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B58" w:rsidP="00A25B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BSBPMG803 Manage and review portfolio performance</w:t>
      </w:r>
      <w:r>
        <w:fldChar w:fldCharType="end"/>
      </w:r>
    </w:p>
    <w:p w:rsidR="00A25B58" w:rsidP="00A25B58">
      <w:pPr>
        <w:pStyle w:val="Version"/>
        <w:sectPr w:rsidSect="00A64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F0D" w:rsidP="00A64F0D">
      <w:pPr>
        <w:pStyle w:val="SuperHeading"/>
      </w:pPr>
      <w:r w:rsidRPr="00A64F0D">
        <w:t>Assessment Re</w:t>
      </w:r>
      <w:r w:rsidRPr="00A64F0D">
        <w:t>quirements for BSBPMG803 Manage and review portfolio performance</w:t>
      </w:r>
    </w:p>
    <w:p w:rsidR="00000000" w:rsidRPr="00A64F0D" w:rsidP="00A64F0D">
      <w:pPr>
        <w:pStyle w:val="Heading1"/>
      </w:pPr>
      <w:bookmarkStart w:id="1" w:name="O_713708"/>
      <w:bookmarkEnd w:id="1"/>
      <w:r w:rsidRPr="00A64F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64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0D" w:rsidP="00A64F0D">
            <w:pPr>
              <w:pStyle w:val="BodyText"/>
            </w:pPr>
            <w:r w:rsidRPr="00A64F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0D">
            <w:pPr>
              <w:pStyle w:val="BodyText"/>
              <w:rPr>
                <w:lang w:val="en-NZ"/>
              </w:rPr>
            </w:pPr>
            <w:r w:rsidRPr="00A64F0D">
              <w:rPr>
                <w:rStyle w:val="SpecialBold"/>
              </w:rPr>
              <w:t>Comments</w:t>
            </w:r>
          </w:p>
        </w:tc>
      </w:tr>
      <w:tr w:rsidTr="00A64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0D">
            <w:pPr>
              <w:pStyle w:val="BodyText"/>
              <w:rPr>
                <w:lang w:val="en-NZ"/>
              </w:rPr>
            </w:pPr>
            <w:r w:rsidRPr="00A64F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0D" w:rsidP="00A64F0D">
            <w:pPr>
              <w:pStyle w:val="BodyText"/>
            </w:pPr>
            <w:r w:rsidRPr="00A64F0D">
              <w:t>This version first released with BSB Business Services Training Package Version 1.0.</w:t>
            </w:r>
          </w:p>
        </w:tc>
      </w:tr>
    </w:tbl>
    <w:p w:rsidR="00000000" w:rsidRPr="00A64F0D" w:rsidP="00A64F0D">
      <w:pPr>
        <w:pStyle w:val="BodyText"/>
      </w:pPr>
    </w:p>
    <w:p w:rsidR="00000000" w:rsidRPr="00A64F0D" w:rsidP="00A64F0D">
      <w:pPr>
        <w:pStyle w:val="AllowPageBreak"/>
      </w:pPr>
    </w:p>
    <w:p w:rsidR="00000000" w:rsidRPr="00A64F0D" w:rsidP="00A64F0D">
      <w:pPr>
        <w:pStyle w:val="Heading1"/>
      </w:pPr>
      <w:bookmarkStart w:id="2" w:name="O_713709"/>
      <w:bookmarkEnd w:id="2"/>
      <w:r w:rsidRPr="00A64F0D">
        <w:t>Performance Evidence</w:t>
      </w:r>
    </w:p>
    <w:p w:rsidR="00000000" w:rsidRPr="00A64F0D" w:rsidP="00A25B58">
      <w:pPr>
        <w:pStyle w:val="BodyText"/>
      </w:pPr>
      <w:r w:rsidRPr="00A64F0D">
        <w:t>Evidence of the ability to:</w:t>
      </w:r>
    </w:p>
    <w:p w:rsidR="00000000" w:rsidRPr="00A64F0D" w:rsidP="00A64F0D">
      <w:pPr>
        <w:pStyle w:val="ListBullet"/>
      </w:pPr>
      <w:r w:rsidRPr="00A64F0D">
        <w:t>identify how the portfolio can be continuously improved</w:t>
      </w:r>
    </w:p>
    <w:p w:rsidR="00000000" w:rsidRPr="00A64F0D" w:rsidP="00A64F0D">
      <w:pPr>
        <w:pStyle w:val="ListBullet"/>
      </w:pPr>
      <w:r w:rsidRPr="00A64F0D">
        <w:t>apply  types of qualitative and quantitative data and other metrics that can be used to determine project performance</w:t>
      </w:r>
    </w:p>
    <w:p w:rsidR="00000000" w:rsidRPr="00A64F0D" w:rsidP="00A64F0D">
      <w:pPr>
        <w:pStyle w:val="ListBullet"/>
      </w:pPr>
      <w:r w:rsidRPr="00A64F0D">
        <w:t>determine and map cross project/program dependencies</w:t>
      </w:r>
    </w:p>
    <w:p w:rsidR="00000000" w:rsidRPr="00A64F0D" w:rsidP="00A64F0D">
      <w:pPr>
        <w:pStyle w:val="ListBullet"/>
      </w:pPr>
      <w:r w:rsidRPr="00A64F0D">
        <w:t>respond  effectively to signs and symptoms of project/program failure and underperformance.</w:t>
      </w:r>
    </w:p>
    <w:p w:rsidR="00000000" w:rsidRPr="00A64F0D" w:rsidP="00A64F0D">
      <w:pPr>
        <w:pStyle w:val="BodyText"/>
      </w:pPr>
    </w:p>
    <w:p w:rsidR="00000000" w:rsidRPr="00A64F0D" w:rsidP="00A25B58">
      <w:pPr>
        <w:pStyle w:val="BodyText"/>
      </w:pPr>
      <w:r w:rsidRPr="00A64F0D">
        <w:t>Note: If a specific volume or frequency is not stated, then evidence must be provided at least once.</w:t>
      </w:r>
    </w:p>
    <w:p w:rsidR="00000000" w:rsidRPr="00A64F0D" w:rsidP="00A64F0D">
      <w:pPr>
        <w:pStyle w:val="Heading1"/>
      </w:pPr>
      <w:bookmarkStart w:id="3" w:name="O_713710"/>
      <w:bookmarkEnd w:id="3"/>
      <w:r w:rsidRPr="00A64F0D">
        <w:t>Knowledge Evidence</w:t>
      </w:r>
    </w:p>
    <w:p w:rsidR="00000000" w:rsidRPr="00A64F0D" w:rsidP="00A25B58">
      <w:pPr>
        <w:pStyle w:val="BodyText"/>
      </w:pPr>
      <w:r w:rsidRPr="00A64F0D">
        <w:t xml:space="preserve">To complete the </w:t>
      </w:r>
      <w:r w:rsidRPr="00A64F0D">
        <w:t>unit requirements safely and effectively, the individual must:</w:t>
      </w:r>
    </w:p>
    <w:p w:rsidR="00000000" w:rsidRPr="00A64F0D" w:rsidP="00A64F0D">
      <w:pPr>
        <w:pStyle w:val="ListBullet"/>
      </w:pPr>
      <w:r w:rsidRPr="00A64F0D">
        <w:t>explain the portfolio review matrix</w:t>
      </w:r>
    </w:p>
    <w:p w:rsidR="00000000" w:rsidRPr="00A64F0D" w:rsidP="00A64F0D">
      <w:pPr>
        <w:pStyle w:val="ListBullet"/>
      </w:pPr>
      <w:r w:rsidRPr="00A64F0D">
        <w:t>explain the cross project/program dependency map</w:t>
      </w:r>
    </w:p>
    <w:p w:rsidR="00000000" w:rsidRPr="00A64F0D" w:rsidP="00A64F0D">
      <w:pPr>
        <w:pStyle w:val="ListBullet"/>
      </w:pPr>
      <w:r w:rsidRPr="00A64F0D">
        <w:t>describe the use of the portfolio review document</w:t>
      </w:r>
    </w:p>
    <w:p w:rsidR="00000000" w:rsidRPr="00A64F0D" w:rsidP="00A64F0D">
      <w:pPr>
        <w:pStyle w:val="ListBullet"/>
      </w:pPr>
      <w:r w:rsidRPr="00A64F0D">
        <w:t>explain the project/program performance report or audit</w:t>
      </w:r>
    </w:p>
    <w:p w:rsidR="00000000" w:rsidRPr="00A64F0D" w:rsidP="00A64F0D">
      <w:pPr>
        <w:pStyle w:val="ListBullet"/>
      </w:pPr>
      <w:r w:rsidRPr="00A64F0D">
        <w:t>e</w:t>
      </w:r>
      <w:r w:rsidRPr="00A64F0D">
        <w:t>xplain use of the portfolio delivery map.</w:t>
      </w:r>
    </w:p>
    <w:p w:rsidR="00000000" w:rsidRPr="00A64F0D" w:rsidP="00A64F0D">
      <w:pPr>
        <w:pStyle w:val="AllowPageBreak"/>
      </w:pPr>
    </w:p>
    <w:p w:rsidR="00000000" w:rsidRPr="00A64F0D" w:rsidP="00A64F0D">
      <w:pPr>
        <w:pStyle w:val="Heading1"/>
      </w:pPr>
      <w:bookmarkStart w:id="4" w:name="O_713711"/>
      <w:bookmarkEnd w:id="4"/>
      <w:r w:rsidRPr="00A64F0D">
        <w:t>Assessment Conditions</w:t>
      </w:r>
    </w:p>
    <w:p w:rsidR="00000000" w:rsidRPr="00A64F0D" w:rsidP="00A25B58">
      <w:pPr>
        <w:pStyle w:val="BodyText"/>
      </w:pPr>
      <w:r w:rsidRPr="00A64F0D">
        <w:t>Assessment must be conducted in a safe environment where evidence gathered demonstrates consistent performance of typical activities experienced in the management and leadersh</w:t>
      </w:r>
      <w:r w:rsidRPr="00A64F0D">
        <w:t>ip – project management field of work and include:</w:t>
      </w:r>
    </w:p>
    <w:p w:rsidR="00000000" w:rsidRPr="00A64F0D" w:rsidP="00A64F0D">
      <w:pPr>
        <w:pStyle w:val="ListBullet"/>
      </w:pPr>
      <w:r w:rsidRPr="00A64F0D">
        <w:t>access to workplace documentation</w:t>
      </w:r>
    </w:p>
    <w:p w:rsidR="00000000" w:rsidRPr="00A64F0D" w:rsidP="00A64F0D">
      <w:pPr>
        <w:pStyle w:val="ListBullet"/>
      </w:pPr>
      <w:r w:rsidRPr="00A64F0D">
        <w:t>feedback from stakeholders, which reflects on how portfolio performance was reviewed.</w:t>
      </w:r>
    </w:p>
    <w:p w:rsidR="00000000" w:rsidRPr="00A64F0D" w:rsidP="00A64F0D">
      <w:pPr>
        <w:pStyle w:val="BodyText"/>
      </w:pPr>
    </w:p>
    <w:p w:rsidR="00000000" w:rsidRPr="00A64F0D" w:rsidP="00A25B58">
      <w:pPr>
        <w:pStyle w:val="BodyText"/>
      </w:pPr>
      <w:r w:rsidRPr="00A64F0D">
        <w:t xml:space="preserve">Assessors must satisfy NVR/AQTF assessor requirements. </w:t>
      </w:r>
    </w:p>
    <w:p w:rsidR="00000000" w:rsidRPr="00A64F0D" w:rsidP="00A64F0D">
      <w:pPr>
        <w:pStyle w:val="Heading1"/>
      </w:pPr>
      <w:bookmarkStart w:id="5" w:name="O_713714"/>
      <w:bookmarkEnd w:id="5"/>
      <w:r w:rsidRPr="00A64F0D">
        <w:t>Links</w:t>
      </w:r>
    </w:p>
    <w:p w:rsidR="00000000" w:rsidRPr="00A64F0D" w:rsidP="00A25B58">
      <w:pPr>
        <w:pStyle w:val="BodyText"/>
      </w:pPr>
      <w:r w:rsidRPr="00A64F0D">
        <w:t>Comp</w:t>
      </w:r>
      <w:r w:rsidRPr="00A64F0D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0146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64F0D" w:rsidP="00A64F0D"/>
    <w:sectPr w:rsidSect="00A64F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0D" w:rsidRPr="00A25B58" w:rsidP="00A25B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B58" w:rsidP="00A64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5B58" w:rsidP="00A64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5B58" w:rsidP="00A64F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B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F0D" w:rsidRPr="00A25B58" w:rsidP="00A25B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B58" w:rsidRPr="002D2AF8" w:rsidP="00A64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BSBPMG803 Manage and review portfolio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25B58" w:rsidP="00A64F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4AB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822A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F0D"/>
  </w:style>
  <w:style w:type="character" w:customStyle="1" w:styleId="Heading1Char">
    <w:name w:val="Heading 1 Char"/>
    <w:basedOn w:val="DefaultParagraphFont"/>
    <w:link w:val="Heading1"/>
    <w:rsid w:val="00A64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F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F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F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F0D"/>
    <w:rPr>
      <w:b/>
      <w:spacing w:val="0"/>
    </w:rPr>
  </w:style>
  <w:style w:type="paragraph" w:customStyle="1" w:styleId="SuperHeading">
    <w:name w:val="SuperHeading"/>
    <w:basedOn w:val="Normal"/>
    <w:rsid w:val="00A64F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F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F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F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F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F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F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F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F0D"/>
    <w:rPr>
      <w:i/>
    </w:rPr>
  </w:style>
  <w:style w:type="paragraph" w:styleId="Caption">
    <w:name w:val="caption"/>
    <w:basedOn w:val="BodyText"/>
    <w:next w:val="Normal"/>
    <w:qFormat/>
    <w:rsid w:val="00A64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F0D"/>
  </w:style>
  <w:style w:type="paragraph" w:styleId="TableofFigures">
    <w:name w:val="table of figures"/>
    <w:basedOn w:val="Normal"/>
    <w:next w:val="Normal"/>
    <w:semiHidden/>
    <w:rsid w:val="00A64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F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4F0D"/>
    <w:rPr>
      <w:rFonts w:ascii="Wingdings" w:hAnsi="Wingdings"/>
    </w:rPr>
  </w:style>
  <w:style w:type="paragraph" w:customStyle="1" w:styleId="TableHeading">
    <w:name w:val="Table Heading"/>
    <w:basedOn w:val="HeadingBase"/>
    <w:rsid w:val="00A64F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F0D"/>
    <w:rPr>
      <w:color w:val="0033CC"/>
      <w:u w:val="none"/>
    </w:rPr>
  </w:style>
  <w:style w:type="paragraph" w:customStyle="1" w:styleId="BodyTextRight">
    <w:name w:val="Body Text Right"/>
    <w:basedOn w:val="BodyText"/>
    <w:rsid w:val="00A64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F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F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F0D"/>
    <w:rPr>
      <w:sz w:val="32"/>
    </w:rPr>
  </w:style>
  <w:style w:type="paragraph" w:customStyle="1" w:styleId="HeadingProcedure">
    <w:name w:val="Heading Procedure"/>
    <w:basedOn w:val="HeadingBase"/>
    <w:next w:val="Normal"/>
    <w:rsid w:val="00A64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F0D"/>
    <w:pPr>
      <w:spacing w:before="60" w:after="60"/>
    </w:pPr>
  </w:style>
  <w:style w:type="paragraph" w:styleId="ListContinue">
    <w:name w:val="List Continue"/>
    <w:basedOn w:val="List"/>
    <w:rsid w:val="00A64F0D"/>
    <w:pPr>
      <w:ind w:firstLine="0"/>
    </w:pPr>
  </w:style>
  <w:style w:type="paragraph" w:customStyle="1" w:styleId="ListNote">
    <w:name w:val="List Note"/>
    <w:basedOn w:val="List"/>
    <w:rsid w:val="00A64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F0D"/>
    <w:rPr>
      <w:rFonts w:ascii="Courier New" w:hAnsi="Courier New"/>
    </w:rPr>
  </w:style>
  <w:style w:type="paragraph" w:customStyle="1" w:styleId="NoteBullet">
    <w:name w:val="Note Bullet"/>
    <w:basedOn w:val="Note"/>
    <w:rsid w:val="00A64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F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4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F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F0D"/>
    <w:rPr>
      <w:b/>
      <w:smallCaps/>
    </w:rPr>
  </w:style>
  <w:style w:type="paragraph" w:customStyle="1" w:styleId="TableListNumber">
    <w:name w:val="Table List Number"/>
    <w:basedOn w:val="ListNumber"/>
    <w:rsid w:val="00A64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F0D"/>
    <w:pPr>
      <w:numPr>
        <w:numId w:val="8"/>
      </w:numPr>
    </w:pPr>
  </w:style>
  <w:style w:type="paragraph" w:customStyle="1" w:styleId="ListAlpha2">
    <w:name w:val="List Alpha 2"/>
    <w:basedOn w:val="List2"/>
    <w:rsid w:val="00A64F0D"/>
    <w:pPr>
      <w:numPr>
        <w:numId w:val="7"/>
      </w:numPr>
    </w:pPr>
  </w:style>
  <w:style w:type="paragraph" w:styleId="List2">
    <w:name w:val="List 2"/>
    <w:basedOn w:val="BodyText"/>
    <w:rsid w:val="00A64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F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F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F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4F0D"/>
    <w:pPr>
      <w:numPr>
        <w:numId w:val="3"/>
      </w:numPr>
    </w:pPr>
  </w:style>
  <w:style w:type="paragraph" w:styleId="ListContinue2">
    <w:name w:val="List Continue 2"/>
    <w:basedOn w:val="List2"/>
    <w:rsid w:val="00A64F0D"/>
    <w:pPr>
      <w:ind w:firstLine="0"/>
    </w:pPr>
  </w:style>
  <w:style w:type="paragraph" w:styleId="ListContinue3">
    <w:name w:val="List Continue 3"/>
    <w:basedOn w:val="List3"/>
    <w:rsid w:val="00A64F0D"/>
    <w:pPr>
      <w:ind w:left="1021" w:firstLine="0"/>
    </w:pPr>
  </w:style>
  <w:style w:type="paragraph" w:styleId="ListContinue4">
    <w:name w:val="List Continue 4"/>
    <w:basedOn w:val="List4"/>
    <w:rsid w:val="00A64F0D"/>
    <w:pPr>
      <w:ind w:firstLine="0"/>
    </w:pPr>
  </w:style>
  <w:style w:type="paragraph" w:styleId="ListContinue5">
    <w:name w:val="List Continue 5"/>
    <w:basedOn w:val="List5"/>
    <w:rsid w:val="00A64F0D"/>
    <w:pPr>
      <w:ind w:firstLine="0"/>
    </w:pPr>
  </w:style>
  <w:style w:type="paragraph" w:styleId="ListNumber3">
    <w:name w:val="List Number 3"/>
    <w:basedOn w:val="List3"/>
    <w:rsid w:val="00A64F0D"/>
    <w:pPr>
      <w:numPr>
        <w:numId w:val="4"/>
      </w:numPr>
    </w:pPr>
  </w:style>
  <w:style w:type="paragraph" w:styleId="ListNumber4">
    <w:name w:val="List Number 4"/>
    <w:basedOn w:val="List4"/>
    <w:rsid w:val="00A64F0D"/>
    <w:pPr>
      <w:numPr>
        <w:numId w:val="5"/>
      </w:numPr>
    </w:pPr>
  </w:style>
  <w:style w:type="paragraph" w:styleId="ListNumber5">
    <w:name w:val="List Number 5"/>
    <w:basedOn w:val="List5"/>
    <w:rsid w:val="00A64F0D"/>
    <w:pPr>
      <w:numPr>
        <w:numId w:val="6"/>
      </w:numPr>
    </w:pPr>
  </w:style>
  <w:style w:type="paragraph" w:styleId="BlockText">
    <w:name w:val="Block Text"/>
    <w:basedOn w:val="Normal"/>
    <w:rsid w:val="00A64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F0D"/>
    <w:rPr>
      <w:sz w:val="16"/>
      <w:vertAlign w:val="superscript"/>
    </w:rPr>
  </w:style>
  <w:style w:type="character" w:customStyle="1" w:styleId="Symbols">
    <w:name w:val="Symbols"/>
    <w:basedOn w:val="DefaultParagraphFont"/>
    <w:rsid w:val="00A64F0D"/>
    <w:rPr>
      <w:rFonts w:ascii="Symbol" w:hAnsi="Symbol"/>
    </w:rPr>
  </w:style>
  <w:style w:type="character" w:customStyle="1" w:styleId="MenuOptions">
    <w:name w:val="Menu Options"/>
    <w:basedOn w:val="DefaultParagraphFont"/>
    <w:rsid w:val="00A64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F0D"/>
    <w:rPr>
      <w:b/>
    </w:rPr>
  </w:style>
  <w:style w:type="character" w:customStyle="1" w:styleId="Underlined">
    <w:name w:val="Underlined"/>
    <w:basedOn w:val="DefaultParagraphFont"/>
    <w:rsid w:val="00A64F0D"/>
    <w:rPr>
      <w:u w:val="single"/>
    </w:rPr>
  </w:style>
  <w:style w:type="paragraph" w:customStyle="1" w:styleId="TableBodyTextRight">
    <w:name w:val="Table Body Text Right"/>
    <w:basedOn w:val="TableBodyText"/>
    <w:rsid w:val="00A64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F0D"/>
    <w:rPr>
      <w:sz w:val="18"/>
    </w:rPr>
  </w:style>
  <w:style w:type="paragraph" w:customStyle="1" w:styleId="BodySmallRight">
    <w:name w:val="Body Small Right"/>
    <w:basedOn w:val="BodyTextRight"/>
    <w:rsid w:val="00A64F0D"/>
    <w:rPr>
      <w:sz w:val="18"/>
      <w:szCs w:val="18"/>
    </w:rPr>
  </w:style>
  <w:style w:type="paragraph" w:customStyle="1" w:styleId="MarginEdition">
    <w:name w:val="Margin Edition"/>
    <w:basedOn w:val="MarginNote"/>
    <w:rsid w:val="00A64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F0D"/>
    <w:rPr>
      <w:sz w:val="2"/>
      <w:szCs w:val="2"/>
    </w:rPr>
  </w:style>
  <w:style w:type="character" w:customStyle="1" w:styleId="Small">
    <w:name w:val="Small"/>
    <w:basedOn w:val="DefaultParagraphFont"/>
    <w:rsid w:val="00A64F0D"/>
    <w:rPr>
      <w:sz w:val="16"/>
    </w:rPr>
  </w:style>
  <w:style w:type="paragraph" w:customStyle="1" w:styleId="WideTable">
    <w:name w:val="Wide Table"/>
    <w:basedOn w:val="Normal"/>
    <w:rsid w:val="00A64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F0D"/>
  </w:style>
  <w:style w:type="paragraph" w:styleId="Quote">
    <w:name w:val="Quote"/>
    <w:basedOn w:val="Heading1"/>
    <w:link w:val="QuoteChar"/>
    <w:qFormat/>
    <w:rsid w:val="00A64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F0D"/>
    <w:pPr>
      <w:pageBreakBefore/>
    </w:pPr>
  </w:style>
  <w:style w:type="paragraph" w:customStyle="1" w:styleId="Border">
    <w:name w:val="Border"/>
    <w:basedOn w:val="Normal"/>
    <w:qFormat/>
    <w:rsid w:val="00A64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F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F0D"/>
    <w:rPr>
      <w:u w:val="single"/>
    </w:rPr>
  </w:style>
  <w:style w:type="character" w:customStyle="1" w:styleId="BoldandItalics">
    <w:name w:val="Bold and Italics"/>
    <w:qFormat/>
    <w:rsid w:val="00A64F0D"/>
    <w:rPr>
      <w:b/>
      <w:i/>
      <w:u w:val="none"/>
    </w:rPr>
  </w:style>
  <w:style w:type="paragraph" w:styleId="BalloonText">
    <w:name w:val="Balloon Text"/>
    <w:basedOn w:val="Normal"/>
    <w:link w:val="BalloonTextChar"/>
    <w:rsid w:val="00A64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F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F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F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F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F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F0D"/>
    <w:pPr>
      <w:spacing w:before="0" w:after="0"/>
    </w:pPr>
  </w:style>
  <w:style w:type="paragraph" w:customStyle="1" w:styleId="BodyTextBold">
    <w:name w:val="Body Text Bold"/>
    <w:basedOn w:val="BodyText"/>
    <w:qFormat/>
    <w:rsid w:val="00A64F0D"/>
    <w:rPr>
      <w:b/>
    </w:rPr>
  </w:style>
  <w:style w:type="character" w:styleId="Hyperlink">
    <w:name w:val="Hyperlink"/>
    <w:basedOn w:val="DefaultParagraphFont"/>
    <w:uiPriority w:val="99"/>
    <w:unhideWhenUsed/>
    <w:rsid w:val="00A25B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1617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BSBPMG803 Manage and review portfolio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