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0E6F" w:rsidP="00AE0E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BSBPMG633 Provide leadership for the program</w:t>
      </w:r>
      <w:r>
        <w:fldChar w:fldCharType="end"/>
      </w:r>
    </w:p>
    <w:p w:rsidR="00AE0E6F" w:rsidP="00AE0E6F">
      <w:pPr>
        <w:pStyle w:val="Version"/>
        <w:sectPr w:rsidSect="00CC4A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4A1B" w:rsidP="00CC4A1B">
      <w:pPr>
        <w:pStyle w:val="SuperHeading"/>
      </w:pPr>
      <w:r w:rsidRPr="00CC4A1B">
        <w:t>BSBPMG633 Provide leadership for the program</w:t>
      </w:r>
    </w:p>
    <w:p w:rsidR="00000000" w:rsidRPr="00CC4A1B" w:rsidP="00CC4A1B">
      <w:pPr>
        <w:pStyle w:val="Heading1"/>
      </w:pPr>
      <w:bookmarkStart w:id="1" w:name="O_1126095"/>
      <w:bookmarkEnd w:id="1"/>
      <w:r w:rsidRPr="00CC4A1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C4A1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1B" w:rsidP="00CC4A1B">
            <w:pPr>
              <w:pStyle w:val="BodyText"/>
            </w:pPr>
            <w:r w:rsidRPr="00CC4A1B">
              <w:rPr>
                <w:rStyle w:val="SpecialBold"/>
              </w:rPr>
              <w:t>Release</w:t>
            </w:r>
            <w:r w:rsidRPr="00CC4A1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1B">
            <w:pPr>
              <w:pStyle w:val="BodyText"/>
              <w:rPr>
                <w:lang w:val="en-NZ"/>
              </w:rPr>
            </w:pPr>
            <w:r w:rsidRPr="00CC4A1B">
              <w:rPr>
                <w:rStyle w:val="SpecialBold"/>
              </w:rPr>
              <w:t>Comments</w:t>
            </w:r>
            <w:r w:rsidRPr="00CC4A1B">
              <w:t> </w:t>
            </w:r>
          </w:p>
        </w:tc>
      </w:tr>
      <w:tr w:rsidTr="00CC4A1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1B">
            <w:pPr>
              <w:pStyle w:val="BodyText"/>
              <w:rPr>
                <w:lang w:val="en-NZ"/>
              </w:rPr>
            </w:pPr>
            <w:r w:rsidRPr="00CC4A1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1B" w:rsidP="00CC4A1B">
            <w:pPr>
              <w:pStyle w:val="BodyText"/>
            </w:pPr>
            <w:r w:rsidRPr="00CC4A1B">
              <w:t>This version first released with BSB Business Services Training Package Version 7.0.</w:t>
            </w:r>
          </w:p>
        </w:tc>
      </w:tr>
    </w:tbl>
    <w:p w:rsidR="00000000" w:rsidRPr="00CC4A1B" w:rsidP="00CC4A1B">
      <w:pPr>
        <w:pStyle w:val="BodyText"/>
      </w:pPr>
    </w:p>
    <w:p w:rsidR="00000000" w:rsidRPr="00CC4A1B" w:rsidP="00CC4A1B">
      <w:pPr>
        <w:pStyle w:val="AllowPageBreak"/>
      </w:pPr>
    </w:p>
    <w:p w:rsidR="00000000" w:rsidRPr="00CC4A1B" w:rsidP="00CC4A1B">
      <w:pPr>
        <w:pStyle w:val="Heading1"/>
      </w:pPr>
      <w:bookmarkStart w:id="2" w:name="O_1126100"/>
      <w:bookmarkEnd w:id="2"/>
      <w:r w:rsidRPr="00CC4A1B">
        <w:t>Application</w:t>
      </w:r>
    </w:p>
    <w:p w:rsidR="00000000" w:rsidRPr="00CC4A1B" w:rsidP="00AE0E6F">
      <w:pPr>
        <w:pStyle w:val="BodyText"/>
      </w:pPr>
      <w:r w:rsidRPr="00CC4A1B">
        <w:t>This unit describes the skills and knowledge required to provide leadership fo</w:t>
      </w:r>
      <w:r w:rsidRPr="00CC4A1B">
        <w:t xml:space="preserve">r the program. It covers leadership strategies to motivate and inspire individuals and organisations to work constructively toward attainment of program benefits through consolidating program vision, managing risks and supporting staff. </w:t>
      </w:r>
    </w:p>
    <w:p w:rsidR="00000000" w:rsidRPr="00CC4A1B" w:rsidP="00AE0E6F">
      <w:pPr>
        <w:pStyle w:val="BodyText"/>
      </w:pPr>
      <w:r w:rsidRPr="00CC4A1B">
        <w:t>The unit applies t</w:t>
      </w:r>
      <w:r w:rsidRPr="00CC4A1B">
        <w:t>o individuals who are program managers and those managing a suite of projects (a program). They operate within assigned authority levels, are responsible for their own performance and sometimes the performance of others.</w:t>
      </w:r>
    </w:p>
    <w:p w:rsidR="00000000" w:rsidRPr="00CC4A1B" w:rsidP="00AE0E6F">
      <w:pPr>
        <w:pStyle w:val="BodyText"/>
      </w:pPr>
      <w:r w:rsidRPr="00CC4A1B">
        <w:t>Individuals in this role may be ope</w:t>
      </w:r>
      <w:r w:rsidRPr="00CC4A1B">
        <w:t>rating within an organisation, a business or as a consultant.</w:t>
      </w:r>
    </w:p>
    <w:p w:rsidR="00000000" w:rsidRPr="00CC4A1B" w:rsidP="00AE0E6F">
      <w:pPr>
        <w:pStyle w:val="BodyText"/>
      </w:pPr>
      <w:r w:rsidRPr="00CC4A1B">
        <w:t>No licensing, legislative or certification requirements apply to this unit at the time of publication.</w:t>
      </w:r>
    </w:p>
    <w:p w:rsidR="00000000" w:rsidRPr="00CC4A1B" w:rsidP="00CC4A1B">
      <w:pPr>
        <w:pStyle w:val="Heading1"/>
      </w:pPr>
      <w:bookmarkStart w:id="3" w:name="O_1126099"/>
      <w:bookmarkEnd w:id="3"/>
      <w:r w:rsidRPr="00CC4A1B">
        <w:t>Unit Sector</w:t>
      </w:r>
    </w:p>
    <w:p w:rsidR="00000000" w:rsidRPr="00CC4A1B" w:rsidP="00AE0E6F">
      <w:pPr>
        <w:pStyle w:val="BodyText"/>
      </w:pPr>
      <w:r w:rsidRPr="00CC4A1B">
        <w:t>Business Competence – Project Management</w:t>
      </w:r>
    </w:p>
    <w:p w:rsidR="00000000" w:rsidRPr="00CC4A1B" w:rsidP="00CC4A1B">
      <w:pPr>
        <w:pStyle w:val="Heading1"/>
      </w:pPr>
      <w:bookmarkStart w:id="4" w:name="O_1126098"/>
      <w:bookmarkEnd w:id="4"/>
      <w:r w:rsidRPr="00CC4A1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CC4A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1B" w:rsidP="00CC4A1B">
            <w:pPr>
              <w:pStyle w:val="BodyText"/>
            </w:pPr>
            <w:r w:rsidRPr="00CC4A1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1B">
            <w:pPr>
              <w:pStyle w:val="BodyText"/>
              <w:rPr>
                <w:lang w:val="en-NZ"/>
              </w:rPr>
            </w:pPr>
            <w:r w:rsidRPr="00CC4A1B">
              <w:rPr>
                <w:rStyle w:val="SpecialBold"/>
              </w:rPr>
              <w:t>PERFORMANCE CRITERIA</w:t>
            </w:r>
          </w:p>
        </w:tc>
      </w:tr>
      <w:tr w:rsidTr="00CC4A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1B" w:rsidP="00CC4A1B">
            <w:pPr>
              <w:pStyle w:val="BodyText"/>
            </w:pPr>
            <w:r w:rsidRPr="00CC4A1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1B">
            <w:pPr>
              <w:pStyle w:val="BodyText"/>
              <w:rPr>
                <w:lang w:val="en-NZ"/>
              </w:rPr>
            </w:pPr>
            <w:r w:rsidRPr="00CC4A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4A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1B">
            <w:pPr>
              <w:pStyle w:val="List"/>
              <w:rPr>
                <w:lang w:val="en-NZ"/>
              </w:rPr>
            </w:pPr>
            <w:r w:rsidRPr="00CC4A1B">
              <w:t>1. Establish program vision and environment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1B" w:rsidP="00CC4A1B">
            <w:pPr>
              <w:pStyle w:val="List"/>
            </w:pPr>
            <w:r w:rsidRPr="00CC4A1B">
              <w:t xml:space="preserve">1.1 Identify program vision, and organisation mission and values </w:t>
            </w:r>
          </w:p>
          <w:p w:rsidR="00000000" w:rsidRPr="00CC4A1B" w:rsidP="00CC4A1B">
            <w:pPr>
              <w:pStyle w:val="List"/>
            </w:pPr>
            <w:r w:rsidRPr="00CC4A1B">
              <w:t>1.2 Identify stakeholder objectives and expectations</w:t>
            </w:r>
          </w:p>
          <w:p w:rsidR="00000000" w:rsidRPr="00CC4A1B" w:rsidP="00CC4A1B">
            <w:pPr>
              <w:pStyle w:val="List"/>
            </w:pPr>
            <w:r w:rsidRPr="00CC4A1B">
              <w:t xml:space="preserve">1.3 Assist relevant stakeholders to develop and sustain the documented program vision </w:t>
            </w:r>
          </w:p>
          <w:p w:rsidR="00000000" w:rsidP="00CC4A1B">
            <w:pPr>
              <w:pStyle w:val="List"/>
              <w:rPr>
                <w:lang w:val="en-NZ"/>
              </w:rPr>
            </w:pPr>
            <w:r w:rsidRPr="00CC4A1B">
              <w:t xml:space="preserve">1.4 Consult with stakeholders and confirm program </w:t>
            </w:r>
            <w:r w:rsidRPr="00CC4A1B">
              <w:t xml:space="preserve">vision is in line with organisation mission and values </w:t>
            </w:r>
          </w:p>
        </w:tc>
      </w:tr>
      <w:tr w:rsidTr="00CC4A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1B">
            <w:pPr>
              <w:pStyle w:val="List"/>
              <w:rPr>
                <w:lang w:val="en-NZ"/>
              </w:rPr>
            </w:pPr>
            <w:r w:rsidRPr="00CC4A1B">
              <w:t>2. Manage risks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1B" w:rsidP="00CC4A1B">
            <w:pPr>
              <w:pStyle w:val="List"/>
            </w:pPr>
            <w:r w:rsidRPr="00CC4A1B">
              <w:t xml:space="preserve">2.1 Identify and manage differences in views and expectations </w:t>
            </w:r>
          </w:p>
          <w:p w:rsidR="00000000" w:rsidRPr="00CC4A1B" w:rsidP="00CC4A1B">
            <w:pPr>
              <w:pStyle w:val="List"/>
            </w:pPr>
            <w:r w:rsidRPr="00CC4A1B">
              <w:t xml:space="preserve">2.2 Attend to issues and concerns according to organisational policies and procedures </w:t>
            </w:r>
          </w:p>
          <w:p w:rsidR="00000000" w:rsidRPr="00CC4A1B" w:rsidP="00CC4A1B">
            <w:pPr>
              <w:pStyle w:val="List"/>
            </w:pPr>
            <w:r w:rsidRPr="00CC4A1B">
              <w:t>2.3 Identify and address threats to socially responsible practice within the program</w:t>
            </w:r>
          </w:p>
          <w:p w:rsidR="00000000" w:rsidRPr="00CC4A1B" w:rsidP="00CC4A1B">
            <w:pPr>
              <w:pStyle w:val="List"/>
            </w:pPr>
            <w:r w:rsidRPr="00CC4A1B">
              <w:t xml:space="preserve">2.4 Develop program socially responsible practice policies and procedures to guide team members to report breaches of socially responsible practice </w:t>
            </w:r>
          </w:p>
          <w:p w:rsidR="00000000" w:rsidP="00CC4A1B">
            <w:pPr>
              <w:pStyle w:val="List"/>
              <w:rPr>
                <w:lang w:val="en-NZ"/>
              </w:rPr>
            </w:pPr>
            <w:r w:rsidRPr="00CC4A1B">
              <w:t>2.5 Develop risk manag</w:t>
            </w:r>
            <w:r w:rsidRPr="00CC4A1B">
              <w:t>ement plan and strategies</w:t>
            </w:r>
          </w:p>
        </w:tc>
      </w:tr>
      <w:tr w:rsidTr="00CC4A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1B">
            <w:pPr>
              <w:pStyle w:val="List"/>
              <w:rPr>
                <w:lang w:val="en-NZ"/>
              </w:rPr>
            </w:pPr>
            <w:r w:rsidRPr="00CC4A1B">
              <w:t>3. Support staff learning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1B" w:rsidP="00CC4A1B">
            <w:pPr>
              <w:pStyle w:val="List"/>
            </w:pPr>
            <w:r w:rsidRPr="00CC4A1B">
              <w:t>3.1 Establish behavioural expectations for constituent project managers</w:t>
            </w:r>
          </w:p>
          <w:p w:rsidR="00000000" w:rsidRPr="00CC4A1B" w:rsidP="00CC4A1B">
            <w:pPr>
              <w:pStyle w:val="List"/>
            </w:pPr>
            <w:r w:rsidRPr="00CC4A1B">
              <w:t>3.2 Define, document and communicate with relevant stakeholders agreed roles and responsibilities</w:t>
            </w:r>
          </w:p>
          <w:p w:rsidR="00000000" w:rsidRPr="00CC4A1B" w:rsidP="00CC4A1B">
            <w:pPr>
              <w:pStyle w:val="List"/>
            </w:pPr>
            <w:r w:rsidRPr="00CC4A1B">
              <w:t>3.3 Communicate with relevant sta</w:t>
            </w:r>
            <w:r w:rsidRPr="00CC4A1B">
              <w:t>keholders, and identify and define learning needs and opportunities</w:t>
            </w:r>
          </w:p>
          <w:p w:rsidR="00000000" w:rsidRPr="00CC4A1B" w:rsidP="00CC4A1B">
            <w:pPr>
              <w:pStyle w:val="List"/>
            </w:pPr>
            <w:r w:rsidRPr="00CC4A1B">
              <w:t>3.4 Develop and maintain plans for identifying, capturing, disseminating and exchanging knowledge</w:t>
            </w:r>
          </w:p>
          <w:p w:rsidR="00000000" w:rsidRPr="00CC4A1B" w:rsidP="00CC4A1B">
            <w:pPr>
              <w:pStyle w:val="List"/>
            </w:pPr>
            <w:r w:rsidRPr="00CC4A1B">
              <w:t>3.5 Facilitate environment for reflection on and review of practices and activities</w:t>
            </w:r>
          </w:p>
          <w:p w:rsidR="00000000" w:rsidP="00CC4A1B">
            <w:pPr>
              <w:pStyle w:val="List"/>
              <w:rPr>
                <w:lang w:val="en-NZ"/>
              </w:rPr>
            </w:pPr>
            <w:r w:rsidRPr="00CC4A1B">
              <w:t>3.6 Co</w:t>
            </w:r>
            <w:r w:rsidRPr="00CC4A1B">
              <w:t>ach relevant stakeholders to work toward attainment of program benefits</w:t>
            </w:r>
          </w:p>
        </w:tc>
      </w:tr>
      <w:tr w:rsidTr="00CC4A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1B">
            <w:pPr>
              <w:pStyle w:val="List"/>
              <w:rPr>
                <w:lang w:val="en-NZ"/>
              </w:rPr>
            </w:pPr>
            <w:r w:rsidRPr="00CC4A1B">
              <w:t>4. Evaluate leadership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1B" w:rsidP="00CC4A1B">
            <w:pPr>
              <w:pStyle w:val="List"/>
            </w:pPr>
            <w:r w:rsidRPr="00CC4A1B">
              <w:t>4.1 Evaluate outcomes and identify opportunities for improvement</w:t>
            </w:r>
          </w:p>
          <w:p w:rsidR="00000000" w:rsidRPr="00CC4A1B" w:rsidP="00CC4A1B">
            <w:pPr>
              <w:pStyle w:val="List"/>
            </w:pPr>
            <w:r w:rsidRPr="00CC4A1B">
              <w:t>4.2 Seek feedback from relevant stakeholders on leadership skills and processes</w:t>
            </w:r>
          </w:p>
          <w:p w:rsidR="00000000" w:rsidRPr="00CC4A1B" w:rsidP="00CC4A1B">
            <w:pPr>
              <w:pStyle w:val="List"/>
            </w:pPr>
            <w:r w:rsidRPr="00CC4A1B">
              <w:t>4.3 Document fe</w:t>
            </w:r>
            <w:r w:rsidRPr="00CC4A1B">
              <w:t>edback received and identify improvement needs and opportunities for future leadership</w:t>
            </w:r>
          </w:p>
        </w:tc>
      </w:tr>
    </w:tbl>
    <w:p w:rsidR="00000000" w:rsidRPr="00CC4A1B" w:rsidP="00CC4A1B">
      <w:pPr>
        <w:pStyle w:val="List"/>
      </w:pPr>
    </w:p>
    <w:p w:rsidR="00000000" w:rsidRPr="00CC4A1B" w:rsidP="00CC4A1B">
      <w:pPr>
        <w:pStyle w:val="AllowPageBreak"/>
      </w:pPr>
    </w:p>
    <w:p w:rsidR="00000000" w:rsidRPr="00CC4A1B" w:rsidP="00CC4A1B">
      <w:pPr>
        <w:pStyle w:val="Heading1"/>
      </w:pPr>
      <w:bookmarkStart w:id="5" w:name="O_1126097"/>
      <w:bookmarkEnd w:id="5"/>
      <w:r w:rsidRPr="00CC4A1B">
        <w:t>Foundation Skills</w:t>
      </w:r>
    </w:p>
    <w:p w:rsidR="00000000" w:rsidRPr="00AE0E6F" w:rsidP="00AE0E6F">
      <w:pPr>
        <w:pStyle w:val="BodyText"/>
        <w:rPr>
          <w:i/>
        </w:rPr>
      </w:pPr>
      <w:r w:rsidRPr="00AE0E6F">
        <w:rPr>
          <w:rStyle w:val="Emphasis"/>
        </w:rPr>
        <w:t>This section describes language, literacy</w:t>
      </w:r>
      <w:r w:rsidRPr="00AE0E6F">
        <w:rPr>
          <w:rStyle w:val="Emphasis"/>
        </w:rPr>
        <w:t>, numeracy and employment skills incorporated in the performance criteria that are required for competent performance.</w:t>
      </w:r>
    </w:p>
    <w:tbl>
      <w:tblPr>
        <w:tblW w:w="92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487"/>
      </w:tblGrid>
      <w:tr w:rsidTr="00CC4A1B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1B" w:rsidP="00CC4A1B">
            <w:pPr>
              <w:pStyle w:val="BodyText"/>
            </w:pPr>
            <w:r w:rsidRPr="00CC4A1B">
              <w:rPr>
                <w:rStyle w:val="SpecialBold"/>
              </w:rPr>
              <w:t>SKILL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1B">
            <w:pPr>
              <w:pStyle w:val="BodyText"/>
              <w:rPr>
                <w:lang w:val="en-NZ"/>
              </w:rPr>
            </w:pPr>
            <w:r w:rsidRPr="00CC4A1B">
              <w:rPr>
                <w:rStyle w:val="SpecialBold"/>
              </w:rPr>
              <w:t>DESCRIPTION</w:t>
            </w:r>
          </w:p>
        </w:tc>
      </w:tr>
      <w:tr w:rsidTr="00CC4A1B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1B">
            <w:pPr>
              <w:pStyle w:val="BodyText"/>
              <w:rPr>
                <w:lang w:val="en-NZ"/>
              </w:rPr>
            </w:pPr>
            <w:r w:rsidRPr="00CC4A1B">
              <w:t>Learning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1B">
            <w:pPr>
              <w:pStyle w:val="ListBullet"/>
              <w:rPr>
                <w:lang w:val="en-NZ"/>
              </w:rPr>
            </w:pPr>
            <w:r w:rsidRPr="00CC4A1B">
              <w:t>Uses feedback to grow and develop own skills and experience and applies practical strategies to facilitate l</w:t>
            </w:r>
            <w:r w:rsidRPr="00CC4A1B">
              <w:t>earning</w:t>
            </w:r>
          </w:p>
        </w:tc>
      </w:tr>
      <w:tr w:rsidTr="00CC4A1B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1B">
            <w:pPr>
              <w:pStyle w:val="BodyText"/>
              <w:rPr>
                <w:lang w:val="en-NZ"/>
              </w:rPr>
            </w:pPr>
            <w:r w:rsidRPr="00CC4A1B">
              <w:t>Reading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1B">
            <w:pPr>
              <w:pStyle w:val="ListBullet"/>
              <w:rPr>
                <w:lang w:val="en-NZ"/>
              </w:rPr>
            </w:pPr>
            <w:r w:rsidRPr="00CC4A1B">
              <w:t>Applies appropriate strategies to construct meaning from complex texts</w:t>
            </w:r>
          </w:p>
        </w:tc>
      </w:tr>
      <w:tr w:rsidTr="00CC4A1B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1B">
            <w:pPr>
              <w:pStyle w:val="BodyText"/>
              <w:rPr>
                <w:lang w:val="en-NZ"/>
              </w:rPr>
            </w:pPr>
            <w:r w:rsidRPr="00CC4A1B">
              <w:t>Writing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1B" w:rsidP="00CC4A1B">
            <w:pPr>
              <w:pStyle w:val="ListBullet"/>
            </w:pPr>
            <w:r w:rsidRPr="00CC4A1B">
              <w:t>Develops and updates roles and plans using language and structure to suit the audience</w:t>
            </w:r>
          </w:p>
          <w:p w:rsidR="00000000" w:rsidP="00CC4A1B">
            <w:pPr>
              <w:pStyle w:val="ListBullet"/>
              <w:rPr>
                <w:lang w:val="en-NZ"/>
              </w:rPr>
            </w:pPr>
            <w:r w:rsidRPr="00CC4A1B">
              <w:t>Designs and develops documents according to organisational formats</w:t>
            </w:r>
          </w:p>
        </w:tc>
      </w:tr>
      <w:tr w:rsidTr="00CC4A1B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1B">
            <w:pPr>
              <w:pStyle w:val="BodyText"/>
              <w:rPr>
                <w:lang w:val="en-NZ"/>
              </w:rPr>
            </w:pPr>
            <w:r w:rsidRPr="00CC4A1B">
              <w:t xml:space="preserve">Oral </w:t>
            </w:r>
            <w:r w:rsidRPr="00CC4A1B">
              <w:t>Communication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1B" w:rsidP="00CC4A1B">
            <w:pPr>
              <w:pStyle w:val="ListBullet"/>
            </w:pPr>
            <w:r w:rsidRPr="00CC4A1B">
              <w:t xml:space="preserve">Participates in a range of verbal exchanges using clear and detailed </w:t>
            </w:r>
            <w:r w:rsidRPr="00CC4A1B">
              <w:t>language to provide relevant information</w:t>
            </w:r>
          </w:p>
          <w:p w:rsidR="00000000" w:rsidP="00CC4A1B">
            <w:pPr>
              <w:pStyle w:val="ListBullet"/>
              <w:rPr>
                <w:lang w:val="en-NZ"/>
              </w:rPr>
            </w:pPr>
            <w:r w:rsidRPr="00CC4A1B">
              <w:t>Uses active listening and questioning techniques to confirm understanding</w:t>
            </w:r>
          </w:p>
        </w:tc>
      </w:tr>
      <w:tr w:rsidTr="00CC4A1B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1B">
            <w:pPr>
              <w:pStyle w:val="BodyText"/>
              <w:rPr>
                <w:lang w:val="en-NZ"/>
              </w:rPr>
            </w:pPr>
            <w:r w:rsidRPr="00CC4A1B">
              <w:t xml:space="preserve">Self-management 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1B" w:rsidP="00CC4A1B">
            <w:pPr>
              <w:pStyle w:val="ListBullet"/>
            </w:pPr>
            <w:r w:rsidRPr="00CC4A1B">
              <w:t>Contributes to the design of orga</w:t>
            </w:r>
            <w:r w:rsidRPr="00CC4A1B">
              <w:t>nisational policies and protocols that support goals of the organisation</w:t>
            </w:r>
          </w:p>
          <w:p w:rsidR="00000000" w:rsidP="00CC4A1B">
            <w:pPr>
              <w:pStyle w:val="ListBullet"/>
              <w:rPr>
                <w:lang w:val="en-NZ"/>
              </w:rPr>
            </w:pPr>
            <w:r w:rsidRPr="00CC4A1B">
              <w:t>Understands responsibilities of own role and its contribution to broader goals of the work environment</w:t>
            </w:r>
          </w:p>
        </w:tc>
      </w:tr>
      <w:tr w:rsidTr="00CC4A1B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1B">
            <w:pPr>
              <w:pStyle w:val="BodyText"/>
              <w:rPr>
                <w:lang w:val="en-NZ"/>
              </w:rPr>
            </w:pPr>
            <w:r w:rsidRPr="00CC4A1B">
              <w:t xml:space="preserve">Teamwork 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1B" w:rsidP="00CC4A1B">
            <w:pPr>
              <w:pStyle w:val="ListBullet"/>
            </w:pPr>
            <w:r w:rsidRPr="00CC4A1B">
              <w:t>Selects and uses appropriate conventions and protocols when communicating with stakeholders to share information</w:t>
            </w:r>
          </w:p>
          <w:p w:rsidR="00000000" w:rsidP="00CC4A1B">
            <w:pPr>
              <w:pStyle w:val="ListBullet"/>
              <w:rPr>
                <w:lang w:val="en-NZ"/>
              </w:rPr>
            </w:pPr>
            <w:r w:rsidRPr="00CC4A1B">
              <w:t>Encourages a collaborative culture within own sphere of influence, investing time in building and maintaining effective working relationships a</w:t>
            </w:r>
            <w:r w:rsidRPr="00CC4A1B">
              <w:t>nd facilitating respect and commitment between stakeholders</w:t>
            </w:r>
          </w:p>
        </w:tc>
      </w:tr>
      <w:tr w:rsidTr="00CC4A1B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A1B">
            <w:pPr>
              <w:pStyle w:val="BodyText"/>
              <w:rPr>
                <w:lang w:val="en-NZ"/>
              </w:rPr>
            </w:pPr>
            <w:r w:rsidRPr="00CC4A1B">
              <w:t xml:space="preserve">Planning and organising 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A1B" w:rsidP="00CC4A1B">
            <w:pPr>
              <w:pStyle w:val="ListBullet"/>
            </w:pPr>
            <w:r w:rsidRPr="00CC4A1B">
              <w:t>Organises and implements tasks required to action knowledge management plans</w:t>
            </w:r>
          </w:p>
          <w:p w:rsidR="00000000" w:rsidRPr="00CC4A1B" w:rsidP="00CC4A1B">
            <w:pPr>
              <w:pStyle w:val="ListBullet"/>
            </w:pPr>
            <w:r w:rsidRPr="00CC4A1B">
              <w:t>Makes a range of critical and non-critical decisions in relatively complex situations, takin</w:t>
            </w:r>
            <w:r w:rsidRPr="00CC4A1B">
              <w:t>g a range of factors into account</w:t>
            </w:r>
          </w:p>
          <w:p w:rsidR="00000000" w:rsidRPr="00CC4A1B" w:rsidP="00CC4A1B">
            <w:pPr>
              <w:pStyle w:val="ListBullet"/>
            </w:pPr>
            <w:r w:rsidRPr="00CC4A1B">
              <w:t>Identifies issues, and used problem-solving skills to evaluate options and decide on appropriate actions</w:t>
            </w:r>
          </w:p>
        </w:tc>
      </w:tr>
    </w:tbl>
    <w:p w:rsidR="00000000" w:rsidRPr="00CC4A1B" w:rsidP="00CC4A1B">
      <w:pPr>
        <w:pStyle w:val="BodyText"/>
      </w:pPr>
    </w:p>
    <w:p w:rsidR="00000000" w:rsidRPr="00CC4A1B" w:rsidP="00CC4A1B">
      <w:pPr>
        <w:pStyle w:val="AllowPageBreak"/>
      </w:pPr>
    </w:p>
    <w:p w:rsidR="00000000" w:rsidRPr="00CC4A1B" w:rsidP="00CC4A1B">
      <w:pPr>
        <w:pStyle w:val="Heading1"/>
      </w:pPr>
      <w:bookmarkStart w:id="6" w:name="O_1126096"/>
      <w:bookmarkEnd w:id="6"/>
      <w:r w:rsidRPr="00CC4A1B">
        <w:t>Unit Mapping Information</w:t>
      </w:r>
    </w:p>
    <w:p w:rsidR="00000000" w:rsidRPr="00CC4A1B" w:rsidP="00AE0E6F">
      <w:pPr>
        <w:pStyle w:val="BodyText"/>
      </w:pPr>
      <w:r w:rsidRPr="00CC4A1B">
        <w:t>Supersedes and is equivalent to BSBPMG617 Provide leadership for the pr</w:t>
      </w:r>
      <w:r w:rsidRPr="00CC4A1B">
        <w:t>ogram.</w:t>
      </w:r>
    </w:p>
    <w:p w:rsidR="00000000" w:rsidRPr="00CC4A1B" w:rsidP="00CC4A1B">
      <w:pPr>
        <w:pStyle w:val="Heading1"/>
      </w:pPr>
      <w:bookmarkStart w:id="7" w:name="O_1126089"/>
      <w:bookmarkEnd w:id="7"/>
      <w:r w:rsidRPr="00CC4A1B">
        <w:t>Links</w:t>
      </w:r>
    </w:p>
    <w:p w:rsidR="00000000" w:rsidRPr="00CC4A1B" w:rsidP="00AE0E6F">
      <w:pPr>
        <w:pStyle w:val="BodyText"/>
      </w:pPr>
      <w:r w:rsidRPr="00CC4A1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F31D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C4A1B" w:rsidP="00CC4A1B"/>
    <w:sectPr w:rsidSect="00CC4A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A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A1B" w:rsidRPr="00AE0E6F" w:rsidP="00AE0E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A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E6F" w:rsidP="00CC4A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0E6F" w:rsidP="00CC4A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0E6F" w:rsidP="00CC4A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A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E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4A1B" w:rsidRPr="00AE0E6F" w:rsidP="00AE0E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A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E6F" w:rsidRPr="002D2AF8" w:rsidP="00CC4A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BSBPMG633 Provide leadership for the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AE0E6F" w:rsidP="00CC4A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728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BE7D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A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4A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4A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4A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4A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4A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4A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4A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4A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4A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4A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4A1B"/>
  </w:style>
  <w:style w:type="character" w:customStyle="1" w:styleId="Heading1Char">
    <w:name w:val="Heading 1 Char"/>
    <w:basedOn w:val="DefaultParagraphFont"/>
    <w:link w:val="Heading1"/>
    <w:rsid w:val="00CC4A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4A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4A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4A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4A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4A1B"/>
    <w:rPr>
      <w:b/>
      <w:spacing w:val="0"/>
    </w:rPr>
  </w:style>
  <w:style w:type="character" w:styleId="Emphasis">
    <w:name w:val="Emphasis"/>
    <w:basedOn w:val="DefaultParagraphFont"/>
    <w:qFormat/>
    <w:rsid w:val="00CC4A1B"/>
    <w:rPr>
      <w:i/>
    </w:rPr>
  </w:style>
  <w:style w:type="paragraph" w:customStyle="1" w:styleId="SuperHeading">
    <w:name w:val="SuperHeading"/>
    <w:basedOn w:val="Normal"/>
    <w:rsid w:val="00CC4A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4A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4A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4A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4A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4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4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4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4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4A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4A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4A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4A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4A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4A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4A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4A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4A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4A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4A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4A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4A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4A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4A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4A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4A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4A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4A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4A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4A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4A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4A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4A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4A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4A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4A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4A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4A1B"/>
  </w:style>
  <w:style w:type="paragraph" w:styleId="TableofFigures">
    <w:name w:val="table of figures"/>
    <w:basedOn w:val="Normal"/>
    <w:next w:val="Normal"/>
    <w:semiHidden/>
    <w:rsid w:val="00CC4A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4A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4A1B"/>
    <w:rPr>
      <w:rFonts w:ascii="Wingdings" w:hAnsi="Wingdings"/>
    </w:rPr>
  </w:style>
  <w:style w:type="paragraph" w:customStyle="1" w:styleId="TableHeading">
    <w:name w:val="Table Heading"/>
    <w:basedOn w:val="HeadingBase"/>
    <w:rsid w:val="00CC4A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4A1B"/>
    <w:rPr>
      <w:color w:val="0033CC"/>
      <w:u w:val="none"/>
    </w:rPr>
  </w:style>
  <w:style w:type="paragraph" w:customStyle="1" w:styleId="BodyTextRight">
    <w:name w:val="Body Text Right"/>
    <w:basedOn w:val="BodyText"/>
    <w:rsid w:val="00CC4A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4A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4A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4A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4A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4A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4A1B"/>
    <w:rPr>
      <w:sz w:val="32"/>
    </w:rPr>
  </w:style>
  <w:style w:type="paragraph" w:customStyle="1" w:styleId="HeadingProcedure">
    <w:name w:val="Heading Procedure"/>
    <w:basedOn w:val="HeadingBase"/>
    <w:next w:val="Normal"/>
    <w:rsid w:val="00CC4A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4A1B"/>
    <w:pPr>
      <w:spacing w:before="60" w:after="60"/>
    </w:pPr>
  </w:style>
  <w:style w:type="paragraph" w:styleId="ListContinue">
    <w:name w:val="List Continue"/>
    <w:basedOn w:val="List"/>
    <w:rsid w:val="00CC4A1B"/>
    <w:pPr>
      <w:ind w:firstLine="0"/>
    </w:pPr>
  </w:style>
  <w:style w:type="paragraph" w:customStyle="1" w:styleId="ListNote">
    <w:name w:val="List Note"/>
    <w:basedOn w:val="List"/>
    <w:rsid w:val="00CC4A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4A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4A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4A1B"/>
    <w:rPr>
      <w:rFonts w:ascii="Courier New" w:hAnsi="Courier New"/>
    </w:rPr>
  </w:style>
  <w:style w:type="paragraph" w:customStyle="1" w:styleId="NoteBullet">
    <w:name w:val="Note Bullet"/>
    <w:basedOn w:val="Note"/>
    <w:rsid w:val="00CC4A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4A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4A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4A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4A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4A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4A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4A1B"/>
    <w:rPr>
      <w:b/>
      <w:smallCaps/>
    </w:rPr>
  </w:style>
  <w:style w:type="paragraph" w:customStyle="1" w:styleId="TableListNumber">
    <w:name w:val="Table List Number"/>
    <w:basedOn w:val="ListNumber"/>
    <w:rsid w:val="00CC4A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4A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4A1B"/>
    <w:pPr>
      <w:numPr>
        <w:numId w:val="8"/>
      </w:numPr>
    </w:pPr>
  </w:style>
  <w:style w:type="paragraph" w:customStyle="1" w:styleId="ListAlpha2">
    <w:name w:val="List Alpha 2"/>
    <w:basedOn w:val="List2"/>
    <w:rsid w:val="00CC4A1B"/>
    <w:pPr>
      <w:numPr>
        <w:numId w:val="7"/>
      </w:numPr>
    </w:pPr>
  </w:style>
  <w:style w:type="paragraph" w:styleId="List2">
    <w:name w:val="List 2"/>
    <w:basedOn w:val="BodyText"/>
    <w:rsid w:val="00CC4A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4A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4A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4A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4A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4A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4A1B"/>
    <w:pPr>
      <w:numPr>
        <w:numId w:val="3"/>
      </w:numPr>
    </w:pPr>
  </w:style>
  <w:style w:type="paragraph" w:styleId="ListContinue2">
    <w:name w:val="List Continue 2"/>
    <w:basedOn w:val="List2"/>
    <w:rsid w:val="00CC4A1B"/>
    <w:pPr>
      <w:ind w:firstLine="0"/>
    </w:pPr>
  </w:style>
  <w:style w:type="paragraph" w:styleId="ListContinue3">
    <w:name w:val="List Continue 3"/>
    <w:basedOn w:val="List3"/>
    <w:rsid w:val="00CC4A1B"/>
    <w:pPr>
      <w:ind w:left="1021" w:firstLine="0"/>
    </w:pPr>
  </w:style>
  <w:style w:type="paragraph" w:styleId="ListContinue4">
    <w:name w:val="List Continue 4"/>
    <w:basedOn w:val="List4"/>
    <w:rsid w:val="00CC4A1B"/>
    <w:pPr>
      <w:ind w:firstLine="0"/>
    </w:pPr>
  </w:style>
  <w:style w:type="paragraph" w:styleId="ListContinue5">
    <w:name w:val="List Continue 5"/>
    <w:basedOn w:val="List5"/>
    <w:rsid w:val="00CC4A1B"/>
    <w:pPr>
      <w:ind w:firstLine="0"/>
    </w:pPr>
  </w:style>
  <w:style w:type="paragraph" w:styleId="ListNumber3">
    <w:name w:val="List Number 3"/>
    <w:basedOn w:val="List3"/>
    <w:rsid w:val="00CC4A1B"/>
    <w:pPr>
      <w:numPr>
        <w:numId w:val="4"/>
      </w:numPr>
    </w:pPr>
  </w:style>
  <w:style w:type="paragraph" w:styleId="ListNumber4">
    <w:name w:val="List Number 4"/>
    <w:basedOn w:val="List4"/>
    <w:rsid w:val="00CC4A1B"/>
    <w:pPr>
      <w:numPr>
        <w:numId w:val="5"/>
      </w:numPr>
    </w:pPr>
  </w:style>
  <w:style w:type="paragraph" w:styleId="ListNumber5">
    <w:name w:val="List Number 5"/>
    <w:basedOn w:val="List5"/>
    <w:rsid w:val="00CC4A1B"/>
    <w:pPr>
      <w:numPr>
        <w:numId w:val="6"/>
      </w:numPr>
    </w:pPr>
  </w:style>
  <w:style w:type="paragraph" w:styleId="BlockText">
    <w:name w:val="Block Text"/>
    <w:basedOn w:val="Normal"/>
    <w:rsid w:val="00CC4A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4A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4A1B"/>
    <w:rPr>
      <w:sz w:val="16"/>
      <w:vertAlign w:val="superscript"/>
    </w:rPr>
  </w:style>
  <w:style w:type="character" w:customStyle="1" w:styleId="Symbols">
    <w:name w:val="Symbols"/>
    <w:basedOn w:val="DefaultParagraphFont"/>
    <w:rsid w:val="00CC4A1B"/>
    <w:rPr>
      <w:rFonts w:ascii="Symbol" w:hAnsi="Symbol"/>
    </w:rPr>
  </w:style>
  <w:style w:type="character" w:customStyle="1" w:styleId="MenuOptions">
    <w:name w:val="Menu Options"/>
    <w:basedOn w:val="DefaultParagraphFont"/>
    <w:rsid w:val="00CC4A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4A1B"/>
    <w:rPr>
      <w:b/>
    </w:rPr>
  </w:style>
  <w:style w:type="character" w:customStyle="1" w:styleId="Underlined">
    <w:name w:val="Underlined"/>
    <w:basedOn w:val="DefaultParagraphFont"/>
    <w:rsid w:val="00CC4A1B"/>
    <w:rPr>
      <w:u w:val="single"/>
    </w:rPr>
  </w:style>
  <w:style w:type="paragraph" w:customStyle="1" w:styleId="TableBodyTextRight">
    <w:name w:val="Table Body Text Right"/>
    <w:basedOn w:val="TableBodyText"/>
    <w:rsid w:val="00CC4A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4A1B"/>
    <w:rPr>
      <w:sz w:val="18"/>
    </w:rPr>
  </w:style>
  <w:style w:type="paragraph" w:customStyle="1" w:styleId="BodySmallRight">
    <w:name w:val="Body Small Right"/>
    <w:basedOn w:val="BodyTextRight"/>
    <w:rsid w:val="00CC4A1B"/>
    <w:rPr>
      <w:sz w:val="18"/>
      <w:szCs w:val="18"/>
    </w:rPr>
  </w:style>
  <w:style w:type="paragraph" w:customStyle="1" w:styleId="MarginEdition">
    <w:name w:val="Margin Edition"/>
    <w:basedOn w:val="MarginNote"/>
    <w:rsid w:val="00CC4A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4A1B"/>
    <w:rPr>
      <w:sz w:val="2"/>
      <w:szCs w:val="2"/>
    </w:rPr>
  </w:style>
  <w:style w:type="character" w:customStyle="1" w:styleId="Small">
    <w:name w:val="Small"/>
    <w:basedOn w:val="DefaultParagraphFont"/>
    <w:rsid w:val="00CC4A1B"/>
    <w:rPr>
      <w:sz w:val="16"/>
    </w:rPr>
  </w:style>
  <w:style w:type="paragraph" w:customStyle="1" w:styleId="WideTable">
    <w:name w:val="Wide Table"/>
    <w:basedOn w:val="Normal"/>
    <w:rsid w:val="00CC4A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4A1B"/>
  </w:style>
  <w:style w:type="paragraph" w:styleId="Quote">
    <w:name w:val="Quote"/>
    <w:basedOn w:val="Heading1"/>
    <w:link w:val="QuoteChar"/>
    <w:qFormat/>
    <w:rsid w:val="00CC4A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4A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4A1B"/>
    <w:pPr>
      <w:pageBreakBefore/>
    </w:pPr>
  </w:style>
  <w:style w:type="paragraph" w:customStyle="1" w:styleId="Border">
    <w:name w:val="Border"/>
    <w:basedOn w:val="Normal"/>
    <w:qFormat/>
    <w:rsid w:val="00CC4A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4A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A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A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4A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4A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4A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4A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4A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4A1B"/>
    <w:rPr>
      <w:u w:val="single"/>
    </w:rPr>
  </w:style>
  <w:style w:type="character" w:customStyle="1" w:styleId="BoldandItalics">
    <w:name w:val="Bold and Italics"/>
    <w:qFormat/>
    <w:rsid w:val="00CC4A1B"/>
    <w:rPr>
      <w:b/>
      <w:i/>
      <w:u w:val="none"/>
    </w:rPr>
  </w:style>
  <w:style w:type="paragraph" w:styleId="BalloonText">
    <w:name w:val="Balloon Text"/>
    <w:basedOn w:val="Normal"/>
    <w:link w:val="BalloonTextChar"/>
    <w:rsid w:val="00CC4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A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4A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4A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4A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4A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4A1B"/>
    <w:pPr>
      <w:spacing w:before="0" w:after="0"/>
    </w:pPr>
  </w:style>
  <w:style w:type="paragraph" w:customStyle="1" w:styleId="BodyTextBold">
    <w:name w:val="Body Text Bold"/>
    <w:basedOn w:val="BodyText"/>
    <w:qFormat/>
    <w:rsid w:val="00CC4A1B"/>
    <w:rPr>
      <w:b/>
    </w:rPr>
  </w:style>
  <w:style w:type="character" w:styleId="Hyperlink">
    <w:name w:val="Hyperlink"/>
    <w:basedOn w:val="DefaultParagraphFont"/>
    <w:uiPriority w:val="99"/>
    <w:unhideWhenUsed/>
    <w:rsid w:val="00AE0E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4323</Characters>
  <Application>Microsoft Office Word</Application>
  <DocSecurity>0</DocSecurity>
  <Lines>131</Lines>
  <Paragraphs>83</Paragraphs>
  <ScaleCrop>false</ScaleCrop>
  <Company>Author-it Software Corporation Ltd.</Company>
  <LinksUpToDate>false</LinksUpToDate>
  <CharactersWithSpaces>4901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BSBPMG633 Provide leadership for the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2022-01-25T00:59:00Z</dcterms:created>
  <dcterms:modified xsi:type="dcterms:W3CDTF">2022-01-25T00:59:00Z</dcterms:modified>
</cp:coreProperties>
</file>