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31D" w:rsidP="00BF2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BSBPMG632 Manage program risk</w:t>
      </w:r>
      <w:r>
        <w:fldChar w:fldCharType="end"/>
      </w:r>
    </w:p>
    <w:p w:rsidR="00BF231D" w:rsidP="00BF231D">
      <w:pPr>
        <w:pStyle w:val="Version"/>
        <w:sectPr w:rsidSect="00D52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58C" w:rsidP="00D5258C">
      <w:pPr>
        <w:pStyle w:val="SuperHeading"/>
      </w:pPr>
      <w:r w:rsidRPr="00D5258C">
        <w:t>Assessment Requirements for BSBPMG632 Manage program risk</w:t>
      </w:r>
    </w:p>
    <w:p w:rsidR="00000000" w:rsidRPr="00D5258C" w:rsidP="00D5258C">
      <w:pPr>
        <w:pStyle w:val="Heading1"/>
      </w:pPr>
      <w:bookmarkStart w:id="1" w:name="O_1126075"/>
      <w:bookmarkEnd w:id="1"/>
      <w:r w:rsidRPr="00D525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525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58C" w:rsidP="00D5258C">
            <w:pPr>
              <w:pStyle w:val="BodyText"/>
            </w:pPr>
            <w:r w:rsidRPr="00D5258C">
              <w:rPr>
                <w:rStyle w:val="SpecialBold"/>
              </w:rPr>
              <w:t>Release</w:t>
            </w:r>
            <w:r w:rsidRPr="00D525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58C">
            <w:pPr>
              <w:pStyle w:val="BodyText"/>
              <w:rPr>
                <w:lang w:val="en-NZ"/>
              </w:rPr>
            </w:pPr>
            <w:r w:rsidRPr="00D5258C">
              <w:rPr>
                <w:rStyle w:val="SpecialBold"/>
              </w:rPr>
              <w:t>Comments</w:t>
            </w:r>
            <w:r w:rsidRPr="00D5258C">
              <w:t> </w:t>
            </w:r>
          </w:p>
        </w:tc>
      </w:tr>
      <w:tr w:rsidTr="00D525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58C">
            <w:pPr>
              <w:pStyle w:val="BodyText"/>
              <w:rPr>
                <w:lang w:val="en-NZ"/>
              </w:rPr>
            </w:pPr>
            <w:r w:rsidRPr="00D525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58C" w:rsidP="00D5258C">
            <w:pPr>
              <w:pStyle w:val="BodyText"/>
            </w:pPr>
            <w:r w:rsidRPr="00D5258C">
              <w:t>This version first released with BSB Business Services Training Package Version 7.0.</w:t>
            </w:r>
          </w:p>
        </w:tc>
      </w:tr>
    </w:tbl>
    <w:p w:rsidR="00000000" w:rsidRPr="00D5258C" w:rsidP="00D5258C">
      <w:pPr>
        <w:pStyle w:val="BodyText"/>
      </w:pPr>
    </w:p>
    <w:p w:rsidR="00000000" w:rsidRPr="00D5258C" w:rsidP="00D5258C">
      <w:pPr>
        <w:pStyle w:val="AllowPageBreak"/>
      </w:pPr>
    </w:p>
    <w:p w:rsidR="00000000" w:rsidRPr="00D5258C" w:rsidP="00D5258C">
      <w:pPr>
        <w:pStyle w:val="Heading1"/>
      </w:pPr>
      <w:bookmarkStart w:id="2" w:name="O_1126078"/>
      <w:bookmarkEnd w:id="2"/>
      <w:r w:rsidRPr="00D5258C">
        <w:t>Performance Evidence</w:t>
      </w:r>
    </w:p>
    <w:p w:rsidR="00000000" w:rsidRPr="00D5258C" w:rsidP="00BF231D">
      <w:pPr>
        <w:pStyle w:val="BodyText"/>
      </w:pPr>
      <w:r w:rsidRPr="00D5258C">
        <w:t>The candidate must demonstrate the ability to complete the t</w:t>
      </w:r>
      <w:r w:rsidRPr="00D5258C">
        <w:t>asks outlined in the elements, performance criteria and foundation skills of this unit, including evidence of the ability to:</w:t>
      </w:r>
    </w:p>
    <w:p w:rsidR="00000000" w:rsidRPr="00D5258C" w:rsidP="00D5258C">
      <w:pPr>
        <w:pStyle w:val="ListBullet"/>
      </w:pPr>
      <w:r w:rsidRPr="00D5258C">
        <w:t>manage program risk on at least one occasion.</w:t>
      </w:r>
    </w:p>
    <w:p w:rsidR="00000000" w:rsidRPr="00D5258C" w:rsidP="00BF231D">
      <w:pPr>
        <w:pStyle w:val="BodyText"/>
      </w:pPr>
      <w:r w:rsidRPr="00D5258C">
        <w:t>In the course of above, the candidate must:</w:t>
      </w:r>
    </w:p>
    <w:p w:rsidR="00000000" w:rsidRPr="00D5258C" w:rsidP="00D5258C">
      <w:pPr>
        <w:pStyle w:val="ListBullet"/>
      </w:pPr>
      <w:r w:rsidRPr="00D5258C">
        <w:t>direct the planning of program risk management, including:</w:t>
      </w:r>
    </w:p>
    <w:p w:rsidR="00000000" w:rsidRPr="00D5258C" w:rsidP="00D5258C">
      <w:pPr>
        <w:pStyle w:val="ListBullet2"/>
      </w:pPr>
      <w:r w:rsidRPr="00D5258C">
        <w:t>assessing and selecting risk methods to suit risk context</w:t>
      </w:r>
    </w:p>
    <w:p w:rsidR="00000000" w:rsidRPr="00D5258C" w:rsidP="00D5258C">
      <w:pPr>
        <w:pStyle w:val="ListBullet2"/>
      </w:pPr>
      <w:r w:rsidRPr="00D5258C">
        <w:t>directing identification, documentation and analysis of risks as basis for planning</w:t>
      </w:r>
    </w:p>
    <w:p w:rsidR="00000000" w:rsidRPr="00D5258C" w:rsidP="00D5258C">
      <w:pPr>
        <w:pStyle w:val="ListBullet2"/>
      </w:pPr>
      <w:r w:rsidRPr="00D5258C">
        <w:t>directing, supporting and mentoring project managers i</w:t>
      </w:r>
      <w:r w:rsidRPr="00D5258C">
        <w:t>n analysing, evaluation and treatment of risks</w:t>
      </w:r>
    </w:p>
    <w:p w:rsidR="00000000" w:rsidRPr="00D5258C" w:rsidP="00D5258C">
      <w:pPr>
        <w:pStyle w:val="ListBullet2"/>
      </w:pPr>
      <w:r w:rsidRPr="00D5258C">
        <w:t>confirming risk management is transparent and timely</w:t>
      </w:r>
    </w:p>
    <w:p w:rsidR="00000000" w:rsidRPr="00D5258C" w:rsidP="00D5258C">
      <w:pPr>
        <w:pStyle w:val="ListBullet2"/>
      </w:pPr>
      <w:r w:rsidRPr="00D5258C">
        <w:t>developing and maintaining a risk management system across the program</w:t>
      </w:r>
    </w:p>
    <w:p w:rsidR="00000000" w:rsidRPr="00D5258C" w:rsidP="00D5258C">
      <w:pPr>
        <w:pStyle w:val="ListBullet"/>
      </w:pPr>
      <w:r w:rsidRPr="00D5258C">
        <w:t>manage program risk, including:</w:t>
      </w:r>
    </w:p>
    <w:p w:rsidR="00000000" w:rsidRPr="00D5258C" w:rsidP="00D5258C">
      <w:pPr>
        <w:pStyle w:val="ListBullet2"/>
      </w:pPr>
      <w:r w:rsidRPr="00D5258C">
        <w:t xml:space="preserve">managing the program </w:t>
      </w:r>
    </w:p>
    <w:p w:rsidR="00000000" w:rsidRPr="00D5258C" w:rsidP="00D5258C">
      <w:pPr>
        <w:pStyle w:val="ListBullet2"/>
      </w:pPr>
      <w:r w:rsidRPr="00D5258C">
        <w:t>reviewing progress, analysing</w:t>
      </w:r>
      <w:r w:rsidRPr="00D5258C">
        <w:t xml:space="preserve"> variance and initiating risk responses</w:t>
      </w:r>
    </w:p>
    <w:p w:rsidR="00000000" w:rsidRPr="00D5258C" w:rsidP="00D5258C">
      <w:pPr>
        <w:pStyle w:val="ListBullet2"/>
      </w:pPr>
      <w:r w:rsidRPr="00D5258C">
        <w:t>confirming risks are assigned and monitored across the program at agreed intervals</w:t>
      </w:r>
    </w:p>
    <w:p w:rsidR="00000000" w:rsidRPr="00D5258C" w:rsidP="00D5258C">
      <w:pPr>
        <w:pStyle w:val="ListBullet2"/>
      </w:pPr>
      <w:r w:rsidRPr="00D5258C">
        <w:t xml:space="preserve">assessing issues are for impact and remedial actions </w:t>
      </w:r>
    </w:p>
    <w:p w:rsidR="00000000" w:rsidRPr="00D5258C" w:rsidP="00D5258C">
      <w:pPr>
        <w:pStyle w:val="ListBullet"/>
      </w:pPr>
      <w:r w:rsidRPr="00D5258C">
        <w:t>assess project and program risk-management outcomes, including:</w:t>
      </w:r>
    </w:p>
    <w:p w:rsidR="00000000" w:rsidRPr="00D5258C" w:rsidP="00D5258C">
      <w:pPr>
        <w:pStyle w:val="ListBullet2"/>
      </w:pPr>
      <w:r w:rsidRPr="00D5258C">
        <w:t>identifying and documenting residual risk</w:t>
      </w:r>
    </w:p>
    <w:p w:rsidR="00000000" w:rsidRPr="00D5258C" w:rsidP="00D5258C">
      <w:pPr>
        <w:pStyle w:val="ListBullet2"/>
      </w:pPr>
      <w:r w:rsidRPr="00D5258C">
        <w:t>reviewing and analysing program risk outcomes</w:t>
      </w:r>
    </w:p>
    <w:p w:rsidR="00000000" w:rsidRPr="00D5258C" w:rsidP="00D5258C">
      <w:pPr>
        <w:pStyle w:val="ListBullet2"/>
      </w:pPr>
      <w:r w:rsidRPr="00D5258C">
        <w:t>documenting, analysing and recommending lessons learned</w:t>
      </w:r>
    </w:p>
    <w:p w:rsidR="00000000" w:rsidRPr="00D5258C" w:rsidP="00D5258C">
      <w:pPr>
        <w:pStyle w:val="ListBullet"/>
      </w:pPr>
      <w:r w:rsidRPr="00D5258C">
        <w:t>respond to risk within complex programs that are subject to unpredictable contextual pressures.</w:t>
      </w:r>
    </w:p>
    <w:p w:rsidR="00000000" w:rsidRPr="00D5258C" w:rsidP="00D5258C">
      <w:pPr>
        <w:pStyle w:val="AllowPageBreak"/>
      </w:pPr>
    </w:p>
    <w:p w:rsidR="00000000" w:rsidRPr="00D5258C" w:rsidP="00D5258C">
      <w:pPr>
        <w:pStyle w:val="Heading1"/>
      </w:pPr>
      <w:bookmarkStart w:id="3" w:name="O_1126077"/>
      <w:bookmarkEnd w:id="3"/>
      <w:r w:rsidRPr="00D5258C">
        <w:t>Knowledge Evidence</w:t>
      </w:r>
    </w:p>
    <w:p w:rsidR="00000000" w:rsidRPr="00D5258C" w:rsidP="00BF231D">
      <w:pPr>
        <w:pStyle w:val="BodyText"/>
      </w:pPr>
      <w:r w:rsidRPr="00D5258C">
        <w:t>The candidate must be able to demonstrate knowledge to complete the tasks outlined in the elements, performance criteria and foundation skills of this unit, including knowledge of:</w:t>
      </w:r>
    </w:p>
    <w:p w:rsidR="00000000" w:rsidRPr="00D5258C" w:rsidP="00D5258C">
      <w:pPr>
        <w:pStyle w:val="ListBullet"/>
      </w:pPr>
      <w:r w:rsidRPr="00D5258C">
        <w:t>the use of risk management tools, frameworks, syste</w:t>
      </w:r>
      <w:r w:rsidRPr="00D5258C">
        <w:t>ms, methodologies and standards</w:t>
      </w:r>
    </w:p>
    <w:p w:rsidR="00000000" w:rsidRPr="00D5258C" w:rsidP="00D5258C">
      <w:pPr>
        <w:pStyle w:val="ListBullet"/>
      </w:pPr>
      <w:r w:rsidRPr="00D5258C">
        <w:t>the use of a dynamic risk register across a program.</w:t>
      </w:r>
    </w:p>
    <w:p w:rsidR="00000000" w:rsidRPr="00D5258C" w:rsidP="00D5258C">
      <w:pPr>
        <w:pStyle w:val="AllowPageBreak"/>
      </w:pPr>
    </w:p>
    <w:p w:rsidR="00000000" w:rsidRPr="00D5258C" w:rsidP="00D5258C">
      <w:pPr>
        <w:pStyle w:val="Heading1"/>
      </w:pPr>
      <w:bookmarkStart w:id="4" w:name="O_1126076"/>
      <w:bookmarkEnd w:id="4"/>
      <w:r w:rsidRPr="00D5258C">
        <w:t>Assessment Conditions</w:t>
      </w:r>
    </w:p>
    <w:p w:rsidR="00000000" w:rsidRPr="00D5258C" w:rsidP="00BF231D">
      <w:pPr>
        <w:pStyle w:val="BodyText"/>
      </w:pPr>
      <w:r w:rsidRPr="00D5258C">
        <w:t>Skills in this unit must be demonstrated in a workplace or simulated environment where the conditions are typical of those in a wo</w:t>
      </w:r>
      <w:r w:rsidRPr="00D5258C">
        <w:t xml:space="preserve">rking environment in this industry </w:t>
      </w:r>
    </w:p>
    <w:p w:rsidR="00000000" w:rsidRPr="00D5258C" w:rsidP="00BF231D">
      <w:pPr>
        <w:pStyle w:val="BodyText"/>
      </w:pPr>
      <w:r w:rsidRPr="00D5258C">
        <w:t xml:space="preserve">This includes access to: </w:t>
      </w:r>
    </w:p>
    <w:p w:rsidR="00000000" w:rsidRPr="00D5258C" w:rsidP="00D5258C">
      <w:pPr>
        <w:pStyle w:val="ListBullet"/>
      </w:pPr>
      <w:r w:rsidRPr="00D5258C">
        <w:t>workplace risk management documentation</w:t>
      </w:r>
    </w:p>
    <w:p w:rsidR="00000000" w:rsidRPr="00D5258C" w:rsidP="00D5258C">
      <w:pPr>
        <w:pStyle w:val="ListBullet"/>
      </w:pPr>
      <w:r w:rsidRPr="00D5258C">
        <w:t>feedback from program stakeholders as to how risks were managed.</w:t>
      </w:r>
    </w:p>
    <w:p w:rsidR="00000000" w:rsidRPr="00D5258C" w:rsidP="00D5258C">
      <w:pPr>
        <w:pStyle w:val="BodyText"/>
      </w:pPr>
    </w:p>
    <w:p w:rsidR="00000000" w:rsidRPr="00D5258C" w:rsidP="00BF231D">
      <w:pPr>
        <w:pStyle w:val="BodyText"/>
      </w:pPr>
      <w:r w:rsidRPr="00D5258C">
        <w:t>Assessors of this unit must satisfy the req</w:t>
      </w:r>
      <w:r w:rsidRPr="00D5258C">
        <w:t>uirements for assessors in applicable vocational education and training legislation, frameworks and/or standards.</w:t>
      </w:r>
    </w:p>
    <w:p w:rsidR="00000000" w:rsidRPr="00D5258C" w:rsidP="00D5258C">
      <w:pPr>
        <w:pStyle w:val="Heading1"/>
      </w:pPr>
      <w:bookmarkStart w:id="5" w:name="O_1126074"/>
      <w:bookmarkEnd w:id="5"/>
      <w:r w:rsidRPr="00D5258C">
        <w:t>Links</w:t>
      </w:r>
    </w:p>
    <w:p w:rsidR="00000000" w:rsidRPr="00D5258C" w:rsidP="00BF231D">
      <w:pPr>
        <w:pStyle w:val="BodyText"/>
      </w:pPr>
      <w:r w:rsidRPr="00D525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48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258C" w:rsidP="00D5258C"/>
    <w:sectPr w:rsidSect="00D525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C" w:rsidRPr="00BF231D" w:rsidP="00BF2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1D" w:rsidP="00D52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31D" w:rsidP="00D52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231D" w:rsidP="00D52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58C" w:rsidRPr="00BF231D" w:rsidP="00BF2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1D" w:rsidRPr="002D2AF8" w:rsidP="00D52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BSBPMG632 Manage program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2025</w:t>
    </w:r>
    <w:r>
      <w:fldChar w:fldCharType="end"/>
    </w:r>
  </w:p>
  <w:p w:rsidR="00BF231D" w:rsidP="00D52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A1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23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84C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58C"/>
  </w:style>
  <w:style w:type="character" w:customStyle="1" w:styleId="Heading1Char">
    <w:name w:val="Heading 1 Char"/>
    <w:basedOn w:val="DefaultParagraphFont"/>
    <w:link w:val="Heading1"/>
    <w:rsid w:val="00D52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5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58C"/>
    <w:rPr>
      <w:b/>
      <w:spacing w:val="0"/>
    </w:rPr>
  </w:style>
  <w:style w:type="paragraph" w:styleId="ListBullet2">
    <w:name w:val="List Bullet 2"/>
    <w:basedOn w:val="List2"/>
    <w:rsid w:val="00D525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2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5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58C"/>
    <w:rPr>
      <w:i/>
    </w:rPr>
  </w:style>
  <w:style w:type="paragraph" w:styleId="Caption">
    <w:name w:val="caption"/>
    <w:basedOn w:val="BodyText"/>
    <w:next w:val="Normal"/>
    <w:qFormat/>
    <w:rsid w:val="00D52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58C"/>
  </w:style>
  <w:style w:type="paragraph" w:styleId="TableofFigures">
    <w:name w:val="table of figures"/>
    <w:basedOn w:val="Normal"/>
    <w:next w:val="Normal"/>
    <w:semiHidden/>
    <w:rsid w:val="00D52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5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258C"/>
    <w:rPr>
      <w:rFonts w:ascii="Wingdings" w:hAnsi="Wingdings"/>
    </w:rPr>
  </w:style>
  <w:style w:type="paragraph" w:customStyle="1" w:styleId="TableHeading">
    <w:name w:val="Table Heading"/>
    <w:basedOn w:val="HeadingBase"/>
    <w:rsid w:val="00D52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58C"/>
    <w:rPr>
      <w:color w:val="0033CC"/>
      <w:u w:val="none"/>
    </w:rPr>
  </w:style>
  <w:style w:type="paragraph" w:customStyle="1" w:styleId="BodyTextRight">
    <w:name w:val="Body Text Right"/>
    <w:basedOn w:val="BodyText"/>
    <w:rsid w:val="00D52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5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58C"/>
    <w:rPr>
      <w:sz w:val="32"/>
    </w:rPr>
  </w:style>
  <w:style w:type="paragraph" w:customStyle="1" w:styleId="HeadingProcedure">
    <w:name w:val="Heading Procedure"/>
    <w:basedOn w:val="HeadingBase"/>
    <w:next w:val="Normal"/>
    <w:rsid w:val="00D52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58C"/>
    <w:pPr>
      <w:spacing w:before="60" w:after="60"/>
    </w:pPr>
  </w:style>
  <w:style w:type="paragraph" w:styleId="ListContinue">
    <w:name w:val="List Continue"/>
    <w:basedOn w:val="List"/>
    <w:rsid w:val="00D5258C"/>
    <w:pPr>
      <w:ind w:firstLine="0"/>
    </w:pPr>
  </w:style>
  <w:style w:type="paragraph" w:customStyle="1" w:styleId="ListNote">
    <w:name w:val="List Note"/>
    <w:basedOn w:val="List"/>
    <w:rsid w:val="00D52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58C"/>
    <w:rPr>
      <w:rFonts w:ascii="Courier New" w:hAnsi="Courier New"/>
    </w:rPr>
  </w:style>
  <w:style w:type="paragraph" w:customStyle="1" w:styleId="NoteBullet">
    <w:name w:val="Note Bullet"/>
    <w:basedOn w:val="Note"/>
    <w:rsid w:val="00D52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5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58C"/>
    <w:rPr>
      <w:b/>
      <w:smallCaps/>
    </w:rPr>
  </w:style>
  <w:style w:type="paragraph" w:customStyle="1" w:styleId="TableListNumber">
    <w:name w:val="Table List Number"/>
    <w:basedOn w:val="ListNumber"/>
    <w:rsid w:val="00D52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58C"/>
    <w:pPr>
      <w:numPr>
        <w:numId w:val="9"/>
      </w:numPr>
    </w:pPr>
  </w:style>
  <w:style w:type="paragraph" w:customStyle="1" w:styleId="ListAlpha2">
    <w:name w:val="List Alpha 2"/>
    <w:basedOn w:val="List2"/>
    <w:rsid w:val="00D5258C"/>
    <w:pPr>
      <w:numPr>
        <w:numId w:val="8"/>
      </w:numPr>
    </w:pPr>
  </w:style>
  <w:style w:type="paragraph" w:styleId="List2">
    <w:name w:val="List 2"/>
    <w:basedOn w:val="BodyText"/>
    <w:rsid w:val="00D52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5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5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258C"/>
    <w:pPr>
      <w:numPr>
        <w:numId w:val="4"/>
      </w:numPr>
    </w:pPr>
  </w:style>
  <w:style w:type="paragraph" w:styleId="ListContinue2">
    <w:name w:val="List Continue 2"/>
    <w:basedOn w:val="List2"/>
    <w:rsid w:val="00D5258C"/>
    <w:pPr>
      <w:ind w:firstLine="0"/>
    </w:pPr>
  </w:style>
  <w:style w:type="paragraph" w:styleId="ListContinue3">
    <w:name w:val="List Continue 3"/>
    <w:basedOn w:val="List3"/>
    <w:rsid w:val="00D5258C"/>
    <w:pPr>
      <w:ind w:left="1021" w:firstLine="0"/>
    </w:pPr>
  </w:style>
  <w:style w:type="paragraph" w:styleId="ListContinue4">
    <w:name w:val="List Continue 4"/>
    <w:basedOn w:val="List4"/>
    <w:rsid w:val="00D5258C"/>
    <w:pPr>
      <w:ind w:firstLine="0"/>
    </w:pPr>
  </w:style>
  <w:style w:type="paragraph" w:styleId="ListContinue5">
    <w:name w:val="List Continue 5"/>
    <w:basedOn w:val="List5"/>
    <w:rsid w:val="00D5258C"/>
    <w:pPr>
      <w:ind w:firstLine="0"/>
    </w:pPr>
  </w:style>
  <w:style w:type="paragraph" w:styleId="ListNumber3">
    <w:name w:val="List Number 3"/>
    <w:basedOn w:val="List3"/>
    <w:rsid w:val="00D5258C"/>
    <w:pPr>
      <w:numPr>
        <w:numId w:val="5"/>
      </w:numPr>
    </w:pPr>
  </w:style>
  <w:style w:type="paragraph" w:styleId="ListNumber4">
    <w:name w:val="List Number 4"/>
    <w:basedOn w:val="List4"/>
    <w:rsid w:val="00D5258C"/>
    <w:pPr>
      <w:numPr>
        <w:numId w:val="6"/>
      </w:numPr>
    </w:pPr>
  </w:style>
  <w:style w:type="paragraph" w:styleId="ListNumber5">
    <w:name w:val="List Number 5"/>
    <w:basedOn w:val="List5"/>
    <w:rsid w:val="00D5258C"/>
    <w:pPr>
      <w:numPr>
        <w:numId w:val="7"/>
      </w:numPr>
    </w:pPr>
  </w:style>
  <w:style w:type="paragraph" w:styleId="BlockText">
    <w:name w:val="Block Text"/>
    <w:basedOn w:val="Normal"/>
    <w:rsid w:val="00D52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58C"/>
    <w:rPr>
      <w:sz w:val="16"/>
      <w:vertAlign w:val="superscript"/>
    </w:rPr>
  </w:style>
  <w:style w:type="character" w:customStyle="1" w:styleId="Symbols">
    <w:name w:val="Symbols"/>
    <w:basedOn w:val="DefaultParagraphFont"/>
    <w:rsid w:val="00D5258C"/>
    <w:rPr>
      <w:rFonts w:ascii="Symbol" w:hAnsi="Symbol"/>
    </w:rPr>
  </w:style>
  <w:style w:type="character" w:customStyle="1" w:styleId="MenuOptions">
    <w:name w:val="Menu Options"/>
    <w:basedOn w:val="DefaultParagraphFont"/>
    <w:rsid w:val="00D52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58C"/>
    <w:rPr>
      <w:b/>
    </w:rPr>
  </w:style>
  <w:style w:type="character" w:customStyle="1" w:styleId="Underlined">
    <w:name w:val="Underlined"/>
    <w:basedOn w:val="DefaultParagraphFont"/>
    <w:rsid w:val="00D5258C"/>
    <w:rPr>
      <w:u w:val="single"/>
    </w:rPr>
  </w:style>
  <w:style w:type="paragraph" w:customStyle="1" w:styleId="TableBodyTextRight">
    <w:name w:val="Table Body Text Right"/>
    <w:basedOn w:val="TableBodyText"/>
    <w:rsid w:val="00D52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58C"/>
    <w:rPr>
      <w:sz w:val="18"/>
    </w:rPr>
  </w:style>
  <w:style w:type="paragraph" w:customStyle="1" w:styleId="BodySmallRight">
    <w:name w:val="Body Small Right"/>
    <w:basedOn w:val="BodyTextRight"/>
    <w:rsid w:val="00D5258C"/>
    <w:rPr>
      <w:sz w:val="18"/>
      <w:szCs w:val="18"/>
    </w:rPr>
  </w:style>
  <w:style w:type="paragraph" w:customStyle="1" w:styleId="MarginEdition">
    <w:name w:val="Margin Edition"/>
    <w:basedOn w:val="MarginNote"/>
    <w:rsid w:val="00D52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58C"/>
    <w:rPr>
      <w:sz w:val="2"/>
      <w:szCs w:val="2"/>
    </w:rPr>
  </w:style>
  <w:style w:type="character" w:customStyle="1" w:styleId="Small">
    <w:name w:val="Small"/>
    <w:basedOn w:val="DefaultParagraphFont"/>
    <w:rsid w:val="00D5258C"/>
    <w:rPr>
      <w:sz w:val="16"/>
    </w:rPr>
  </w:style>
  <w:style w:type="paragraph" w:customStyle="1" w:styleId="WideTable">
    <w:name w:val="Wide Table"/>
    <w:basedOn w:val="Normal"/>
    <w:rsid w:val="00D52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58C"/>
  </w:style>
  <w:style w:type="paragraph" w:styleId="Quote">
    <w:name w:val="Quote"/>
    <w:basedOn w:val="Heading1"/>
    <w:link w:val="QuoteChar"/>
    <w:qFormat/>
    <w:rsid w:val="00D52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58C"/>
    <w:pPr>
      <w:pageBreakBefore/>
    </w:pPr>
  </w:style>
  <w:style w:type="paragraph" w:customStyle="1" w:styleId="Border">
    <w:name w:val="Border"/>
    <w:basedOn w:val="Normal"/>
    <w:qFormat/>
    <w:rsid w:val="00D52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58C"/>
    <w:rPr>
      <w:u w:val="single"/>
    </w:rPr>
  </w:style>
  <w:style w:type="character" w:customStyle="1" w:styleId="BoldandItalics">
    <w:name w:val="Bold and Italics"/>
    <w:qFormat/>
    <w:rsid w:val="00D5258C"/>
    <w:rPr>
      <w:b/>
      <w:i/>
      <w:u w:val="none"/>
    </w:rPr>
  </w:style>
  <w:style w:type="paragraph" w:styleId="BalloonText">
    <w:name w:val="Balloon Text"/>
    <w:basedOn w:val="Normal"/>
    <w:link w:val="BalloonTextChar"/>
    <w:rsid w:val="00D52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58C"/>
    <w:pPr>
      <w:spacing w:before="0" w:after="0"/>
    </w:pPr>
  </w:style>
  <w:style w:type="paragraph" w:customStyle="1" w:styleId="BodyTextBold">
    <w:name w:val="Body Text Bold"/>
    <w:basedOn w:val="BodyText"/>
    <w:qFormat/>
    <w:rsid w:val="00D5258C"/>
    <w:rPr>
      <w:b/>
    </w:rPr>
  </w:style>
  <w:style w:type="character" w:styleId="Hyperlink">
    <w:name w:val="Hyperlink"/>
    <w:basedOn w:val="DefaultParagraphFont"/>
    <w:uiPriority w:val="99"/>
    <w:unhideWhenUsed/>
    <w:rsid w:val="00BF2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2330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BSBPMG632 Manage program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2025-06-23T00:13:00Z</dcterms:created>
  <dcterms:modified xsi:type="dcterms:W3CDTF">2025-06-23T00:13:00Z</dcterms:modified>
</cp:coreProperties>
</file>