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531" w:rsidP="006B6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BSBPMG611 Facilitate stakeholder engagement</w:t>
      </w:r>
      <w:r>
        <w:fldChar w:fldCharType="end"/>
      </w:r>
    </w:p>
    <w:p w:rsidR="006B6531" w:rsidP="006B6531">
      <w:pPr>
        <w:pStyle w:val="Version"/>
        <w:sectPr w:rsidSect="00471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D54" w:rsidP="00471D54">
      <w:pPr>
        <w:pStyle w:val="SuperHeading"/>
      </w:pPr>
      <w:r w:rsidRPr="00471D54">
        <w:t>BSBPMG611 Facilitate stakeholder engagement</w:t>
      </w:r>
    </w:p>
    <w:p w:rsidR="00000000" w:rsidRPr="00471D54" w:rsidP="00471D54">
      <w:pPr>
        <w:pStyle w:val="Heading1"/>
      </w:pPr>
      <w:bookmarkStart w:id="1" w:name="O_713471"/>
      <w:bookmarkEnd w:id="1"/>
      <w:r w:rsidRPr="00471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1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rPr>
                <w:rStyle w:val="SpecialBold"/>
              </w:rPr>
              <w:t>Comments</w:t>
            </w:r>
          </w:p>
        </w:tc>
      </w:tr>
      <w:tr w:rsidTr="00471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t>This version first released with BSB Business Services Training Package Version 1.0.</w:t>
            </w:r>
          </w:p>
        </w:tc>
      </w:tr>
    </w:tbl>
    <w:p w:rsidR="00000000" w:rsidRPr="00471D54" w:rsidP="00471D54">
      <w:pPr>
        <w:pStyle w:val="BodyText"/>
      </w:pPr>
    </w:p>
    <w:p w:rsidR="00000000" w:rsidRPr="00471D54" w:rsidP="00471D54">
      <w:pPr>
        <w:pStyle w:val="AllowPageBreak"/>
      </w:pPr>
    </w:p>
    <w:p w:rsidR="00000000" w:rsidRPr="00471D54" w:rsidP="00471D54">
      <w:pPr>
        <w:pStyle w:val="Heading1"/>
      </w:pPr>
      <w:bookmarkStart w:id="2" w:name="O_713472"/>
      <w:bookmarkEnd w:id="2"/>
      <w:r w:rsidRPr="00471D54">
        <w:t>Application</w:t>
      </w:r>
    </w:p>
    <w:p w:rsidR="00000000" w:rsidRPr="00471D54" w:rsidP="00471D54">
      <w:pPr>
        <w:pStyle w:val="BodyText"/>
      </w:pPr>
      <w:r w:rsidRPr="00471D54">
        <w:t xml:space="preserve">This unit describes the skills and knowledge required to facilitate stakeholder engagement </w:t>
      </w:r>
      <w:r w:rsidRPr="00471D54">
        <w:t>in a program. It includes the performance criteria required to demonstrate competency in working with stakeholders to achieve desired program benefits.</w:t>
      </w:r>
    </w:p>
    <w:p w:rsidR="00000000" w:rsidRPr="00471D54" w:rsidP="00471D54">
      <w:pPr>
        <w:pStyle w:val="BodyText"/>
      </w:pPr>
    </w:p>
    <w:p w:rsidR="00000000" w:rsidRPr="00471D54" w:rsidP="00471D54">
      <w:pPr>
        <w:pStyle w:val="BodyText"/>
      </w:pPr>
      <w:r w:rsidRPr="00471D54">
        <w:t xml:space="preserve">A program is defined as a set of interrelated projects, each of which has a project manager. 'Multiple </w:t>
      </w:r>
      <w:r w:rsidRPr="00471D54">
        <w:t>projects', or 'a program of projects', refers to a number of related projects managed by the same person as a program to achieve organisational objective/s.</w:t>
      </w:r>
    </w:p>
    <w:p w:rsidR="00000000" w:rsidRPr="00471D54" w:rsidP="00471D54">
      <w:pPr>
        <w:pStyle w:val="BodyText"/>
      </w:pPr>
    </w:p>
    <w:p w:rsidR="00000000" w:rsidRPr="00471D54" w:rsidP="00471D54">
      <w:pPr>
        <w:pStyle w:val="BodyText"/>
      </w:pPr>
      <w:r w:rsidRPr="00471D54">
        <w:t>It applies to individuals who are program managers and those managing a suite of projects (a progr</w:t>
      </w:r>
      <w:r w:rsidRPr="00471D54">
        <w:t>am). They operate within assigned authority levels, are responsible for their own performance and sometimes the performance of others.</w:t>
      </w:r>
    </w:p>
    <w:p w:rsidR="00000000" w:rsidRPr="00471D54" w:rsidP="00471D54">
      <w:pPr>
        <w:pStyle w:val="BodyText"/>
      </w:pPr>
    </w:p>
    <w:p w:rsidR="00000000" w:rsidRPr="00471D54" w:rsidP="00471D54">
      <w:pPr>
        <w:pStyle w:val="BodyText"/>
      </w:pPr>
      <w:r w:rsidRPr="00471D54">
        <w:t>Individuals in this role may be operating within an organisation, a business or working as a consultant.</w:t>
      </w:r>
    </w:p>
    <w:p w:rsidR="00000000" w:rsidRPr="00471D54" w:rsidP="00471D54">
      <w:pPr>
        <w:pStyle w:val="BodyText"/>
      </w:pPr>
    </w:p>
    <w:p w:rsidR="00000000" w:rsidRPr="00471D54" w:rsidP="00471D54">
      <w:pPr>
        <w:pStyle w:val="BodyText"/>
      </w:pPr>
      <w:r w:rsidRPr="00471D54">
        <w:t xml:space="preserve">No licensing, </w:t>
      </w:r>
      <w:r w:rsidRPr="00471D54">
        <w:t>legislative or certification requirements apply to this unit at the time of publication.</w:t>
      </w:r>
    </w:p>
    <w:p w:rsidR="00000000" w:rsidRPr="00471D54" w:rsidP="00471D54">
      <w:pPr>
        <w:pStyle w:val="AllowPageBreak"/>
      </w:pPr>
    </w:p>
    <w:p w:rsidR="00000000" w:rsidRPr="00471D54" w:rsidP="00471D54">
      <w:pPr>
        <w:pStyle w:val="Heading1"/>
      </w:pPr>
      <w:bookmarkStart w:id="3" w:name="O_713475"/>
      <w:bookmarkEnd w:id="3"/>
      <w:r w:rsidRPr="00471D54">
        <w:t>Unit Sector</w:t>
      </w:r>
    </w:p>
    <w:p w:rsidR="00000000" w:rsidRPr="00471D54" w:rsidP="00471D54">
      <w:pPr>
        <w:pStyle w:val="BodyText"/>
      </w:pPr>
      <w:r w:rsidRPr="00471D54">
        <w:t>Management and Leadership – Project Management</w:t>
      </w:r>
    </w:p>
    <w:p w:rsidR="00000000" w:rsidRPr="00471D54" w:rsidP="00471D54">
      <w:pPr>
        <w:pStyle w:val="AllowPageBreak"/>
      </w:pPr>
    </w:p>
    <w:p w:rsidR="00000000" w:rsidRPr="00471D54" w:rsidP="00471D54">
      <w:pPr>
        <w:pStyle w:val="Heading1"/>
      </w:pPr>
      <w:bookmarkStart w:id="4" w:name="O_713476"/>
      <w:bookmarkEnd w:id="4"/>
      <w:r w:rsidRPr="00471D5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71D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rPr>
                <w:rStyle w:val="SpecialBold"/>
              </w:rPr>
              <w:t>PERFORMANCE CRITERIA</w:t>
            </w:r>
          </w:p>
        </w:tc>
      </w:tr>
      <w:tr w:rsidTr="00471D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1D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1. Communicate effectively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t>1.1 Identify and document program stakeholders and their communication n</w:t>
            </w:r>
            <w:r w:rsidRPr="00471D54">
              <w:t>eeds</w:t>
            </w:r>
          </w:p>
          <w:p w:rsidR="00000000" w:rsidRPr="00471D54" w:rsidP="00471D54">
            <w:pPr>
              <w:pStyle w:val="BodyText"/>
            </w:pPr>
            <w:r w:rsidRPr="00471D54">
              <w:t>1.2 Agree communication approaches with pertinent stakeholders</w:t>
            </w:r>
          </w:p>
          <w:p w:rsidR="00000000" w:rsidRPr="00471D54" w:rsidP="00471D54">
            <w:pPr>
              <w:pStyle w:val="BodyText"/>
            </w:pPr>
            <w:r w:rsidRPr="00471D54">
              <w:t>1.3 Share information as planned and address identified variances</w:t>
            </w:r>
          </w:p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1.4 Monitor communication interfaces among constituent projects</w:t>
            </w:r>
          </w:p>
        </w:tc>
      </w:tr>
      <w:tr w:rsidTr="00471D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2. Facilitate stakeholder commitment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t>2.1 Investigate, document, and consider the interests and expectations of pertinent stakeholders when making program decisions</w:t>
            </w:r>
          </w:p>
          <w:p w:rsidR="00000000" w:rsidRPr="00471D54" w:rsidP="00471D54">
            <w:pPr>
              <w:pStyle w:val="BodyText"/>
            </w:pPr>
            <w:r w:rsidRPr="00471D54">
              <w:t>2.2 Develop and implement approaches to influence ongoing stakeholder commitment</w:t>
            </w:r>
          </w:p>
          <w:p w:rsidR="00000000" w:rsidRPr="00471D54" w:rsidP="00471D54">
            <w:pPr>
              <w:pStyle w:val="BodyText"/>
            </w:pPr>
            <w:r w:rsidRPr="00471D54">
              <w:t xml:space="preserve">2.3 Accommodate differing stakeholder interests </w:t>
            </w:r>
            <w:r w:rsidRPr="00471D54">
              <w:t>and expectations</w:t>
            </w:r>
          </w:p>
          <w:p w:rsidR="00000000" w:rsidRPr="00471D54" w:rsidP="00471D54">
            <w:pPr>
              <w:pStyle w:val="BodyText"/>
            </w:pPr>
            <w:r w:rsidRPr="00471D54">
              <w:t>2.4 Share evolving stakeholder interests and expectations across the program</w:t>
            </w:r>
          </w:p>
        </w:tc>
      </w:tr>
    </w:tbl>
    <w:p w:rsidR="00000000" w:rsidRPr="00471D54" w:rsidP="00471D54">
      <w:pPr>
        <w:pStyle w:val="BodyText"/>
      </w:pPr>
    </w:p>
    <w:p w:rsidR="00000000" w:rsidRPr="00471D54" w:rsidP="00471D54">
      <w:pPr>
        <w:pStyle w:val="AllowPageBreak"/>
      </w:pPr>
    </w:p>
    <w:p w:rsidR="00000000" w:rsidRPr="00471D54" w:rsidP="00471D54">
      <w:pPr>
        <w:pStyle w:val="Heading1"/>
      </w:pPr>
      <w:bookmarkStart w:id="5" w:name="O_713477"/>
      <w:bookmarkEnd w:id="5"/>
      <w:r w:rsidRPr="00471D54">
        <w:t>Foundation Skills</w:t>
      </w:r>
    </w:p>
    <w:p w:rsidR="00000000" w:rsidRPr="00471D54" w:rsidP="00471D54">
      <w:pPr>
        <w:pStyle w:val="BodyText"/>
      </w:pPr>
      <w:r w:rsidRPr="00471D54">
        <w:rPr>
          <w:rStyle w:val="Emphasis"/>
        </w:rPr>
        <w:t>This section describes language, literacy, numeracy and employment skills incorporated in the performance criteria that are r</w:t>
      </w:r>
      <w:r w:rsidRPr="00471D54">
        <w:rPr>
          <w:rStyle w:val="Emphasis"/>
        </w:rPr>
        <w:t>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71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rPr>
                <w:rStyle w:val="SpecialBold"/>
              </w:rPr>
              <w:t>Description</w:t>
            </w:r>
          </w:p>
        </w:tc>
      </w:tr>
      <w:tr w:rsidTr="00471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1.1, 2.1, 2.1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ListBullet"/>
              <w:rPr>
                <w:lang w:val="en-NZ"/>
              </w:rPr>
            </w:pPr>
            <w:r w:rsidRPr="00471D54">
              <w:t>Organises, evaluates and critiques ideas and information from complex texts</w:t>
            </w:r>
          </w:p>
        </w:tc>
      </w:tr>
      <w:tr w:rsidTr="00471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1.1, 2.1, 2.2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ListBullet"/>
              <w:rPr>
                <w:lang w:val="en-NZ"/>
              </w:rPr>
            </w:pPr>
            <w:r w:rsidRPr="00471D54">
              <w:t>Develops a range of project related documents using appropriate format, vocabulary and structure</w:t>
            </w:r>
          </w:p>
        </w:tc>
      </w:tr>
      <w:tr w:rsidTr="00471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1.2, 2.1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ListBullet"/>
            </w:pPr>
            <w:r w:rsidRPr="00471D54">
              <w:t>Participates in a range of verbal exchanges using language and features appropriate to audience</w:t>
            </w:r>
          </w:p>
          <w:p w:rsidR="00000000" w:rsidP="00471D54">
            <w:pPr>
              <w:pStyle w:val="ListBullet"/>
              <w:rPr>
                <w:lang w:val="en-NZ"/>
              </w:rPr>
            </w:pPr>
            <w:r w:rsidRPr="00471D54">
              <w:t>Uses active listening and questio</w:t>
            </w:r>
            <w:r w:rsidRPr="00471D54">
              <w:t>ning techniques to confirm understanding</w:t>
            </w:r>
          </w:p>
        </w:tc>
      </w:tr>
      <w:tr w:rsidTr="00471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1.2, 1.3, 2.1, 2.2, 2.3, 2.4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ListBullet"/>
            </w:pPr>
            <w:r w:rsidRPr="00471D54">
              <w:t>Recognises the importance of taking audience, purpose and contextual factors into account when making decisions about what to communicate, with whom, why and how</w:t>
            </w:r>
          </w:p>
          <w:p w:rsidR="00000000" w:rsidRPr="00471D54" w:rsidP="00471D54">
            <w:pPr>
              <w:pStyle w:val="ListBullet"/>
            </w:pPr>
            <w:r w:rsidRPr="00471D54">
              <w:t>Builds and maintains effective working relationships within and beyond immediate work context</w:t>
            </w:r>
          </w:p>
          <w:p w:rsidR="00000000" w:rsidP="00471D54">
            <w:pPr>
              <w:pStyle w:val="ListBullet"/>
              <w:rPr>
                <w:lang w:val="en-NZ"/>
              </w:rPr>
            </w:pPr>
            <w:r w:rsidRPr="00471D54">
              <w:t>Actively identifies, creates and utilises linkages to enhance knowledge sharing and commitment</w:t>
            </w:r>
          </w:p>
        </w:tc>
      </w:tr>
      <w:tr w:rsidTr="00471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1.1, 1.3, 1.4, 2.1, 2.2, 2.4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ListBullet"/>
            </w:pPr>
            <w:r w:rsidRPr="00471D54">
              <w:t xml:space="preserve">Develops flexible </w:t>
            </w:r>
            <w:r w:rsidRPr="00471D54">
              <w:t>plans for complex, high impact activities with strategic implications that involve a diverse range of stakeholders with potentially competing demands</w:t>
            </w:r>
          </w:p>
          <w:p w:rsidR="00000000" w:rsidRPr="00471D54" w:rsidP="00471D54">
            <w:pPr>
              <w:pStyle w:val="ListBullet"/>
            </w:pPr>
            <w:r w:rsidRPr="00471D54">
              <w:t>Identifies issues and uses analytical techniques to generate and evaluate possible solutions and to make d</w:t>
            </w:r>
            <w:r w:rsidRPr="00471D54">
              <w:t>ecisions</w:t>
            </w:r>
          </w:p>
        </w:tc>
      </w:tr>
    </w:tbl>
    <w:p w:rsidR="00000000" w:rsidRPr="00471D54" w:rsidP="00471D54">
      <w:pPr>
        <w:pStyle w:val="BodyText"/>
      </w:pPr>
    </w:p>
    <w:p w:rsidR="00000000" w:rsidRPr="00471D54" w:rsidP="00471D54">
      <w:pPr>
        <w:pStyle w:val="AllowPageBreak"/>
      </w:pPr>
    </w:p>
    <w:p w:rsidR="00000000" w:rsidRPr="00471D54" w:rsidP="00471D54">
      <w:pPr>
        <w:pStyle w:val="Heading1"/>
      </w:pPr>
      <w:bookmarkStart w:id="6" w:name="O_713479"/>
      <w:bookmarkEnd w:id="6"/>
      <w:r w:rsidRPr="00471D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71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rPr>
                <w:rStyle w:val="SpecialBold"/>
              </w:rPr>
              <w:t>Code and title</w:t>
            </w:r>
          </w:p>
          <w:p w:rsidR="00000000" w:rsidRPr="00471D54" w:rsidP="00471D54">
            <w:pPr>
              <w:pStyle w:val="BodyText"/>
            </w:pPr>
            <w:r w:rsidRPr="00471D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rPr>
                <w:rStyle w:val="SpecialBold"/>
              </w:rPr>
              <w:t>Code and title</w:t>
            </w:r>
          </w:p>
          <w:p w:rsidR="00000000" w:rsidRPr="00471D54" w:rsidP="00471D54">
            <w:pPr>
              <w:pStyle w:val="BodyText"/>
            </w:pPr>
            <w:r w:rsidRPr="00471D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rPr>
                <w:rStyle w:val="SpecialBold"/>
              </w:rPr>
              <w:t>Equivalence status</w:t>
            </w:r>
          </w:p>
        </w:tc>
      </w:tr>
      <w:tr w:rsidTr="00471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BSBPMG611 Facilitate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D54">
            <w:pPr>
              <w:pStyle w:val="BodyText"/>
              <w:rPr>
                <w:lang w:val="en-NZ"/>
              </w:rPr>
            </w:pPr>
            <w:r w:rsidRPr="00471D54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D54" w:rsidP="00471D54">
            <w:pPr>
              <w:pStyle w:val="BodyText"/>
            </w:pPr>
            <w:r w:rsidRPr="00471D54">
              <w:t>No equivalent unit</w:t>
            </w:r>
          </w:p>
        </w:tc>
      </w:tr>
    </w:tbl>
    <w:p w:rsidR="00000000" w:rsidRPr="00471D54" w:rsidP="00471D54">
      <w:pPr>
        <w:pStyle w:val="BodyText"/>
      </w:pPr>
    </w:p>
    <w:p w:rsidR="00000000" w:rsidRPr="00471D54" w:rsidP="00471D54">
      <w:pPr>
        <w:pStyle w:val="AllowPageBreak"/>
      </w:pPr>
    </w:p>
    <w:p w:rsidR="00000000" w:rsidRPr="00471D54" w:rsidP="00471D54">
      <w:pPr>
        <w:pStyle w:val="Heading1"/>
      </w:pPr>
      <w:bookmarkStart w:id="7" w:name="O_713486"/>
      <w:bookmarkEnd w:id="7"/>
      <w:r w:rsidRPr="00471D54">
        <w:t>Links</w:t>
      </w:r>
    </w:p>
    <w:p w:rsidR="00000000" w:rsidRPr="00471D54" w:rsidP="00471D54">
      <w:pPr>
        <w:pStyle w:val="BodyText"/>
      </w:pPr>
      <w:r w:rsidRPr="00471D54">
        <w:t>Companion volumes available from the IBSA website: http://www.ibsa.org.au/companion_volumes - http://companion_volumes.vetnet.education.gov.au/Pages/TrainingPackage.aspx?pid=13</w:t>
      </w:r>
    </w:p>
    <w:p w:rsidR="00000000" w:rsidRPr="00471D54" w:rsidP="00471D54"/>
    <w:sectPr w:rsidSect="00471D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54" w:rsidRPr="006B6531" w:rsidP="006B6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31" w:rsidP="00471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531" w:rsidP="00471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6531" w:rsidP="00471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54" w:rsidRPr="006B6531" w:rsidP="006B65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31" w:rsidRPr="002D2AF8" w:rsidP="00471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BSBPMG611 Facilitate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6B6531" w:rsidP="00471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9AA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561A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D54"/>
  </w:style>
  <w:style w:type="character" w:customStyle="1" w:styleId="Heading1Char">
    <w:name w:val="Heading 1 Char"/>
    <w:basedOn w:val="DefaultParagraphFont"/>
    <w:link w:val="Heading1"/>
    <w:rsid w:val="00471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D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D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D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D54"/>
    <w:rPr>
      <w:b/>
      <w:spacing w:val="0"/>
    </w:rPr>
  </w:style>
  <w:style w:type="character" w:styleId="Emphasis">
    <w:name w:val="Emphasis"/>
    <w:basedOn w:val="DefaultParagraphFont"/>
    <w:qFormat/>
    <w:rsid w:val="00471D54"/>
    <w:rPr>
      <w:i/>
    </w:rPr>
  </w:style>
  <w:style w:type="paragraph" w:customStyle="1" w:styleId="SuperHeading">
    <w:name w:val="SuperHeading"/>
    <w:basedOn w:val="Normal"/>
    <w:rsid w:val="00471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D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D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D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1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D54"/>
  </w:style>
  <w:style w:type="paragraph" w:styleId="TableofFigures">
    <w:name w:val="table of figures"/>
    <w:basedOn w:val="Normal"/>
    <w:next w:val="Normal"/>
    <w:semiHidden/>
    <w:rsid w:val="00471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D54"/>
    <w:pPr>
      <w:numPr>
        <w:numId w:val="10"/>
      </w:numPr>
    </w:pPr>
  </w:style>
  <w:style w:type="character" w:customStyle="1" w:styleId="WingdingSymbols">
    <w:name w:val="Wingding Symbols"/>
    <w:rsid w:val="00471D54"/>
    <w:rPr>
      <w:rFonts w:ascii="Wingdings" w:hAnsi="Wingdings"/>
    </w:rPr>
  </w:style>
  <w:style w:type="paragraph" w:customStyle="1" w:styleId="TableHeading">
    <w:name w:val="Table Heading"/>
    <w:basedOn w:val="HeadingBase"/>
    <w:rsid w:val="00471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D54"/>
    <w:rPr>
      <w:color w:val="0033CC"/>
      <w:u w:val="none"/>
    </w:rPr>
  </w:style>
  <w:style w:type="paragraph" w:customStyle="1" w:styleId="BodyTextRight">
    <w:name w:val="Body Text Right"/>
    <w:basedOn w:val="BodyText"/>
    <w:rsid w:val="00471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D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D54"/>
    <w:rPr>
      <w:sz w:val="32"/>
    </w:rPr>
  </w:style>
  <w:style w:type="paragraph" w:customStyle="1" w:styleId="HeadingProcedure">
    <w:name w:val="Heading Procedure"/>
    <w:basedOn w:val="HeadingBase"/>
    <w:next w:val="Normal"/>
    <w:rsid w:val="00471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D54"/>
    <w:pPr>
      <w:spacing w:before="60" w:after="60"/>
    </w:pPr>
  </w:style>
  <w:style w:type="paragraph" w:styleId="ListContinue">
    <w:name w:val="List Continue"/>
    <w:basedOn w:val="List"/>
    <w:rsid w:val="00471D54"/>
    <w:pPr>
      <w:ind w:firstLine="0"/>
    </w:pPr>
  </w:style>
  <w:style w:type="paragraph" w:customStyle="1" w:styleId="ListNote">
    <w:name w:val="List Note"/>
    <w:basedOn w:val="List"/>
    <w:rsid w:val="00471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D54"/>
    <w:rPr>
      <w:rFonts w:ascii="Courier New" w:hAnsi="Courier New"/>
    </w:rPr>
  </w:style>
  <w:style w:type="paragraph" w:customStyle="1" w:styleId="NoteBullet">
    <w:name w:val="Note Bullet"/>
    <w:basedOn w:val="Note"/>
    <w:rsid w:val="00471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D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D54"/>
    <w:rPr>
      <w:b/>
      <w:smallCaps/>
    </w:rPr>
  </w:style>
  <w:style w:type="paragraph" w:customStyle="1" w:styleId="TableListNumber">
    <w:name w:val="Table List Number"/>
    <w:basedOn w:val="ListNumber"/>
    <w:rsid w:val="00471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D54"/>
    <w:pPr>
      <w:numPr>
        <w:numId w:val="8"/>
      </w:numPr>
    </w:pPr>
  </w:style>
  <w:style w:type="paragraph" w:customStyle="1" w:styleId="ListAlpha2">
    <w:name w:val="List Alpha 2"/>
    <w:basedOn w:val="List2"/>
    <w:rsid w:val="00471D54"/>
    <w:pPr>
      <w:numPr>
        <w:numId w:val="7"/>
      </w:numPr>
    </w:pPr>
  </w:style>
  <w:style w:type="paragraph" w:styleId="List2">
    <w:name w:val="List 2"/>
    <w:basedOn w:val="BodyText"/>
    <w:rsid w:val="00471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D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D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1D54"/>
    <w:pPr>
      <w:numPr>
        <w:numId w:val="3"/>
      </w:numPr>
    </w:pPr>
  </w:style>
  <w:style w:type="paragraph" w:styleId="ListContinue2">
    <w:name w:val="List Continue 2"/>
    <w:basedOn w:val="List2"/>
    <w:rsid w:val="00471D54"/>
    <w:pPr>
      <w:ind w:firstLine="0"/>
    </w:pPr>
  </w:style>
  <w:style w:type="paragraph" w:styleId="ListContinue3">
    <w:name w:val="List Continue 3"/>
    <w:basedOn w:val="List3"/>
    <w:rsid w:val="00471D54"/>
    <w:pPr>
      <w:ind w:left="1021" w:firstLine="0"/>
    </w:pPr>
  </w:style>
  <w:style w:type="paragraph" w:styleId="ListContinue4">
    <w:name w:val="List Continue 4"/>
    <w:basedOn w:val="List4"/>
    <w:rsid w:val="00471D54"/>
    <w:pPr>
      <w:ind w:firstLine="0"/>
    </w:pPr>
  </w:style>
  <w:style w:type="paragraph" w:styleId="ListContinue5">
    <w:name w:val="List Continue 5"/>
    <w:basedOn w:val="List5"/>
    <w:rsid w:val="00471D54"/>
    <w:pPr>
      <w:ind w:firstLine="0"/>
    </w:pPr>
  </w:style>
  <w:style w:type="paragraph" w:styleId="ListNumber3">
    <w:name w:val="List Number 3"/>
    <w:basedOn w:val="List3"/>
    <w:rsid w:val="00471D54"/>
    <w:pPr>
      <w:numPr>
        <w:numId w:val="4"/>
      </w:numPr>
    </w:pPr>
  </w:style>
  <w:style w:type="paragraph" w:styleId="ListNumber4">
    <w:name w:val="List Number 4"/>
    <w:basedOn w:val="List4"/>
    <w:rsid w:val="00471D54"/>
    <w:pPr>
      <w:numPr>
        <w:numId w:val="5"/>
      </w:numPr>
    </w:pPr>
  </w:style>
  <w:style w:type="paragraph" w:styleId="ListNumber5">
    <w:name w:val="List Number 5"/>
    <w:basedOn w:val="List5"/>
    <w:rsid w:val="00471D54"/>
    <w:pPr>
      <w:numPr>
        <w:numId w:val="6"/>
      </w:numPr>
    </w:pPr>
  </w:style>
  <w:style w:type="paragraph" w:styleId="BlockText">
    <w:name w:val="Block Text"/>
    <w:basedOn w:val="Normal"/>
    <w:rsid w:val="00471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D54"/>
    <w:rPr>
      <w:sz w:val="16"/>
      <w:vertAlign w:val="superscript"/>
    </w:rPr>
  </w:style>
  <w:style w:type="character" w:customStyle="1" w:styleId="Symbols">
    <w:name w:val="Symbols"/>
    <w:basedOn w:val="DefaultParagraphFont"/>
    <w:rsid w:val="00471D54"/>
    <w:rPr>
      <w:rFonts w:ascii="Symbol" w:hAnsi="Symbol"/>
    </w:rPr>
  </w:style>
  <w:style w:type="character" w:customStyle="1" w:styleId="MenuOptions">
    <w:name w:val="Menu Options"/>
    <w:basedOn w:val="DefaultParagraphFont"/>
    <w:rsid w:val="00471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D54"/>
    <w:rPr>
      <w:b/>
    </w:rPr>
  </w:style>
  <w:style w:type="character" w:customStyle="1" w:styleId="Underlined">
    <w:name w:val="Underlined"/>
    <w:basedOn w:val="DefaultParagraphFont"/>
    <w:rsid w:val="00471D54"/>
    <w:rPr>
      <w:u w:val="single"/>
    </w:rPr>
  </w:style>
  <w:style w:type="paragraph" w:customStyle="1" w:styleId="TableBodyTextRight">
    <w:name w:val="Table Body Text Right"/>
    <w:basedOn w:val="TableBodyText"/>
    <w:rsid w:val="00471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D54"/>
    <w:rPr>
      <w:sz w:val="18"/>
    </w:rPr>
  </w:style>
  <w:style w:type="paragraph" w:customStyle="1" w:styleId="BodySmallRight">
    <w:name w:val="Body Small Right"/>
    <w:basedOn w:val="BodyTextRight"/>
    <w:rsid w:val="00471D54"/>
    <w:rPr>
      <w:sz w:val="18"/>
      <w:szCs w:val="18"/>
    </w:rPr>
  </w:style>
  <w:style w:type="paragraph" w:customStyle="1" w:styleId="MarginEdition">
    <w:name w:val="Margin Edition"/>
    <w:basedOn w:val="MarginNote"/>
    <w:rsid w:val="00471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D54"/>
    <w:rPr>
      <w:sz w:val="2"/>
      <w:szCs w:val="2"/>
    </w:rPr>
  </w:style>
  <w:style w:type="character" w:customStyle="1" w:styleId="Small">
    <w:name w:val="Small"/>
    <w:basedOn w:val="DefaultParagraphFont"/>
    <w:rsid w:val="00471D54"/>
    <w:rPr>
      <w:sz w:val="16"/>
    </w:rPr>
  </w:style>
  <w:style w:type="paragraph" w:customStyle="1" w:styleId="WideTable">
    <w:name w:val="Wide Table"/>
    <w:basedOn w:val="Normal"/>
    <w:rsid w:val="00471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D54"/>
  </w:style>
  <w:style w:type="paragraph" w:styleId="Quote">
    <w:name w:val="Quote"/>
    <w:basedOn w:val="Heading1"/>
    <w:link w:val="QuoteChar"/>
    <w:qFormat/>
    <w:rsid w:val="00471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D54"/>
    <w:pPr>
      <w:pageBreakBefore/>
    </w:pPr>
  </w:style>
  <w:style w:type="paragraph" w:customStyle="1" w:styleId="Border">
    <w:name w:val="Border"/>
    <w:basedOn w:val="Normal"/>
    <w:qFormat/>
    <w:rsid w:val="00471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D54"/>
    <w:rPr>
      <w:u w:val="single"/>
    </w:rPr>
  </w:style>
  <w:style w:type="character" w:customStyle="1" w:styleId="BoldandItalics">
    <w:name w:val="Bold and Italics"/>
    <w:qFormat/>
    <w:rsid w:val="00471D54"/>
    <w:rPr>
      <w:b/>
      <w:i/>
      <w:u w:val="none"/>
    </w:rPr>
  </w:style>
  <w:style w:type="paragraph" w:styleId="BalloonText">
    <w:name w:val="Balloon Text"/>
    <w:basedOn w:val="Normal"/>
    <w:link w:val="BalloonTextChar"/>
    <w:rsid w:val="00471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D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D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3392</Characters>
  <Application>Microsoft Office Word</Application>
  <DocSecurity>0</DocSecurity>
  <Lines>128</Lines>
  <Paragraphs>68</Paragraphs>
  <ScaleCrop>false</ScaleCrop>
  <Company>Author-it Software Corporation Ltd.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BSBPMG611 Facilitate stakeholder engagement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2016-01-14T11:03:00Z</dcterms:created>
  <dcterms:modified xsi:type="dcterms:W3CDTF">2016-01-14T11:03:00Z</dcterms:modified>
</cp:coreProperties>
</file>