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69C" w:rsidP="00694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BSBPMG602 Direct the scope of a project program</w:t>
      </w:r>
      <w:r>
        <w:fldChar w:fldCharType="end"/>
      </w:r>
    </w:p>
    <w:p w:rsidR="0069469C" w:rsidP="0069469C">
      <w:pPr>
        <w:pStyle w:val="Version"/>
        <w:sectPr w:rsidSect="00E64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D4B" w:rsidP="00E64D4B">
      <w:pPr>
        <w:pStyle w:val="SuperHeading"/>
      </w:pPr>
      <w:r w:rsidRPr="00E64D4B">
        <w:t>BSBPMG602 Direct the scope of a project program</w:t>
      </w:r>
    </w:p>
    <w:p w:rsidR="00000000" w:rsidRPr="00E64D4B" w:rsidP="00E64D4B">
      <w:pPr>
        <w:pStyle w:val="Heading1"/>
      </w:pPr>
      <w:bookmarkStart w:id="1" w:name="O_713290"/>
      <w:bookmarkEnd w:id="1"/>
      <w:r w:rsidRPr="00E64D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4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rPr>
                <w:rStyle w:val="SpecialBold"/>
              </w:rPr>
              <w:t>Comments</w:t>
            </w:r>
          </w:p>
        </w:tc>
      </w:tr>
      <w:tr w:rsidTr="00E64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t>This version first released with BSB Business Services Training Package Version 1.0.</w:t>
            </w:r>
          </w:p>
        </w:tc>
      </w:tr>
    </w:tbl>
    <w:p w:rsidR="00000000" w:rsidRPr="00E64D4B" w:rsidP="00E64D4B">
      <w:pPr>
        <w:pStyle w:val="BodyText"/>
      </w:pPr>
    </w:p>
    <w:p w:rsidR="00000000" w:rsidRPr="00E64D4B" w:rsidP="00E64D4B">
      <w:pPr>
        <w:pStyle w:val="AllowPageBreak"/>
      </w:pPr>
    </w:p>
    <w:p w:rsidR="00000000" w:rsidRPr="00E64D4B" w:rsidP="00E64D4B">
      <w:pPr>
        <w:pStyle w:val="Heading1"/>
      </w:pPr>
      <w:bookmarkStart w:id="2" w:name="O_713291"/>
      <w:bookmarkEnd w:id="2"/>
      <w:r w:rsidRPr="00E64D4B">
        <w:t>Application</w:t>
      </w:r>
    </w:p>
    <w:p w:rsidR="00000000" w:rsidRPr="00E64D4B" w:rsidP="0069469C">
      <w:pPr>
        <w:pStyle w:val="BodyText"/>
      </w:pPr>
      <w:r w:rsidRPr="00E64D4B">
        <w:t>This unit describes the skills and knowledge required to direct the scope of projec</w:t>
      </w:r>
      <w:r w:rsidRPr="00E64D4B">
        <w:t>ts within a program, or multiple projects context. It covers management of project authorisations and defining, planning and managing the program scope.</w:t>
      </w:r>
    </w:p>
    <w:p w:rsidR="00000000" w:rsidRPr="00E64D4B" w:rsidP="0069469C">
      <w:pPr>
        <w:pStyle w:val="BodyText"/>
      </w:pPr>
      <w:r w:rsidRPr="00E64D4B">
        <w:t>It applies to individuals who are program managers, managing a suite of projects (a program).</w:t>
      </w:r>
    </w:p>
    <w:p w:rsidR="00000000" w:rsidRPr="00E64D4B" w:rsidP="0069469C">
      <w:pPr>
        <w:pStyle w:val="BodyText"/>
      </w:pPr>
      <w:r w:rsidRPr="00E64D4B">
        <w:t>No lice</w:t>
      </w:r>
      <w:r w:rsidRPr="00E64D4B">
        <w:t>nsing, legislative or certification requirements apply to this unit at the time of publication.</w:t>
      </w:r>
    </w:p>
    <w:p w:rsidR="00000000" w:rsidRPr="00E64D4B" w:rsidP="00E64D4B">
      <w:pPr>
        <w:pStyle w:val="Heading1"/>
      </w:pPr>
      <w:bookmarkStart w:id="3" w:name="O_713294"/>
      <w:bookmarkEnd w:id="3"/>
      <w:r w:rsidRPr="00E64D4B">
        <w:t>Unit Sector</w:t>
      </w:r>
    </w:p>
    <w:p w:rsidR="00000000" w:rsidRPr="00E64D4B" w:rsidP="0069469C">
      <w:pPr>
        <w:pStyle w:val="BodyText"/>
      </w:pPr>
      <w:r w:rsidRPr="00E64D4B">
        <w:t>Management and Leadership – Project Management</w:t>
      </w:r>
    </w:p>
    <w:p w:rsidR="00000000" w:rsidRPr="00E64D4B" w:rsidP="00E64D4B">
      <w:pPr>
        <w:pStyle w:val="Heading1"/>
      </w:pPr>
      <w:bookmarkStart w:id="4" w:name="O_713295"/>
      <w:bookmarkEnd w:id="4"/>
      <w:r w:rsidRPr="00E64D4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4D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rPr>
                <w:rStyle w:val="SpecialBold"/>
              </w:rPr>
              <w:t>PERFORMANCE CRITERIA</w:t>
            </w:r>
          </w:p>
        </w:tc>
      </w:tr>
      <w:tr w:rsidTr="00E64D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D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1. Authorise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t>1.1 Analyse needs, in consultation with client and relevant stakeholders, to justify each proje</w:t>
            </w:r>
            <w:r w:rsidRPr="00E64D4B">
              <w:t>ct and to designate project managers</w:t>
            </w:r>
          </w:p>
          <w:p w:rsidR="00000000" w:rsidRPr="00E64D4B" w:rsidP="00E64D4B">
            <w:pPr>
              <w:pStyle w:val="BodyText"/>
            </w:pPr>
            <w:r w:rsidRPr="00E64D4B">
              <w:t>1.2 Conduct project selection and prioritisation within guidelines provided by, or under the direction of, a relevant (governance) authority</w:t>
            </w:r>
          </w:p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 xml:space="preserve">1.3 Make project authorisation recommendations to relevant authority as basis </w:t>
            </w:r>
            <w:r w:rsidRPr="00E64D4B">
              <w:t>for future project management activities, and commitment of resources and effort</w:t>
            </w:r>
          </w:p>
        </w:tc>
      </w:tr>
      <w:tr w:rsidTr="00E64D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2. Define and plan program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t xml:space="preserve">2.1 Define projects’ objectives, major deliverables and resource requirements at project and program level, and confirm with governance </w:t>
            </w:r>
            <w:r w:rsidRPr="00E64D4B">
              <w:t>group or relevant authority</w:t>
            </w:r>
          </w:p>
          <w:p w:rsidR="00000000" w:rsidRPr="00E64D4B" w:rsidP="00E64D4B">
            <w:pPr>
              <w:pStyle w:val="BodyText"/>
            </w:pPr>
            <w:r w:rsidRPr="00E64D4B">
              <w:t>2.2 Determine and agree measurable project outcomes and benefits to enable quantified evaluation of program performance</w:t>
            </w:r>
          </w:p>
          <w:p w:rsidR="00000000" w:rsidRPr="00E64D4B" w:rsidP="00E64D4B">
            <w:pPr>
              <w:pStyle w:val="BodyText"/>
            </w:pPr>
            <w:r w:rsidRPr="00E64D4B">
              <w:t>2.3 Develop, agree on, and communicate scope definition, scope management strategies, and plans</w:t>
            </w:r>
          </w:p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2.4 Align pr</w:t>
            </w:r>
            <w:r w:rsidRPr="00E64D4B">
              <w:t>ogram scope to business requirements and organisational strategy</w:t>
            </w:r>
          </w:p>
        </w:tc>
      </w:tr>
      <w:tr w:rsidTr="00E64D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3. Manage program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t>3.1 Conduct regular program reviews to measure project performance and ensure stated program and business/strategic objectives are met</w:t>
            </w:r>
          </w:p>
          <w:p w:rsidR="00000000" w:rsidRPr="00E64D4B" w:rsidP="00E64D4B">
            <w:pPr>
              <w:pStyle w:val="BodyText"/>
            </w:pPr>
            <w:r w:rsidRPr="00E64D4B">
              <w:t>3.2 Establish and maintain a ch</w:t>
            </w:r>
            <w:r w:rsidRPr="00E64D4B">
              <w:t>ange management system to form basis of ongoing scope management</w:t>
            </w:r>
          </w:p>
          <w:p w:rsidR="00000000" w:rsidRPr="00E64D4B" w:rsidP="00E64D4B">
            <w:pPr>
              <w:pStyle w:val="BodyText"/>
            </w:pPr>
            <w:r w:rsidRPr="00E64D4B">
              <w:t>3.3 Conduct reviews of scope changes and take action to ensure project and program objectives are achieved or modified</w:t>
            </w:r>
          </w:p>
          <w:p w:rsidR="00000000" w:rsidRPr="00E64D4B" w:rsidP="00E64D4B">
            <w:pPr>
              <w:pStyle w:val="BodyText"/>
            </w:pPr>
            <w:r w:rsidRPr="00E64D4B">
              <w:t>3.4 Measure project outcomes against defined program scope and aligned s</w:t>
            </w:r>
            <w:r w:rsidRPr="00E64D4B">
              <w:t>trategic objectives</w:t>
            </w:r>
          </w:p>
          <w:p w:rsidR="00000000" w:rsidRPr="00E64D4B" w:rsidP="00E64D4B">
            <w:pPr>
              <w:pStyle w:val="BodyText"/>
            </w:pPr>
            <w:r w:rsidRPr="00E64D4B">
              <w:t>3.5 Communicate results of program outcomes to relevant authority</w:t>
            </w:r>
          </w:p>
          <w:p w:rsidR="00000000" w:rsidRPr="00E64D4B" w:rsidP="00E64D4B">
            <w:pPr>
              <w:pStyle w:val="BodyText"/>
            </w:pPr>
            <w:r w:rsidRPr="00E64D4B">
              <w:t>3.6 Pass on scope management lessons learnt to higher project authority for application in planning and implementation of later projects within the program</w:t>
            </w:r>
          </w:p>
        </w:tc>
      </w:tr>
    </w:tbl>
    <w:p w:rsidR="00000000" w:rsidRPr="00E64D4B" w:rsidP="00E64D4B">
      <w:pPr>
        <w:pStyle w:val="BodyText"/>
      </w:pPr>
    </w:p>
    <w:p w:rsidR="00000000" w:rsidRPr="00E64D4B" w:rsidP="00E64D4B">
      <w:pPr>
        <w:pStyle w:val="AllowPageBreak"/>
      </w:pPr>
    </w:p>
    <w:p w:rsidR="00000000" w:rsidRPr="00E64D4B" w:rsidP="00E64D4B">
      <w:pPr>
        <w:pStyle w:val="Heading1"/>
      </w:pPr>
      <w:bookmarkStart w:id="5" w:name="O_713296"/>
      <w:bookmarkEnd w:id="5"/>
      <w:r w:rsidRPr="00E64D4B">
        <w:t>Foundation Skills</w:t>
      </w:r>
    </w:p>
    <w:p w:rsidR="00000000" w:rsidRPr="0069469C" w:rsidP="0069469C">
      <w:pPr>
        <w:pStyle w:val="BodyText"/>
        <w:rPr>
          <w:i/>
        </w:rPr>
      </w:pPr>
      <w:r w:rsidRPr="006946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rPr>
                <w:rStyle w:val="SpecialBold"/>
              </w:rPr>
              <w:t>Description</w:t>
            </w:r>
          </w:p>
        </w:tc>
      </w:tr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1.2, 2.4, 3.1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ListBullet"/>
              <w:rPr>
                <w:lang w:val="en-NZ"/>
              </w:rPr>
            </w:pPr>
            <w:r w:rsidRPr="00E64D4B">
              <w:t>Interprets and critically analyses complex texts</w:t>
            </w:r>
          </w:p>
        </w:tc>
      </w:tr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1.3, 2.1, 3.2, 3.3, 3.5, 3.6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ListBullet"/>
              <w:rPr>
                <w:lang w:val="en-NZ"/>
              </w:rPr>
            </w:pPr>
            <w:r w:rsidRPr="00E64D4B">
              <w:t>Develops a range of project related documents using appropriate format, vocabulary and structure</w:t>
            </w:r>
          </w:p>
        </w:tc>
      </w:tr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1.1, 2.1, 2.3, 3.5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ListBullet"/>
            </w:pPr>
            <w:r w:rsidRPr="00E64D4B">
              <w:t>Provides information using lang</w:t>
            </w:r>
            <w:r w:rsidRPr="00E64D4B">
              <w:t>uage and structure appropriate to audience</w:t>
            </w:r>
          </w:p>
          <w:p w:rsidR="00000000" w:rsidP="00E64D4B">
            <w:pPr>
              <w:pStyle w:val="ListBullet"/>
              <w:rPr>
                <w:lang w:val="en-NZ"/>
              </w:rPr>
            </w:pPr>
            <w:r w:rsidRPr="00E64D4B">
              <w:t>Uses listening and questioning skills to check and confirm understanding of needs</w:t>
            </w:r>
          </w:p>
        </w:tc>
      </w:tr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ListBullet"/>
            </w:pPr>
            <w:r w:rsidRPr="00E64D4B">
              <w:t>Extracts and evaluates mathematical information embedded in tasks and texts</w:t>
            </w:r>
          </w:p>
          <w:p w:rsidR="00000000" w:rsidP="00E64D4B">
            <w:pPr>
              <w:pStyle w:val="ListBullet"/>
              <w:rPr>
                <w:lang w:val="en-NZ"/>
              </w:rPr>
            </w:pPr>
            <w:r w:rsidRPr="00E64D4B">
              <w:t>Selects from, and applies mathematical and problem-solving</w:t>
            </w:r>
          </w:p>
        </w:tc>
      </w:tr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1.1, 1.3, 2.1, 2.3, 3.5, 3.6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ListBullet"/>
            </w:pPr>
            <w:r w:rsidRPr="00E64D4B">
              <w:t>Identifies and uses appropriate practices and protocols when communicating with project stakeholders</w:t>
            </w:r>
          </w:p>
          <w:p w:rsidR="00000000" w:rsidP="00E64D4B">
            <w:pPr>
              <w:pStyle w:val="ListBullet"/>
              <w:rPr>
                <w:lang w:val="en-NZ"/>
              </w:rPr>
            </w:pPr>
            <w:r w:rsidRPr="00E64D4B">
              <w:t>Collaborates with others to achieve joint ou</w:t>
            </w:r>
            <w:r w:rsidRPr="00E64D4B">
              <w:t>tcomes, playing an active role in leading and facilitating effective group interaction</w:t>
            </w:r>
          </w:p>
        </w:tc>
      </w:tr>
      <w:tr w:rsidTr="00E64D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1.1, 1.2, 2.1-2.4, 3.1-3.4,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ListBullet"/>
            </w:pPr>
            <w:r w:rsidRPr="00E64D4B">
              <w:t>Sequences and schedules complex activities, monitors implementation and manages relevant communication</w:t>
            </w:r>
          </w:p>
          <w:p w:rsidR="00000000" w:rsidRPr="00E64D4B" w:rsidP="00E64D4B">
            <w:pPr>
              <w:pStyle w:val="ListBullet"/>
            </w:pPr>
            <w:r w:rsidRPr="00E64D4B">
              <w:t>Monitors actio</w:t>
            </w:r>
            <w:r w:rsidRPr="00E64D4B">
              <w:t>ns against goals, adjusting plans and resources to cope with contingencies</w:t>
            </w:r>
          </w:p>
          <w:p w:rsidR="00000000" w:rsidRPr="00E64D4B" w:rsidP="00E64D4B">
            <w:pPr>
              <w:pStyle w:val="ListBullet"/>
            </w:pPr>
            <w:r w:rsidRPr="00E64D4B">
              <w:t>Uses analytical processes to decide on a course of action, establishing criteria for deciding between options, and seeking input and advice from others before taking action, when ne</w:t>
            </w:r>
            <w:r w:rsidRPr="00E64D4B">
              <w:t>cessary</w:t>
            </w:r>
          </w:p>
          <w:p w:rsidR="00000000" w:rsidRPr="00E64D4B" w:rsidP="00E64D4B">
            <w:pPr>
              <w:pStyle w:val="ListBullet"/>
            </w:pPr>
            <w:r w:rsidRPr="00E64D4B">
              <w:t>Monitors outcomes of decisions, considering results from a range of perspectives, and identifying key concepts and principles that may be adaptable to future situations</w:t>
            </w:r>
          </w:p>
        </w:tc>
      </w:tr>
    </w:tbl>
    <w:p w:rsidR="00000000" w:rsidRPr="00E64D4B" w:rsidP="00E64D4B">
      <w:pPr>
        <w:pStyle w:val="BodyText"/>
      </w:pPr>
    </w:p>
    <w:p w:rsidR="00000000" w:rsidRPr="00E64D4B" w:rsidP="00E64D4B">
      <w:pPr>
        <w:pStyle w:val="AllowPageBreak"/>
      </w:pPr>
    </w:p>
    <w:p w:rsidR="00000000" w:rsidRPr="00E64D4B" w:rsidP="00E64D4B">
      <w:pPr>
        <w:pStyle w:val="Heading1"/>
      </w:pPr>
      <w:bookmarkStart w:id="6" w:name="O_713298"/>
      <w:bookmarkEnd w:id="6"/>
      <w:r w:rsidRPr="00E64D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64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Code and title</w:t>
            </w:r>
          </w:p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Code and title</w:t>
            </w:r>
          </w:p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rPr>
                <w:rStyle w:val="SpecialBold"/>
              </w:rPr>
              <w:t>Equivalence status</w:t>
            </w:r>
          </w:p>
        </w:tc>
      </w:tr>
      <w:tr w:rsidTr="00E64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BSBPMG602 Direct the scope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BSBPMG602A Direct the scope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4B">
            <w:pPr>
              <w:pStyle w:val="BodyText"/>
              <w:rPr>
                <w:lang w:val="en-NZ"/>
              </w:rPr>
            </w:pPr>
            <w:r w:rsidRPr="00E64D4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4B" w:rsidP="00E64D4B">
            <w:pPr>
              <w:pStyle w:val="BodyText"/>
            </w:pPr>
            <w:r w:rsidRPr="00E64D4B">
              <w:t>Equivalent unit</w:t>
            </w:r>
          </w:p>
        </w:tc>
      </w:tr>
    </w:tbl>
    <w:p w:rsidR="00000000" w:rsidRPr="00E64D4B" w:rsidP="00E64D4B">
      <w:pPr>
        <w:pStyle w:val="BodyText"/>
      </w:pPr>
    </w:p>
    <w:p w:rsidR="00000000" w:rsidRPr="00E64D4B" w:rsidP="00E64D4B">
      <w:pPr>
        <w:pStyle w:val="AllowPageBreak"/>
      </w:pPr>
    </w:p>
    <w:p w:rsidR="00000000" w:rsidRPr="00E64D4B" w:rsidP="00E64D4B">
      <w:pPr>
        <w:pStyle w:val="Heading1"/>
      </w:pPr>
      <w:bookmarkStart w:id="7" w:name="O_713305"/>
      <w:bookmarkEnd w:id="7"/>
      <w:r w:rsidRPr="00E64D4B">
        <w:t>Links</w:t>
      </w:r>
    </w:p>
    <w:p w:rsidR="00000000" w:rsidRPr="00E64D4B" w:rsidP="0069469C">
      <w:pPr>
        <w:pStyle w:val="BodyText"/>
      </w:pPr>
      <w:r w:rsidRPr="00E64D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69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4D4B" w:rsidP="00E64D4B"/>
    <w:sectPr w:rsidSect="00E64D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4B" w:rsidRPr="0069469C" w:rsidP="00694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 w:rsidP="00E64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69C" w:rsidP="00E64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69C" w:rsidP="00E64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D4B" w:rsidRPr="0069469C" w:rsidP="00694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 w:rsidRPr="002D2AF8" w:rsidP="00E64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BSBPMG602 Direct the scope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9469C" w:rsidP="00E64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E5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6B7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D4B"/>
  </w:style>
  <w:style w:type="character" w:customStyle="1" w:styleId="Heading1Char">
    <w:name w:val="Heading 1 Char"/>
    <w:basedOn w:val="DefaultParagraphFont"/>
    <w:link w:val="Heading1"/>
    <w:rsid w:val="00E64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D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D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D4B"/>
    <w:rPr>
      <w:b/>
      <w:spacing w:val="0"/>
    </w:rPr>
  </w:style>
  <w:style w:type="character" w:styleId="Emphasis">
    <w:name w:val="Emphasis"/>
    <w:basedOn w:val="DefaultParagraphFont"/>
    <w:qFormat/>
    <w:rsid w:val="00E64D4B"/>
    <w:rPr>
      <w:i/>
    </w:rPr>
  </w:style>
  <w:style w:type="paragraph" w:customStyle="1" w:styleId="SuperHeading">
    <w:name w:val="SuperHeading"/>
    <w:basedOn w:val="Normal"/>
    <w:rsid w:val="00E64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D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D4B"/>
  </w:style>
  <w:style w:type="paragraph" w:styleId="TableofFigures">
    <w:name w:val="table of figures"/>
    <w:basedOn w:val="Normal"/>
    <w:next w:val="Normal"/>
    <w:semiHidden/>
    <w:rsid w:val="00E64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D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D4B"/>
    <w:rPr>
      <w:rFonts w:ascii="Wingdings" w:hAnsi="Wingdings"/>
    </w:rPr>
  </w:style>
  <w:style w:type="paragraph" w:customStyle="1" w:styleId="TableHeading">
    <w:name w:val="Table Heading"/>
    <w:basedOn w:val="HeadingBase"/>
    <w:rsid w:val="00E64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D4B"/>
    <w:rPr>
      <w:color w:val="0033CC"/>
      <w:u w:val="none"/>
    </w:rPr>
  </w:style>
  <w:style w:type="paragraph" w:customStyle="1" w:styleId="BodyTextRight">
    <w:name w:val="Body Text Right"/>
    <w:basedOn w:val="BodyText"/>
    <w:rsid w:val="00E64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D4B"/>
    <w:rPr>
      <w:sz w:val="32"/>
    </w:rPr>
  </w:style>
  <w:style w:type="paragraph" w:customStyle="1" w:styleId="HeadingProcedure">
    <w:name w:val="Heading Procedure"/>
    <w:basedOn w:val="HeadingBase"/>
    <w:next w:val="Normal"/>
    <w:rsid w:val="00E64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D4B"/>
    <w:pPr>
      <w:spacing w:before="60" w:after="60"/>
    </w:pPr>
  </w:style>
  <w:style w:type="paragraph" w:styleId="ListContinue">
    <w:name w:val="List Continue"/>
    <w:basedOn w:val="List"/>
    <w:rsid w:val="00E64D4B"/>
    <w:pPr>
      <w:ind w:firstLine="0"/>
    </w:pPr>
  </w:style>
  <w:style w:type="paragraph" w:customStyle="1" w:styleId="ListNote">
    <w:name w:val="List Note"/>
    <w:basedOn w:val="List"/>
    <w:rsid w:val="00E64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D4B"/>
    <w:rPr>
      <w:rFonts w:ascii="Courier New" w:hAnsi="Courier New"/>
    </w:rPr>
  </w:style>
  <w:style w:type="paragraph" w:customStyle="1" w:styleId="NoteBullet">
    <w:name w:val="Note Bullet"/>
    <w:basedOn w:val="Note"/>
    <w:rsid w:val="00E64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D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D4B"/>
    <w:rPr>
      <w:b/>
      <w:smallCaps/>
    </w:rPr>
  </w:style>
  <w:style w:type="paragraph" w:customStyle="1" w:styleId="TableListNumber">
    <w:name w:val="Table List Number"/>
    <w:basedOn w:val="ListNumber"/>
    <w:rsid w:val="00E64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D4B"/>
    <w:pPr>
      <w:numPr>
        <w:numId w:val="8"/>
      </w:numPr>
    </w:pPr>
  </w:style>
  <w:style w:type="paragraph" w:customStyle="1" w:styleId="ListAlpha2">
    <w:name w:val="List Alpha 2"/>
    <w:basedOn w:val="List2"/>
    <w:rsid w:val="00E64D4B"/>
    <w:pPr>
      <w:numPr>
        <w:numId w:val="7"/>
      </w:numPr>
    </w:pPr>
  </w:style>
  <w:style w:type="paragraph" w:styleId="List2">
    <w:name w:val="List 2"/>
    <w:basedOn w:val="BodyText"/>
    <w:rsid w:val="00E64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D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D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D4B"/>
    <w:pPr>
      <w:numPr>
        <w:numId w:val="3"/>
      </w:numPr>
    </w:pPr>
  </w:style>
  <w:style w:type="paragraph" w:styleId="ListContinue2">
    <w:name w:val="List Continue 2"/>
    <w:basedOn w:val="List2"/>
    <w:rsid w:val="00E64D4B"/>
    <w:pPr>
      <w:ind w:firstLine="0"/>
    </w:pPr>
  </w:style>
  <w:style w:type="paragraph" w:styleId="ListContinue3">
    <w:name w:val="List Continue 3"/>
    <w:basedOn w:val="List3"/>
    <w:rsid w:val="00E64D4B"/>
    <w:pPr>
      <w:ind w:left="1021" w:firstLine="0"/>
    </w:pPr>
  </w:style>
  <w:style w:type="paragraph" w:styleId="ListContinue4">
    <w:name w:val="List Continue 4"/>
    <w:basedOn w:val="List4"/>
    <w:rsid w:val="00E64D4B"/>
    <w:pPr>
      <w:ind w:firstLine="0"/>
    </w:pPr>
  </w:style>
  <w:style w:type="paragraph" w:styleId="ListContinue5">
    <w:name w:val="List Continue 5"/>
    <w:basedOn w:val="List5"/>
    <w:rsid w:val="00E64D4B"/>
    <w:pPr>
      <w:ind w:firstLine="0"/>
    </w:pPr>
  </w:style>
  <w:style w:type="paragraph" w:styleId="ListNumber3">
    <w:name w:val="List Number 3"/>
    <w:basedOn w:val="List3"/>
    <w:rsid w:val="00E64D4B"/>
    <w:pPr>
      <w:numPr>
        <w:numId w:val="4"/>
      </w:numPr>
    </w:pPr>
  </w:style>
  <w:style w:type="paragraph" w:styleId="ListNumber4">
    <w:name w:val="List Number 4"/>
    <w:basedOn w:val="List4"/>
    <w:rsid w:val="00E64D4B"/>
    <w:pPr>
      <w:numPr>
        <w:numId w:val="5"/>
      </w:numPr>
    </w:pPr>
  </w:style>
  <w:style w:type="paragraph" w:styleId="ListNumber5">
    <w:name w:val="List Number 5"/>
    <w:basedOn w:val="List5"/>
    <w:rsid w:val="00E64D4B"/>
    <w:pPr>
      <w:numPr>
        <w:numId w:val="6"/>
      </w:numPr>
    </w:pPr>
  </w:style>
  <w:style w:type="paragraph" w:styleId="BlockText">
    <w:name w:val="Block Text"/>
    <w:basedOn w:val="Normal"/>
    <w:rsid w:val="00E64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D4B"/>
    <w:rPr>
      <w:sz w:val="16"/>
      <w:vertAlign w:val="superscript"/>
    </w:rPr>
  </w:style>
  <w:style w:type="character" w:customStyle="1" w:styleId="Symbols">
    <w:name w:val="Symbols"/>
    <w:basedOn w:val="DefaultParagraphFont"/>
    <w:rsid w:val="00E64D4B"/>
    <w:rPr>
      <w:rFonts w:ascii="Symbol" w:hAnsi="Symbol"/>
    </w:rPr>
  </w:style>
  <w:style w:type="character" w:customStyle="1" w:styleId="MenuOptions">
    <w:name w:val="Menu Options"/>
    <w:basedOn w:val="DefaultParagraphFont"/>
    <w:rsid w:val="00E64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D4B"/>
    <w:rPr>
      <w:b/>
    </w:rPr>
  </w:style>
  <w:style w:type="character" w:customStyle="1" w:styleId="Underlined">
    <w:name w:val="Underlined"/>
    <w:basedOn w:val="DefaultParagraphFont"/>
    <w:rsid w:val="00E64D4B"/>
    <w:rPr>
      <w:u w:val="single"/>
    </w:rPr>
  </w:style>
  <w:style w:type="paragraph" w:customStyle="1" w:styleId="TableBodyTextRight">
    <w:name w:val="Table Body Text Right"/>
    <w:basedOn w:val="TableBodyText"/>
    <w:rsid w:val="00E64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D4B"/>
    <w:rPr>
      <w:sz w:val="18"/>
    </w:rPr>
  </w:style>
  <w:style w:type="paragraph" w:customStyle="1" w:styleId="BodySmallRight">
    <w:name w:val="Body Small Right"/>
    <w:basedOn w:val="BodyTextRight"/>
    <w:rsid w:val="00E64D4B"/>
    <w:rPr>
      <w:sz w:val="18"/>
      <w:szCs w:val="18"/>
    </w:rPr>
  </w:style>
  <w:style w:type="paragraph" w:customStyle="1" w:styleId="MarginEdition">
    <w:name w:val="Margin Edition"/>
    <w:basedOn w:val="MarginNote"/>
    <w:rsid w:val="00E64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D4B"/>
    <w:rPr>
      <w:sz w:val="2"/>
      <w:szCs w:val="2"/>
    </w:rPr>
  </w:style>
  <w:style w:type="character" w:customStyle="1" w:styleId="Small">
    <w:name w:val="Small"/>
    <w:basedOn w:val="DefaultParagraphFont"/>
    <w:rsid w:val="00E64D4B"/>
    <w:rPr>
      <w:sz w:val="16"/>
    </w:rPr>
  </w:style>
  <w:style w:type="paragraph" w:customStyle="1" w:styleId="WideTable">
    <w:name w:val="Wide Table"/>
    <w:basedOn w:val="Normal"/>
    <w:rsid w:val="00E64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D4B"/>
  </w:style>
  <w:style w:type="paragraph" w:styleId="Quote">
    <w:name w:val="Quote"/>
    <w:basedOn w:val="Heading1"/>
    <w:link w:val="QuoteChar"/>
    <w:qFormat/>
    <w:rsid w:val="00E64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D4B"/>
    <w:pPr>
      <w:pageBreakBefore/>
    </w:pPr>
  </w:style>
  <w:style w:type="paragraph" w:customStyle="1" w:styleId="Border">
    <w:name w:val="Border"/>
    <w:basedOn w:val="Normal"/>
    <w:qFormat/>
    <w:rsid w:val="00E64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D4B"/>
    <w:rPr>
      <w:u w:val="single"/>
    </w:rPr>
  </w:style>
  <w:style w:type="character" w:customStyle="1" w:styleId="BoldandItalics">
    <w:name w:val="Bold and Italics"/>
    <w:qFormat/>
    <w:rsid w:val="00E64D4B"/>
    <w:rPr>
      <w:b/>
      <w:i/>
      <w:u w:val="none"/>
    </w:rPr>
  </w:style>
  <w:style w:type="paragraph" w:styleId="BalloonText">
    <w:name w:val="Balloon Text"/>
    <w:basedOn w:val="Normal"/>
    <w:link w:val="BalloonTextChar"/>
    <w:rsid w:val="00E64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D4B"/>
    <w:pPr>
      <w:spacing w:before="0" w:after="0"/>
    </w:pPr>
  </w:style>
  <w:style w:type="paragraph" w:customStyle="1" w:styleId="BodyTextBold">
    <w:name w:val="Body Text Bold"/>
    <w:basedOn w:val="BodyText"/>
    <w:qFormat/>
    <w:rsid w:val="00E64D4B"/>
    <w:rPr>
      <w:b/>
    </w:rPr>
  </w:style>
  <w:style w:type="character" w:styleId="Hyperlink">
    <w:name w:val="Hyperlink"/>
    <w:basedOn w:val="DefaultParagraphFont"/>
    <w:uiPriority w:val="99"/>
    <w:unhideWhenUsed/>
    <w:rsid w:val="00694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4187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BSBPMG602 Direct the scope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