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C0E" w:rsidP="00AE3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BSBPMG539 Manage project governance</w:t>
      </w:r>
      <w:r>
        <w:fldChar w:fldCharType="end"/>
      </w:r>
    </w:p>
    <w:p w:rsidR="00AE3C0E" w:rsidP="00AE3C0E">
      <w:pPr>
        <w:pStyle w:val="Version"/>
        <w:sectPr w:rsidSect="00E27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F88" w:rsidP="00E27F88">
      <w:pPr>
        <w:pStyle w:val="SuperHeading"/>
      </w:pPr>
      <w:r w:rsidRPr="00E27F88">
        <w:t>BSBPMG539 Manage project governance</w:t>
      </w:r>
    </w:p>
    <w:p w:rsidR="00000000" w:rsidRPr="00E27F88" w:rsidP="00E27F88">
      <w:pPr>
        <w:pStyle w:val="Heading1"/>
      </w:pPr>
      <w:bookmarkStart w:id="1" w:name="O_1125999"/>
      <w:bookmarkEnd w:id="1"/>
      <w:r w:rsidRPr="00E27F8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7F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BodyText"/>
            </w:pPr>
            <w:r w:rsidRPr="00E27F88">
              <w:rPr>
                <w:rStyle w:val="SpecialBold"/>
              </w:rPr>
              <w:t>Release</w:t>
            </w:r>
            <w:r w:rsidRPr="00E27F8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rPr>
                <w:rStyle w:val="SpecialBold"/>
              </w:rPr>
              <w:t>Comments</w:t>
            </w:r>
            <w:r w:rsidRPr="00E27F88">
              <w:t> </w:t>
            </w:r>
          </w:p>
        </w:tc>
      </w:tr>
      <w:tr w:rsidTr="00E27F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BodyText"/>
            </w:pPr>
            <w:r w:rsidRPr="00E27F88">
              <w:t>This version first released with BSB Business Services Training Package Version 7.0.</w:t>
            </w:r>
          </w:p>
        </w:tc>
      </w:tr>
    </w:tbl>
    <w:p w:rsidR="00000000" w:rsidRPr="00E27F88" w:rsidP="00E27F88">
      <w:pPr>
        <w:pStyle w:val="BodyText"/>
      </w:pPr>
    </w:p>
    <w:p w:rsidR="00000000" w:rsidRPr="00E27F88" w:rsidP="00E27F88">
      <w:pPr>
        <w:pStyle w:val="AllowPageBreak"/>
      </w:pPr>
    </w:p>
    <w:p w:rsidR="00000000" w:rsidRPr="00E27F88" w:rsidP="00E27F88">
      <w:pPr>
        <w:pStyle w:val="Heading1"/>
      </w:pPr>
      <w:bookmarkStart w:id="2" w:name="O_1126004"/>
      <w:bookmarkEnd w:id="2"/>
      <w:r w:rsidRPr="00E27F88">
        <w:t>Application</w:t>
      </w:r>
    </w:p>
    <w:p w:rsidR="00000000" w:rsidRPr="00E27F88" w:rsidP="00AE3C0E">
      <w:pPr>
        <w:pStyle w:val="BodyText"/>
      </w:pPr>
      <w:r w:rsidRPr="00E27F88">
        <w:t>This unit describes the skills and knowledge required to establish and implement projec</w:t>
      </w:r>
      <w:r w:rsidRPr="00E27F88">
        <w:t>t governance. It involves identifying, applying, monitoring and reviewing project governance.</w:t>
      </w:r>
    </w:p>
    <w:p w:rsidR="00000000" w:rsidRPr="00E27F88" w:rsidP="00AE3C0E">
      <w:pPr>
        <w:pStyle w:val="BodyText"/>
      </w:pPr>
      <w:r w:rsidRPr="00E27F88">
        <w:t>It applies to individuals responsible for managing and leading a project in an organisation, business or as a consultant.</w:t>
      </w:r>
    </w:p>
    <w:p w:rsidR="00000000" w:rsidRPr="00E27F88" w:rsidP="00AE3C0E">
      <w:pPr>
        <w:pStyle w:val="BodyText"/>
      </w:pPr>
      <w:r w:rsidRPr="00E27F88">
        <w:t>No licensing, legislative, regulatory or</w:t>
      </w:r>
      <w:r w:rsidRPr="00E27F88">
        <w:t xml:space="preserve"> certification requirements apply to this unit at the time of publication.</w:t>
      </w:r>
    </w:p>
    <w:p w:rsidR="00000000" w:rsidRPr="00E27F88" w:rsidP="00E27F88">
      <w:pPr>
        <w:pStyle w:val="Heading1"/>
      </w:pPr>
      <w:bookmarkStart w:id="3" w:name="O_1126003"/>
      <w:bookmarkEnd w:id="3"/>
      <w:r w:rsidRPr="00E27F88">
        <w:t>Unit Sector</w:t>
      </w:r>
    </w:p>
    <w:p w:rsidR="00000000" w:rsidRPr="00E27F88" w:rsidP="00AE3C0E">
      <w:pPr>
        <w:pStyle w:val="BodyText"/>
      </w:pPr>
      <w:r w:rsidRPr="00E27F88">
        <w:t>Business Competence – Project Management</w:t>
      </w:r>
    </w:p>
    <w:p w:rsidR="00000000" w:rsidRPr="00E27F88" w:rsidP="00E27F88">
      <w:pPr>
        <w:pStyle w:val="Heading1"/>
      </w:pPr>
      <w:bookmarkStart w:id="4" w:name="O_1126002"/>
      <w:bookmarkEnd w:id="4"/>
      <w:r w:rsidRPr="00E27F8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BodyText"/>
            </w:pPr>
            <w:r w:rsidRPr="00E27F8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rPr>
                <w:rStyle w:val="SpecialBold"/>
              </w:rPr>
              <w:t>PERFORMANCE CRITERIA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BodyText"/>
            </w:pPr>
            <w:r w:rsidRPr="00E27F8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List"/>
              <w:rPr>
                <w:lang w:val="en-NZ"/>
              </w:rPr>
            </w:pPr>
            <w:r w:rsidRPr="00E27F88">
              <w:t>1. Identify project governance structure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"/>
            </w:pPr>
            <w:r w:rsidRPr="00E27F88">
              <w:t xml:space="preserve">1.1 Identify project scope, timeline, resources and budget </w:t>
            </w:r>
          </w:p>
          <w:p w:rsidR="00000000" w:rsidRPr="00E27F88" w:rsidP="00E27F88">
            <w:pPr>
              <w:pStyle w:val="List"/>
            </w:pPr>
            <w:r w:rsidRPr="00E27F88">
              <w:t>1.2 Identify sta</w:t>
            </w:r>
            <w:r w:rsidRPr="00E27F88">
              <w:t>keholders required for project governance and decision-making</w:t>
            </w:r>
          </w:p>
          <w:p w:rsidR="00000000" w:rsidRPr="00E27F88" w:rsidP="00E27F88">
            <w:pPr>
              <w:pStyle w:val="List"/>
            </w:pPr>
            <w:r w:rsidRPr="00E27F88">
              <w:t>1.3 Assign governance roles and responsibilities to relevant stakeholders and establish delegated authorities</w:t>
            </w:r>
          </w:p>
          <w:p w:rsidR="00000000" w:rsidP="00E27F88">
            <w:pPr>
              <w:pStyle w:val="List"/>
              <w:rPr>
                <w:lang w:val="en-NZ"/>
              </w:rPr>
            </w:pPr>
            <w:r w:rsidRPr="00E27F88">
              <w:t>1.4 Develop and communicate governance plan to relevant stakeholders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List"/>
              <w:rPr>
                <w:lang w:val="en-NZ"/>
              </w:rPr>
            </w:pPr>
            <w:r w:rsidRPr="00E27F88">
              <w:t>2. Devel</w:t>
            </w:r>
            <w:r w:rsidRPr="00E27F88">
              <w:t>op relevant documents and apply project governance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"/>
            </w:pPr>
            <w:r w:rsidRPr="00E27F88">
              <w:t>2.1 Create a decision-making framework</w:t>
            </w:r>
          </w:p>
          <w:p w:rsidR="00000000" w:rsidRPr="00E27F88" w:rsidP="00E27F88">
            <w:pPr>
              <w:pStyle w:val="List"/>
            </w:pPr>
            <w:r w:rsidRPr="00E27F88">
              <w:t xml:space="preserve">2.2 Provide information on governance planning to team </w:t>
            </w:r>
          </w:p>
          <w:p w:rsidR="00000000" w:rsidRPr="00E27F88" w:rsidP="00E27F88">
            <w:pPr>
              <w:pStyle w:val="List"/>
            </w:pPr>
            <w:r w:rsidRPr="00E27F88">
              <w:t xml:space="preserve">2.3 Identify potential risks and develop risk management plan </w:t>
            </w:r>
          </w:p>
          <w:p w:rsidR="00000000" w:rsidRPr="00E27F88" w:rsidP="00E27F88">
            <w:pPr>
              <w:pStyle w:val="List"/>
            </w:pPr>
            <w:r w:rsidRPr="00E27F88">
              <w:t>2.4 Plan for any change and establish change ma</w:t>
            </w:r>
            <w:r w:rsidRPr="00E27F88">
              <w:t xml:space="preserve">nagement </w:t>
            </w:r>
            <w:r w:rsidRPr="00E27F88">
              <w:t xml:space="preserve">processes </w:t>
            </w:r>
          </w:p>
          <w:p w:rsidR="00000000" w:rsidRPr="00E27F88" w:rsidP="00E27F88">
            <w:pPr>
              <w:pStyle w:val="List"/>
            </w:pPr>
            <w:r w:rsidRPr="00E27F88">
              <w:t>2.5 Develop processes to manage budget and resources</w:t>
            </w:r>
          </w:p>
          <w:p w:rsidR="00000000" w:rsidRPr="00E27F88" w:rsidP="00E27F88">
            <w:pPr>
              <w:pStyle w:val="List"/>
            </w:pPr>
            <w:r w:rsidRPr="00E27F88">
              <w:t>2.6 Develop relevant documents related to communication, conflict management and stakeholder management</w:t>
            </w:r>
          </w:p>
          <w:p w:rsidR="00000000" w:rsidP="00E27F88">
            <w:pPr>
              <w:pStyle w:val="List"/>
              <w:rPr>
                <w:lang w:val="en-NZ"/>
              </w:rPr>
            </w:pPr>
            <w:r w:rsidRPr="00E27F88">
              <w:t>2.7 Seek approval from relevant stakeholders on all project documentation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List"/>
              <w:rPr>
                <w:lang w:val="en-NZ"/>
              </w:rPr>
            </w:pPr>
            <w:r w:rsidRPr="00E27F88">
              <w:t>3. M</w:t>
            </w:r>
            <w:r w:rsidRPr="00E27F88">
              <w:t xml:space="preserve">onitor project governance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"/>
            </w:pPr>
            <w:r w:rsidRPr="00E27F88">
              <w:t>3.1 Develop knowledge management systems to capture progress, insights and experiences</w:t>
            </w:r>
          </w:p>
          <w:p w:rsidR="00000000" w:rsidRPr="00E27F88" w:rsidP="00E27F88">
            <w:pPr>
              <w:pStyle w:val="List"/>
            </w:pPr>
            <w:r w:rsidRPr="00E27F88">
              <w:t>3.2 Track progress against established timeline and budget and confirm deadlines are being met</w:t>
            </w:r>
          </w:p>
          <w:p w:rsidR="00000000" w:rsidP="00E27F88">
            <w:pPr>
              <w:pStyle w:val="List"/>
              <w:rPr>
                <w:lang w:val="en-NZ"/>
              </w:rPr>
            </w:pPr>
            <w:r w:rsidRPr="00E27F88">
              <w:t>3.3 Communicate to organisation and project aut</w:t>
            </w:r>
            <w:r w:rsidRPr="00E27F88">
              <w:t>horities on performance and issues arising from governance arrangements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List"/>
              <w:rPr>
                <w:lang w:val="en-NZ"/>
              </w:rPr>
            </w:pPr>
            <w:r w:rsidRPr="00E27F88">
              <w:t>4.Review project governance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"/>
            </w:pPr>
            <w:r w:rsidRPr="00E27F88">
              <w:t>4.1 Analyse and review project governance impact on achieving project objectives</w:t>
            </w:r>
          </w:p>
          <w:p w:rsidR="00000000" w:rsidRPr="00E27F88" w:rsidP="00E27F88">
            <w:pPr>
              <w:pStyle w:val="List"/>
            </w:pPr>
            <w:r w:rsidRPr="00E27F88">
              <w:t>4.2 Seek feedback from relevant stakeholders on project governance</w:t>
            </w:r>
          </w:p>
          <w:p w:rsidR="00000000" w:rsidRPr="00E27F88" w:rsidP="00E27F88">
            <w:pPr>
              <w:pStyle w:val="List"/>
            </w:pPr>
            <w:r w:rsidRPr="00E27F88">
              <w:t>4.3 Doc</w:t>
            </w:r>
            <w:r w:rsidRPr="00E27F88">
              <w:t>ument lessons learned, identified improvements and recommendations to assist future projects</w:t>
            </w:r>
          </w:p>
        </w:tc>
      </w:tr>
    </w:tbl>
    <w:p w:rsidR="00000000" w:rsidRPr="00E27F88" w:rsidP="00E27F88">
      <w:pPr>
        <w:pStyle w:val="List"/>
      </w:pPr>
    </w:p>
    <w:p w:rsidR="00000000" w:rsidRPr="00E27F88" w:rsidP="00E27F88">
      <w:pPr>
        <w:pStyle w:val="AllowPageBreak"/>
      </w:pPr>
    </w:p>
    <w:p w:rsidR="00000000" w:rsidRPr="00E27F88" w:rsidP="00E27F88">
      <w:pPr>
        <w:pStyle w:val="Heading1"/>
      </w:pPr>
      <w:bookmarkStart w:id="5" w:name="O_1126001"/>
      <w:bookmarkEnd w:id="5"/>
      <w:r w:rsidRPr="00E27F88">
        <w:t>Foundation Skills</w:t>
      </w:r>
    </w:p>
    <w:p w:rsidR="00000000" w:rsidRPr="00AE3C0E" w:rsidP="00AE3C0E">
      <w:pPr>
        <w:pStyle w:val="BodyText"/>
        <w:rPr>
          <w:i/>
        </w:rPr>
      </w:pPr>
      <w:r w:rsidRPr="00AE3C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3"/>
        <w:gridCol w:w="7415"/>
      </w:tblGrid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BodyText"/>
            </w:pPr>
            <w:r w:rsidRPr="00E27F88">
              <w:rPr>
                <w:rStyle w:val="SpecialBold"/>
              </w:rPr>
              <w:t>SKILL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rPr>
                <w:rStyle w:val="SpecialBold"/>
              </w:rPr>
              <w:t>DESCRIPTION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>Reading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ListBullet"/>
              <w:rPr>
                <w:lang w:val="en-NZ"/>
              </w:rPr>
            </w:pPr>
            <w:r w:rsidRPr="00E27F88">
              <w:t>Evaluates and critiques ideas and information from a range of source</w:t>
            </w:r>
            <w:r w:rsidRPr="00E27F88">
              <w:t>s and determines how content may be applied according to organisational requirements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>Writing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ListBullet"/>
              <w:rPr>
                <w:lang w:val="en-NZ"/>
              </w:rPr>
            </w:pPr>
            <w:r w:rsidRPr="00E27F88">
              <w:t>Develops plans, reports and recommendations using vocabulary, structure and conventions appropriate to text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>Oral Communication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Bullet"/>
            </w:pPr>
            <w:r w:rsidRPr="00E27F88">
              <w:t>Participates in a range of verbal exchanges using clear and detailed language to provide relevant information</w:t>
            </w:r>
          </w:p>
          <w:p w:rsidR="00000000" w:rsidP="00E27F88">
            <w:pPr>
              <w:pStyle w:val="ListBullet"/>
              <w:rPr>
                <w:lang w:val="en-NZ"/>
              </w:rPr>
            </w:pPr>
            <w:r w:rsidRPr="00E27F88">
              <w:t>Uses active listening and questioning to confirm understanding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>Self-management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Bullet"/>
            </w:pPr>
            <w:r w:rsidRPr="00E27F88">
              <w:t>Recognises and responds to explicit and implicit organisational p</w:t>
            </w:r>
            <w:r w:rsidRPr="00E27F88">
              <w:t>rocedures and protocols</w:t>
            </w:r>
          </w:p>
          <w:p w:rsidR="00000000" w:rsidP="00E27F88">
            <w:pPr>
              <w:pStyle w:val="ListBullet"/>
              <w:rPr>
                <w:lang w:val="en-NZ"/>
              </w:rPr>
            </w:pPr>
            <w:r w:rsidRPr="00E27F88">
              <w:t>Takes responsibility for high-impact decisions in complex situations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>Teamwork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Bullet"/>
            </w:pPr>
            <w:r w:rsidRPr="00E27F88">
              <w:t>Selects and uses appropriate conventions and protocols when communicating with internal and external stakeholders to seek or share information</w:t>
            </w:r>
          </w:p>
          <w:p w:rsidR="00000000" w:rsidP="00E27F88">
            <w:pPr>
              <w:pStyle w:val="ListBullet"/>
              <w:rPr>
                <w:lang w:val="en-NZ"/>
              </w:rPr>
            </w:pPr>
            <w:r w:rsidRPr="00E27F88">
              <w:t>Collabora</w:t>
            </w:r>
            <w:r w:rsidRPr="00E27F88">
              <w:t xml:space="preserve">tes with others to achieve joint outcomes, playing an active </w:t>
            </w:r>
            <w:r w:rsidRPr="00E27F88">
              <w:t>role in facilitating effective group interaction and agreement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 xml:space="preserve">Problem-solving 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Bullet"/>
            </w:pPr>
            <w:r w:rsidRPr="00E27F88">
              <w:t>Manages conflict in workplace through recognising contributing factors and implementing resolution strategies</w:t>
            </w:r>
          </w:p>
          <w:p w:rsidR="00000000" w:rsidP="00E27F88">
            <w:pPr>
              <w:pStyle w:val="ListBullet"/>
              <w:rPr>
                <w:lang w:val="en-NZ"/>
              </w:rPr>
            </w:pPr>
            <w:r w:rsidRPr="00E27F88">
              <w:t>Recognises and addresses complex problems involving multiple variables</w:t>
            </w:r>
          </w:p>
        </w:tc>
      </w:tr>
      <w:tr w:rsidTr="00E27F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 xml:space="preserve">Planning and organising 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ListBullet"/>
            </w:pPr>
            <w:r w:rsidRPr="00E27F88">
              <w:t>Organises time and effort around priorities and results, focusing beyond immediate tasks to consider work performance of group</w:t>
            </w:r>
          </w:p>
          <w:p w:rsidR="00000000" w:rsidRPr="00E27F88" w:rsidP="00E27F88">
            <w:pPr>
              <w:pStyle w:val="ListBullet"/>
            </w:pPr>
            <w:r w:rsidRPr="00E27F88">
              <w:t>Uses experience to reflect on h</w:t>
            </w:r>
            <w:r w:rsidRPr="00E27F88">
              <w:t>ow variables impact decision outcomes, and to gain insights into effective decision-making in different contexts</w:t>
            </w:r>
          </w:p>
        </w:tc>
      </w:tr>
    </w:tbl>
    <w:p w:rsidR="00000000" w:rsidRPr="00E27F88" w:rsidP="00E27F88">
      <w:pPr>
        <w:pStyle w:val="BodyText"/>
      </w:pPr>
    </w:p>
    <w:p w:rsidR="00000000" w:rsidRPr="00E27F88" w:rsidP="00E27F88">
      <w:pPr>
        <w:pStyle w:val="AllowPageBreak"/>
      </w:pPr>
    </w:p>
    <w:p w:rsidR="00000000" w:rsidRPr="00E27F88" w:rsidP="00E27F88">
      <w:pPr>
        <w:pStyle w:val="Heading1"/>
      </w:pPr>
      <w:bookmarkStart w:id="6" w:name="O_1126000"/>
      <w:bookmarkEnd w:id="6"/>
      <w:r w:rsidRPr="00E27F88">
        <w:t>Unit Mapping Information</w:t>
      </w:r>
    </w:p>
    <w:p w:rsidR="00000000" w:rsidRPr="00E27F88" w:rsidP="00AE3C0E">
      <w:pPr>
        <w:pStyle w:val="BodyText"/>
      </w:pPr>
      <w:r w:rsidRPr="00E27F88">
        <w:t>Supersedes and is equivalent to BSBPMG520 Manage project governance.</w:t>
      </w:r>
    </w:p>
    <w:p w:rsidR="00000000" w:rsidRPr="00E27F88" w:rsidP="00E27F88">
      <w:pPr>
        <w:pStyle w:val="Heading1"/>
      </w:pPr>
      <w:bookmarkStart w:id="7" w:name="O_1125993"/>
      <w:bookmarkEnd w:id="7"/>
      <w:r w:rsidRPr="00E27F88">
        <w:t>Links</w:t>
      </w:r>
    </w:p>
    <w:p w:rsidR="00000000" w:rsidRPr="00E27F88" w:rsidP="00AE3C0E">
      <w:pPr>
        <w:pStyle w:val="BodyText"/>
      </w:pPr>
      <w:r w:rsidRPr="00E27F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36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7F88" w:rsidP="00AE3C0E">
      <w:pPr>
        <w:pStyle w:val="BodyText"/>
        <w:sectPr w:rsidSect="00E27F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7F88" w:rsidP="00E27F88">
      <w:pPr>
        <w:pStyle w:val="SuperHeading"/>
      </w:pPr>
      <w:r w:rsidRPr="00E27F88">
        <w:t>Assessment Requirements for BSBPMG539 Manage project governance</w:t>
      </w:r>
    </w:p>
    <w:p w:rsidR="00000000" w:rsidRPr="00E27F88" w:rsidP="00E27F88">
      <w:pPr>
        <w:pStyle w:val="Heading1"/>
      </w:pPr>
      <w:bookmarkStart w:id="8" w:name="O_1125995"/>
      <w:bookmarkEnd w:id="8"/>
      <w:r w:rsidRPr="00E27F8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7F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BodyText"/>
            </w:pPr>
            <w:r w:rsidRPr="00E27F88">
              <w:rPr>
                <w:rStyle w:val="SpecialBold"/>
              </w:rPr>
              <w:t>Release</w:t>
            </w:r>
            <w:r w:rsidRPr="00E27F8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rPr>
                <w:rStyle w:val="SpecialBold"/>
              </w:rPr>
              <w:t>Comments</w:t>
            </w:r>
            <w:r w:rsidRPr="00E27F88">
              <w:t> </w:t>
            </w:r>
          </w:p>
        </w:tc>
      </w:tr>
      <w:tr w:rsidTr="00E27F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88">
            <w:pPr>
              <w:pStyle w:val="BodyText"/>
              <w:rPr>
                <w:lang w:val="en-NZ"/>
              </w:rPr>
            </w:pPr>
            <w:r w:rsidRPr="00E27F8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88" w:rsidP="00E27F88">
            <w:pPr>
              <w:pStyle w:val="BodyText"/>
            </w:pPr>
            <w:r w:rsidRPr="00E27F88">
              <w:t>This version first released with BSB Business Services Training Package Version 7.0.</w:t>
            </w:r>
          </w:p>
        </w:tc>
      </w:tr>
    </w:tbl>
    <w:p w:rsidR="00000000" w:rsidRPr="00E27F88" w:rsidP="00E27F88">
      <w:pPr>
        <w:pStyle w:val="BodyText"/>
      </w:pPr>
    </w:p>
    <w:p w:rsidR="00000000" w:rsidRPr="00E27F88" w:rsidP="00E27F88">
      <w:pPr>
        <w:pStyle w:val="AllowPageBreak"/>
      </w:pPr>
    </w:p>
    <w:p w:rsidR="00000000" w:rsidRPr="00E27F88" w:rsidP="00E27F88">
      <w:pPr>
        <w:pStyle w:val="Heading1"/>
      </w:pPr>
      <w:bookmarkStart w:id="9" w:name="O_1125998"/>
      <w:bookmarkEnd w:id="9"/>
      <w:r w:rsidRPr="00E27F88">
        <w:t>Performance Evidence</w:t>
      </w:r>
    </w:p>
    <w:p w:rsidR="00000000" w:rsidRPr="00E27F88" w:rsidP="00AE3C0E">
      <w:pPr>
        <w:pStyle w:val="BodyText"/>
      </w:pPr>
      <w:r w:rsidRPr="00E27F88">
        <w:t>The candidate must demonstrate the ability to complete the tasks outlined in the elements, performance criteria and foundation skills of this unit, including evidence of the ability to:</w:t>
      </w:r>
    </w:p>
    <w:p w:rsidR="00000000" w:rsidRPr="00E27F88" w:rsidP="00E27F88">
      <w:pPr>
        <w:pStyle w:val="ListBullet"/>
      </w:pPr>
      <w:r w:rsidRPr="00E27F88">
        <w:t>manage project governance on at least one occasion.</w:t>
      </w:r>
    </w:p>
    <w:p w:rsidR="00000000" w:rsidRPr="00E27F88" w:rsidP="00AE3C0E">
      <w:pPr>
        <w:pStyle w:val="BodyText"/>
      </w:pPr>
      <w:r w:rsidRPr="00E27F88">
        <w:t>In the course of above, the candidate must:</w:t>
      </w:r>
    </w:p>
    <w:p w:rsidR="00000000" w:rsidRPr="00E27F88" w:rsidP="00E27F88">
      <w:pPr>
        <w:pStyle w:val="ListBullet"/>
      </w:pPr>
      <w:r w:rsidRPr="00E27F88">
        <w:t>develop and implement a governance plan</w:t>
      </w:r>
    </w:p>
    <w:p w:rsidR="00000000" w:rsidRPr="00E27F88" w:rsidP="00E27F88">
      <w:pPr>
        <w:pStyle w:val="ListBullet"/>
      </w:pPr>
      <w:r w:rsidRPr="00E27F88">
        <w:t xml:space="preserve">demonstrate effective team leadership </w:t>
      </w:r>
    </w:p>
    <w:p w:rsidR="00000000" w:rsidRPr="00E27F88" w:rsidP="00E27F88">
      <w:pPr>
        <w:pStyle w:val="ListBullet"/>
      </w:pPr>
      <w:r w:rsidRPr="00E27F88">
        <w:t>monitor and evaluate project governance structure.</w:t>
      </w:r>
    </w:p>
    <w:p w:rsidR="00000000" w:rsidRPr="00E27F88" w:rsidP="00E27F88">
      <w:pPr>
        <w:pStyle w:val="AllowPageBreak"/>
      </w:pPr>
    </w:p>
    <w:p w:rsidR="00000000" w:rsidRPr="00E27F88" w:rsidP="00E27F88">
      <w:pPr>
        <w:pStyle w:val="Heading1"/>
      </w:pPr>
      <w:bookmarkStart w:id="10" w:name="O_1125997"/>
      <w:bookmarkEnd w:id="10"/>
      <w:r w:rsidRPr="00E27F88">
        <w:t>Knowledge Evidence</w:t>
      </w:r>
    </w:p>
    <w:p w:rsidR="00000000" w:rsidRPr="00E27F88" w:rsidP="00AE3C0E">
      <w:pPr>
        <w:pStyle w:val="BodyText"/>
      </w:pPr>
      <w:r w:rsidRPr="00E27F88">
        <w:t>The candidate must be able to demonstrate k</w:t>
      </w:r>
      <w:r w:rsidRPr="00E27F88">
        <w:t>nowledge to complete the tasks outlined in the elements, performance criteria and foundation skills of this unit, including knowledge of:</w:t>
      </w:r>
    </w:p>
    <w:p w:rsidR="00000000" w:rsidRPr="00E27F88" w:rsidP="00E27F88">
      <w:pPr>
        <w:pStyle w:val="ListBullet"/>
      </w:pPr>
      <w:r w:rsidRPr="00E27F88">
        <w:t xml:space="preserve">project scope, timeline, resources and budget </w:t>
      </w:r>
    </w:p>
    <w:p w:rsidR="00000000" w:rsidRPr="00E27F88" w:rsidP="00E27F88">
      <w:pPr>
        <w:pStyle w:val="ListBullet"/>
      </w:pPr>
      <w:r w:rsidRPr="00E27F88">
        <w:t>escalation and issues management models</w:t>
      </w:r>
    </w:p>
    <w:p w:rsidR="00000000" w:rsidRPr="00E27F88" w:rsidP="00E27F88">
      <w:pPr>
        <w:pStyle w:val="ListBullet"/>
      </w:pPr>
      <w:r w:rsidRPr="00E27F88">
        <w:t>frameworks for authority deleg</w:t>
      </w:r>
      <w:r w:rsidRPr="00E27F88">
        <w:t>ations</w:t>
      </w:r>
    </w:p>
    <w:p w:rsidR="00000000" w:rsidRPr="00E27F88" w:rsidP="00E27F88">
      <w:pPr>
        <w:pStyle w:val="ListBullet"/>
      </w:pPr>
      <w:r w:rsidRPr="00E27F88">
        <w:t>organisation or industry governance models in context of the project</w:t>
      </w:r>
    </w:p>
    <w:p w:rsidR="00000000" w:rsidRPr="00E27F88" w:rsidP="00E27F88">
      <w:pPr>
        <w:pStyle w:val="ListBullet"/>
      </w:pPr>
      <w:r w:rsidRPr="00E27F88">
        <w:t>project governance plans</w:t>
      </w:r>
    </w:p>
    <w:p w:rsidR="00000000" w:rsidRPr="00E27F88" w:rsidP="00E27F88">
      <w:pPr>
        <w:pStyle w:val="ListBullet"/>
      </w:pPr>
      <w:r w:rsidRPr="00E27F88">
        <w:t>methods to moderate and solve conflicts in context of project management</w:t>
      </w:r>
    </w:p>
    <w:p w:rsidR="00000000" w:rsidRPr="00E27F88" w:rsidP="00E27F88">
      <w:pPr>
        <w:pStyle w:val="ListBullet"/>
      </w:pPr>
      <w:r w:rsidRPr="00E27F88">
        <w:t>decision-making framework</w:t>
      </w:r>
    </w:p>
    <w:p w:rsidR="00000000" w:rsidRPr="00E27F88" w:rsidP="00E27F88">
      <w:pPr>
        <w:pStyle w:val="ListBullet"/>
      </w:pPr>
      <w:r w:rsidRPr="00E27F88">
        <w:t>communication plan</w:t>
      </w:r>
    </w:p>
    <w:p w:rsidR="00000000" w:rsidRPr="00E27F88" w:rsidP="00E27F88">
      <w:pPr>
        <w:pStyle w:val="ListBullet"/>
      </w:pPr>
      <w:r w:rsidRPr="00E27F88">
        <w:t>risk management plan</w:t>
      </w:r>
    </w:p>
    <w:p w:rsidR="00000000" w:rsidRPr="00E27F88" w:rsidP="00E27F88">
      <w:pPr>
        <w:pStyle w:val="ListBullet"/>
      </w:pPr>
      <w:r w:rsidRPr="00E27F88">
        <w:t>conflict managem</w:t>
      </w:r>
      <w:r w:rsidRPr="00E27F88">
        <w:t>ent strategies</w:t>
      </w:r>
    </w:p>
    <w:p w:rsidR="00000000" w:rsidRPr="00E27F88" w:rsidP="00E27F88">
      <w:pPr>
        <w:pStyle w:val="ListBullet"/>
      </w:pPr>
      <w:r w:rsidRPr="00E27F88">
        <w:t>project management plan</w:t>
      </w:r>
    </w:p>
    <w:p w:rsidR="00000000" w:rsidRPr="00E27F88" w:rsidP="00E27F88">
      <w:pPr>
        <w:pStyle w:val="ListBullet"/>
      </w:pPr>
      <w:r w:rsidRPr="00E27F88">
        <w:t>stakeholder management plan</w:t>
      </w:r>
    </w:p>
    <w:p w:rsidR="00000000" w:rsidRPr="00E27F88" w:rsidP="00E27F88">
      <w:pPr>
        <w:pStyle w:val="ListBullet"/>
      </w:pPr>
      <w:r w:rsidRPr="00E27F88">
        <w:t>knowledge management systems.</w:t>
      </w:r>
    </w:p>
    <w:p w:rsidR="00000000" w:rsidRPr="00E27F88" w:rsidP="00E27F88">
      <w:pPr>
        <w:pStyle w:val="AllowPageBreak"/>
      </w:pPr>
    </w:p>
    <w:p w:rsidR="00000000" w:rsidRPr="00E27F88" w:rsidP="00E27F88">
      <w:pPr>
        <w:pStyle w:val="Heading1"/>
      </w:pPr>
      <w:bookmarkStart w:id="11" w:name="O_1125996"/>
      <w:bookmarkEnd w:id="11"/>
      <w:r w:rsidRPr="00E27F88">
        <w:t>Assessment Conditions</w:t>
      </w:r>
    </w:p>
    <w:p w:rsidR="00000000" w:rsidRPr="00E27F88" w:rsidP="00AE3C0E">
      <w:pPr>
        <w:pStyle w:val="BodyText"/>
      </w:pPr>
      <w:r w:rsidRPr="00E27F88">
        <w:t xml:space="preserve">Skills in this unit must be demonstrated in a workplace or simulated environment where the conditions are typical of those in a working environment in this industry. </w:t>
      </w:r>
    </w:p>
    <w:p w:rsidR="00000000" w:rsidRPr="00E27F88" w:rsidP="00AE3C0E">
      <w:pPr>
        <w:pStyle w:val="BodyText"/>
      </w:pPr>
      <w:r w:rsidRPr="00E27F88">
        <w:t xml:space="preserve">This includes access to: </w:t>
      </w:r>
    </w:p>
    <w:p w:rsidR="00000000" w:rsidRPr="00E27F88" w:rsidP="00E27F88">
      <w:pPr>
        <w:pStyle w:val="ListBullet"/>
      </w:pPr>
      <w:r w:rsidRPr="00E27F88">
        <w:t>examples of project governance documentation</w:t>
      </w:r>
    </w:p>
    <w:p w:rsidR="00000000" w:rsidRPr="00E27F88" w:rsidP="00E27F88">
      <w:pPr>
        <w:pStyle w:val="ListBullet"/>
      </w:pPr>
      <w:r w:rsidRPr="00E27F88">
        <w:t>records of govern</w:t>
      </w:r>
      <w:r w:rsidRPr="00E27F88">
        <w:t>ance implementation in stakeholder and team activities.</w:t>
      </w:r>
    </w:p>
    <w:p w:rsidR="00000000" w:rsidRPr="00E27F88" w:rsidP="00E27F88">
      <w:pPr>
        <w:pStyle w:val="BodyText"/>
      </w:pPr>
    </w:p>
    <w:p w:rsidR="00000000" w:rsidRPr="00E27F88" w:rsidP="00AE3C0E">
      <w:pPr>
        <w:pStyle w:val="BodyText"/>
      </w:pPr>
      <w:r w:rsidRPr="00E27F88">
        <w:t>Assessors of this unit must satisfy the requirements for assessors in applicable vocational education and training legislation, frameworks and/or standards.</w:t>
      </w:r>
    </w:p>
    <w:p w:rsidR="00000000" w:rsidRPr="00E27F88" w:rsidP="00E27F88">
      <w:pPr>
        <w:pStyle w:val="Heading1"/>
      </w:pPr>
      <w:bookmarkStart w:id="12" w:name="O_1125994"/>
      <w:bookmarkEnd w:id="12"/>
      <w:r w:rsidRPr="00E27F88">
        <w:t>Links</w:t>
      </w:r>
    </w:p>
    <w:p w:rsidR="00000000" w:rsidRPr="00E27F88" w:rsidP="00AE3C0E">
      <w:pPr>
        <w:pStyle w:val="BodyText"/>
      </w:pPr>
      <w:r w:rsidRPr="00E27F88">
        <w:t xml:space="preserve">Companion Volume </w:t>
      </w:r>
      <w:r w:rsidRPr="00E27F88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36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7F88" w:rsidP="00E27F88"/>
    <w:sectPr w:rsidSect="00E27F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88" w:rsidRPr="00AE3C0E" w:rsidP="00AE3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0E" w:rsidP="00E27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C0E" w:rsidP="00E27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3C0E" w:rsidP="00E27F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88" w:rsidP="00E27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3C0E">
      <w:t>Approved</w:t>
    </w:r>
    <w:r w:rsidR="00AE3C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3C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3C0E">
      <w:rPr>
        <w:noProof/>
      </w:rPr>
      <w:t>4</w:t>
    </w:r>
    <w:r>
      <w:rPr>
        <w:noProof/>
      </w:rPr>
      <w:fldChar w:fldCharType="end"/>
    </w:r>
  </w:p>
  <w:p w:rsidR="00E27F88" w:rsidP="00E27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3C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3C0E">
      <w:t>Future Skills Organisation</w:t>
    </w:r>
    <w:r w:rsidR="00AE3C0E">
      <w:fldChar w:fldCharType="end"/>
    </w:r>
  </w:p>
  <w:p w:rsidR="00E27F88" w:rsidP="00E27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F88" w:rsidRPr="00AE3C0E" w:rsidP="00AE3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0E" w:rsidRPr="002D2AF8" w:rsidP="00E27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BSBPMG539 Manage project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3C0E" w:rsidP="00E27F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88" w:rsidRPr="002D2AF8" w:rsidP="00E27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3C0E">
      <w:t>BSBPMG539 Manage project governance</w:t>
    </w:r>
    <w:r w:rsidR="00AE3C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3C0E">
      <w:rPr>
        <w:noProof/>
      </w:rPr>
      <w:t>2 March 2025</w:t>
    </w:r>
    <w:r>
      <w:fldChar w:fldCharType="end"/>
    </w:r>
  </w:p>
  <w:p w:rsidR="00E27F88" w:rsidP="00E27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70D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F20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F88"/>
  </w:style>
  <w:style w:type="character" w:customStyle="1" w:styleId="Heading1Char">
    <w:name w:val="Heading 1 Char"/>
    <w:basedOn w:val="DefaultParagraphFont"/>
    <w:link w:val="Heading1"/>
    <w:rsid w:val="00E27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F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7F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7F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F88"/>
    <w:rPr>
      <w:b/>
      <w:spacing w:val="0"/>
    </w:rPr>
  </w:style>
  <w:style w:type="character" w:styleId="Emphasis">
    <w:name w:val="Emphasis"/>
    <w:basedOn w:val="DefaultParagraphFont"/>
    <w:qFormat/>
    <w:rsid w:val="00E27F88"/>
    <w:rPr>
      <w:i/>
    </w:rPr>
  </w:style>
  <w:style w:type="paragraph" w:customStyle="1" w:styleId="SuperHeading">
    <w:name w:val="SuperHeading"/>
    <w:basedOn w:val="Normal"/>
    <w:rsid w:val="00E27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F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7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F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F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7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F88"/>
  </w:style>
  <w:style w:type="paragraph" w:styleId="TableofFigures">
    <w:name w:val="table of figures"/>
    <w:basedOn w:val="Normal"/>
    <w:next w:val="Normal"/>
    <w:semiHidden/>
    <w:rsid w:val="00E27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F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F88"/>
    <w:rPr>
      <w:rFonts w:ascii="Wingdings" w:hAnsi="Wingdings"/>
    </w:rPr>
  </w:style>
  <w:style w:type="paragraph" w:customStyle="1" w:styleId="TableHeading">
    <w:name w:val="Table Heading"/>
    <w:basedOn w:val="HeadingBase"/>
    <w:rsid w:val="00E27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F88"/>
    <w:rPr>
      <w:color w:val="0033CC"/>
      <w:u w:val="none"/>
    </w:rPr>
  </w:style>
  <w:style w:type="paragraph" w:customStyle="1" w:styleId="BodyTextRight">
    <w:name w:val="Body Text Right"/>
    <w:basedOn w:val="BodyText"/>
    <w:rsid w:val="00E27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F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F88"/>
    <w:rPr>
      <w:sz w:val="32"/>
    </w:rPr>
  </w:style>
  <w:style w:type="paragraph" w:customStyle="1" w:styleId="HeadingProcedure">
    <w:name w:val="Heading Procedure"/>
    <w:basedOn w:val="HeadingBase"/>
    <w:next w:val="Normal"/>
    <w:rsid w:val="00E27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F88"/>
    <w:pPr>
      <w:spacing w:before="60" w:after="60"/>
    </w:pPr>
  </w:style>
  <w:style w:type="paragraph" w:styleId="ListContinue">
    <w:name w:val="List Continue"/>
    <w:basedOn w:val="List"/>
    <w:rsid w:val="00E27F88"/>
    <w:pPr>
      <w:ind w:firstLine="0"/>
    </w:pPr>
  </w:style>
  <w:style w:type="paragraph" w:customStyle="1" w:styleId="ListNote">
    <w:name w:val="List Note"/>
    <w:basedOn w:val="List"/>
    <w:rsid w:val="00E27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F88"/>
    <w:rPr>
      <w:rFonts w:ascii="Courier New" w:hAnsi="Courier New"/>
    </w:rPr>
  </w:style>
  <w:style w:type="paragraph" w:customStyle="1" w:styleId="NoteBullet">
    <w:name w:val="Note Bullet"/>
    <w:basedOn w:val="Note"/>
    <w:rsid w:val="00E27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F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F88"/>
    <w:rPr>
      <w:b/>
      <w:smallCaps/>
    </w:rPr>
  </w:style>
  <w:style w:type="paragraph" w:customStyle="1" w:styleId="TableListNumber">
    <w:name w:val="Table List Number"/>
    <w:basedOn w:val="ListNumber"/>
    <w:rsid w:val="00E27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F88"/>
    <w:pPr>
      <w:numPr>
        <w:numId w:val="8"/>
      </w:numPr>
    </w:pPr>
  </w:style>
  <w:style w:type="paragraph" w:customStyle="1" w:styleId="ListAlpha2">
    <w:name w:val="List Alpha 2"/>
    <w:basedOn w:val="List2"/>
    <w:rsid w:val="00E27F88"/>
    <w:pPr>
      <w:numPr>
        <w:numId w:val="7"/>
      </w:numPr>
    </w:pPr>
  </w:style>
  <w:style w:type="paragraph" w:styleId="List2">
    <w:name w:val="List 2"/>
    <w:basedOn w:val="BodyText"/>
    <w:rsid w:val="00E27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F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F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F88"/>
    <w:pPr>
      <w:numPr>
        <w:numId w:val="3"/>
      </w:numPr>
    </w:pPr>
  </w:style>
  <w:style w:type="paragraph" w:styleId="ListContinue2">
    <w:name w:val="List Continue 2"/>
    <w:basedOn w:val="List2"/>
    <w:rsid w:val="00E27F88"/>
    <w:pPr>
      <w:ind w:firstLine="0"/>
    </w:pPr>
  </w:style>
  <w:style w:type="paragraph" w:styleId="ListContinue3">
    <w:name w:val="List Continue 3"/>
    <w:basedOn w:val="List3"/>
    <w:rsid w:val="00E27F88"/>
    <w:pPr>
      <w:ind w:left="1021" w:firstLine="0"/>
    </w:pPr>
  </w:style>
  <w:style w:type="paragraph" w:styleId="ListContinue4">
    <w:name w:val="List Continue 4"/>
    <w:basedOn w:val="List4"/>
    <w:rsid w:val="00E27F88"/>
    <w:pPr>
      <w:ind w:firstLine="0"/>
    </w:pPr>
  </w:style>
  <w:style w:type="paragraph" w:styleId="ListContinue5">
    <w:name w:val="List Continue 5"/>
    <w:basedOn w:val="List5"/>
    <w:rsid w:val="00E27F88"/>
    <w:pPr>
      <w:ind w:firstLine="0"/>
    </w:pPr>
  </w:style>
  <w:style w:type="paragraph" w:styleId="ListNumber3">
    <w:name w:val="List Number 3"/>
    <w:basedOn w:val="List3"/>
    <w:rsid w:val="00E27F88"/>
    <w:pPr>
      <w:numPr>
        <w:numId w:val="4"/>
      </w:numPr>
    </w:pPr>
  </w:style>
  <w:style w:type="paragraph" w:styleId="ListNumber4">
    <w:name w:val="List Number 4"/>
    <w:basedOn w:val="List4"/>
    <w:rsid w:val="00E27F88"/>
    <w:pPr>
      <w:numPr>
        <w:numId w:val="5"/>
      </w:numPr>
    </w:pPr>
  </w:style>
  <w:style w:type="paragraph" w:styleId="ListNumber5">
    <w:name w:val="List Number 5"/>
    <w:basedOn w:val="List5"/>
    <w:rsid w:val="00E27F88"/>
    <w:pPr>
      <w:numPr>
        <w:numId w:val="6"/>
      </w:numPr>
    </w:pPr>
  </w:style>
  <w:style w:type="paragraph" w:styleId="BlockText">
    <w:name w:val="Block Text"/>
    <w:basedOn w:val="Normal"/>
    <w:rsid w:val="00E27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F88"/>
    <w:rPr>
      <w:sz w:val="16"/>
      <w:vertAlign w:val="superscript"/>
    </w:rPr>
  </w:style>
  <w:style w:type="character" w:customStyle="1" w:styleId="Symbols">
    <w:name w:val="Symbols"/>
    <w:basedOn w:val="DefaultParagraphFont"/>
    <w:rsid w:val="00E27F88"/>
    <w:rPr>
      <w:rFonts w:ascii="Symbol" w:hAnsi="Symbol"/>
    </w:rPr>
  </w:style>
  <w:style w:type="character" w:customStyle="1" w:styleId="MenuOptions">
    <w:name w:val="Menu Options"/>
    <w:basedOn w:val="DefaultParagraphFont"/>
    <w:rsid w:val="00E27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F88"/>
    <w:rPr>
      <w:b/>
    </w:rPr>
  </w:style>
  <w:style w:type="character" w:customStyle="1" w:styleId="Underlined">
    <w:name w:val="Underlined"/>
    <w:basedOn w:val="DefaultParagraphFont"/>
    <w:rsid w:val="00E27F88"/>
    <w:rPr>
      <w:u w:val="single"/>
    </w:rPr>
  </w:style>
  <w:style w:type="paragraph" w:customStyle="1" w:styleId="TableBodyTextRight">
    <w:name w:val="Table Body Text Right"/>
    <w:basedOn w:val="TableBodyText"/>
    <w:rsid w:val="00E27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F88"/>
    <w:rPr>
      <w:sz w:val="18"/>
    </w:rPr>
  </w:style>
  <w:style w:type="paragraph" w:customStyle="1" w:styleId="BodySmallRight">
    <w:name w:val="Body Small Right"/>
    <w:basedOn w:val="BodyTextRight"/>
    <w:rsid w:val="00E27F88"/>
    <w:rPr>
      <w:sz w:val="18"/>
      <w:szCs w:val="18"/>
    </w:rPr>
  </w:style>
  <w:style w:type="paragraph" w:customStyle="1" w:styleId="MarginEdition">
    <w:name w:val="Margin Edition"/>
    <w:basedOn w:val="MarginNote"/>
    <w:rsid w:val="00E27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F88"/>
    <w:rPr>
      <w:sz w:val="2"/>
      <w:szCs w:val="2"/>
    </w:rPr>
  </w:style>
  <w:style w:type="character" w:customStyle="1" w:styleId="Small">
    <w:name w:val="Small"/>
    <w:basedOn w:val="DefaultParagraphFont"/>
    <w:rsid w:val="00E27F88"/>
    <w:rPr>
      <w:sz w:val="16"/>
    </w:rPr>
  </w:style>
  <w:style w:type="paragraph" w:customStyle="1" w:styleId="WideTable">
    <w:name w:val="Wide Table"/>
    <w:basedOn w:val="Normal"/>
    <w:rsid w:val="00E27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F88"/>
  </w:style>
  <w:style w:type="paragraph" w:styleId="Quote">
    <w:name w:val="Quote"/>
    <w:basedOn w:val="Heading1"/>
    <w:link w:val="QuoteChar"/>
    <w:qFormat/>
    <w:rsid w:val="00E27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F88"/>
    <w:pPr>
      <w:pageBreakBefore/>
    </w:pPr>
  </w:style>
  <w:style w:type="paragraph" w:customStyle="1" w:styleId="Border">
    <w:name w:val="Border"/>
    <w:basedOn w:val="Normal"/>
    <w:qFormat/>
    <w:rsid w:val="00E27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F88"/>
    <w:rPr>
      <w:u w:val="single"/>
    </w:rPr>
  </w:style>
  <w:style w:type="character" w:customStyle="1" w:styleId="BoldandItalics">
    <w:name w:val="Bold and Italics"/>
    <w:qFormat/>
    <w:rsid w:val="00E27F88"/>
    <w:rPr>
      <w:b/>
      <w:i/>
      <w:u w:val="none"/>
    </w:rPr>
  </w:style>
  <w:style w:type="paragraph" w:styleId="BalloonText">
    <w:name w:val="Balloon Text"/>
    <w:basedOn w:val="Normal"/>
    <w:link w:val="BalloonTextChar"/>
    <w:rsid w:val="00E27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F88"/>
    <w:pPr>
      <w:spacing w:before="0" w:after="0"/>
    </w:pPr>
  </w:style>
  <w:style w:type="paragraph" w:customStyle="1" w:styleId="BodyTextBold">
    <w:name w:val="Body Text Bold"/>
    <w:basedOn w:val="BodyText"/>
    <w:qFormat/>
    <w:rsid w:val="00E27F88"/>
    <w:rPr>
      <w:b/>
    </w:rPr>
  </w:style>
  <w:style w:type="character" w:styleId="Hyperlink">
    <w:name w:val="Hyperlink"/>
    <w:basedOn w:val="DefaultParagraphFont"/>
    <w:uiPriority w:val="99"/>
    <w:unhideWhenUsed/>
    <w:rsid w:val="00AE3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5661</Characters>
  <Application>Microsoft Office Word</Application>
  <DocSecurity>0</DocSecurity>
  <Lines>176</Lines>
  <Paragraphs>122</Paragraphs>
  <ScaleCrop>false</ScaleCrop>
  <Company>Author-it Software Corporation Ltd.</Company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BSBPMG539 Manage project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