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000" w:rsidP="00F150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BSBPMG519 Manage project stakeholder engagement</w:t>
      </w:r>
      <w:r>
        <w:fldChar w:fldCharType="end"/>
      </w:r>
    </w:p>
    <w:p w:rsidR="00F15000" w:rsidP="00F15000">
      <w:pPr>
        <w:pStyle w:val="Version"/>
        <w:sectPr w:rsidSect="00AA7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73A" w:rsidP="00AA773A">
      <w:pPr>
        <w:pStyle w:val="SuperHeading"/>
      </w:pPr>
      <w:r w:rsidRPr="00AA773A">
        <w:t>BSBPMG519 Manage project stakeholder engagement</w:t>
      </w:r>
    </w:p>
    <w:p w:rsidR="00000000" w:rsidRPr="00AA773A" w:rsidP="00AA773A">
      <w:pPr>
        <w:pStyle w:val="Heading1"/>
      </w:pPr>
      <w:bookmarkStart w:id="1" w:name="O_713158"/>
      <w:bookmarkEnd w:id="1"/>
      <w:r w:rsidRPr="00AA77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rPr>
                <w:rStyle w:val="SpecialBold"/>
              </w:rPr>
              <w:t>Comments</w:t>
            </w:r>
          </w:p>
        </w:tc>
      </w:tr>
      <w:tr w:rsidTr="00AA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t>This version first released with BSB Business Services Training Package Version 1.0.</w:t>
            </w:r>
          </w:p>
        </w:tc>
      </w:tr>
    </w:tbl>
    <w:p w:rsidR="00000000" w:rsidRPr="00AA773A" w:rsidP="00AA773A">
      <w:pPr>
        <w:pStyle w:val="BodyText"/>
      </w:pPr>
    </w:p>
    <w:p w:rsidR="00000000" w:rsidRPr="00AA773A" w:rsidP="00AA773A">
      <w:pPr>
        <w:pStyle w:val="AllowPageBreak"/>
      </w:pPr>
    </w:p>
    <w:p w:rsidR="00000000" w:rsidRPr="00AA773A" w:rsidP="00AA773A">
      <w:pPr>
        <w:pStyle w:val="Heading1"/>
      </w:pPr>
      <w:bookmarkStart w:id="2" w:name="O_713159"/>
      <w:bookmarkEnd w:id="2"/>
      <w:r w:rsidRPr="00AA773A">
        <w:t>Application</w:t>
      </w:r>
    </w:p>
    <w:p w:rsidR="00000000" w:rsidRPr="00AA773A" w:rsidP="00F15000">
      <w:pPr>
        <w:pStyle w:val="BodyText"/>
      </w:pPr>
      <w:r w:rsidRPr="00AA773A">
        <w:t>This unit describes the skills and knowledge required to manage stakeholder relatio</w:t>
      </w:r>
      <w:r w:rsidRPr="00AA773A">
        <w:t>nships.</w:t>
      </w:r>
    </w:p>
    <w:p w:rsidR="00000000" w:rsidRPr="00AA773A" w:rsidP="00F15000">
      <w:pPr>
        <w:pStyle w:val="BodyText"/>
      </w:pPr>
      <w:r w:rsidRPr="00AA773A">
        <w:t>It applies to individuals responsible for managing and leading a project in an organisation, business, or as a consultant.</w:t>
      </w:r>
    </w:p>
    <w:p w:rsidR="00000000" w:rsidRPr="00AA773A" w:rsidP="00F15000">
      <w:pPr>
        <w:pStyle w:val="BodyText"/>
      </w:pPr>
      <w:r w:rsidRPr="00AA773A">
        <w:t>No licensing, legislative, regulatory or certification requirements apply to this unit at the time of publication.</w:t>
      </w:r>
    </w:p>
    <w:p w:rsidR="00000000" w:rsidRPr="00AA773A" w:rsidP="00AA773A">
      <w:pPr>
        <w:pStyle w:val="Heading1"/>
      </w:pPr>
      <w:bookmarkStart w:id="3" w:name="O_713162"/>
      <w:bookmarkEnd w:id="3"/>
      <w:r w:rsidRPr="00AA773A">
        <w:t>Unit Sector</w:t>
      </w:r>
    </w:p>
    <w:p w:rsidR="00000000" w:rsidRPr="00AA773A" w:rsidP="00F15000">
      <w:pPr>
        <w:pStyle w:val="BodyText"/>
      </w:pPr>
      <w:r w:rsidRPr="00AA773A">
        <w:t>Management and Leadership – Project Management</w:t>
      </w:r>
    </w:p>
    <w:p w:rsidR="00000000" w:rsidRPr="00AA773A" w:rsidP="00AA773A">
      <w:pPr>
        <w:pStyle w:val="Heading1"/>
      </w:pPr>
      <w:bookmarkStart w:id="4" w:name="O_713163"/>
      <w:bookmarkEnd w:id="4"/>
      <w:r w:rsidRPr="00AA773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A77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rPr>
                <w:rStyle w:val="SpecialBold"/>
              </w:rPr>
              <w:t>PERFORMANCE CRITERIA</w:t>
            </w:r>
          </w:p>
        </w:tc>
      </w:tr>
      <w:tr w:rsidTr="00AA77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77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1. Identify and address stakeholder interests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t>1.1 Identify stakeholders relevant to project objectives</w:t>
            </w:r>
          </w:p>
          <w:p w:rsidR="00000000" w:rsidRPr="00AA773A" w:rsidP="00AA773A">
            <w:pPr>
              <w:pStyle w:val="BodyText"/>
            </w:pPr>
            <w:r w:rsidRPr="00AA773A">
              <w:t>1.2 Segment stakeholder interests and determine forms of</w:t>
            </w:r>
            <w:r w:rsidRPr="00AA773A">
              <w:t xml:space="preserve"> engagement</w:t>
            </w:r>
          </w:p>
          <w:p w:rsidR="00000000" w:rsidRPr="00AA773A" w:rsidP="00AA773A">
            <w:pPr>
              <w:pStyle w:val="BodyText"/>
            </w:pPr>
            <w:r w:rsidRPr="00AA773A">
              <w:t>1.3 Consider interests of stakeholders when considering and advising on project management issues</w:t>
            </w:r>
          </w:p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1.4 Identify and implement actions to address differing interests where required</w:t>
            </w:r>
          </w:p>
        </w:tc>
      </w:tr>
      <w:tr w:rsidTr="00AA77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2. Manage effective stakeholder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t>2.1 Support development of team members’ interpersonal skills in effective stakeholder engagement</w:t>
            </w:r>
          </w:p>
          <w:p w:rsidR="00000000" w:rsidRPr="00AA773A" w:rsidP="00AA773A">
            <w:pPr>
              <w:pStyle w:val="BodyText"/>
            </w:pPr>
            <w:r w:rsidRPr="00AA773A">
              <w:t>2.2 Distribute team work effectively to ensure defined project roles are followed</w:t>
            </w:r>
          </w:p>
          <w:p w:rsidR="00000000" w:rsidRPr="00AA773A" w:rsidP="00AA773A">
            <w:pPr>
              <w:pStyle w:val="BodyText"/>
            </w:pPr>
            <w:r w:rsidRPr="00AA773A">
              <w:t>2.3 Identify and clarify stakeholder behavioural expectations, where require</w:t>
            </w:r>
            <w:r w:rsidRPr="00AA773A">
              <w:t>d</w:t>
            </w:r>
          </w:p>
          <w:p w:rsidR="00000000" w:rsidRPr="00AA773A" w:rsidP="00AA773A">
            <w:pPr>
              <w:pStyle w:val="BodyText"/>
            </w:pPr>
            <w:r w:rsidRPr="00AA773A">
              <w:t>2.4 Openly lead stakeholder performance reviews</w:t>
            </w:r>
          </w:p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2.5 Identify and address individual development needs and opportunities to support stakeholder engagement</w:t>
            </w:r>
          </w:p>
        </w:tc>
      </w:tr>
      <w:tr w:rsidTr="00AA77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3. Manage stakeholder communications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t>3.1 Determine and document stakeholder communication needs</w:t>
            </w:r>
          </w:p>
          <w:p w:rsidR="00000000" w:rsidRPr="00AA773A" w:rsidP="00AA773A">
            <w:pPr>
              <w:pStyle w:val="BodyText"/>
            </w:pPr>
            <w:r w:rsidRPr="00AA773A">
              <w:t>3.2</w:t>
            </w:r>
            <w:r w:rsidRPr="00AA773A">
              <w:t xml:space="preserve"> Ensure relevant stakeholders agree to communication method, content and timing of engagement</w:t>
            </w:r>
          </w:p>
          <w:p w:rsidR="00000000" w:rsidRPr="00AA773A" w:rsidP="00AA773A">
            <w:pPr>
              <w:pStyle w:val="BodyText"/>
            </w:pPr>
            <w:r w:rsidRPr="00AA773A">
              <w:t>3.3 Communicate information as planned and in line with authority levels, identifying and addressing variances</w:t>
            </w:r>
          </w:p>
        </w:tc>
      </w:tr>
    </w:tbl>
    <w:p w:rsidR="00000000" w:rsidRPr="00AA773A" w:rsidP="00AA773A">
      <w:pPr>
        <w:pStyle w:val="BodyText"/>
      </w:pPr>
    </w:p>
    <w:p w:rsidR="00000000" w:rsidRPr="00AA773A" w:rsidP="00AA773A">
      <w:pPr>
        <w:pStyle w:val="AllowPageBreak"/>
      </w:pPr>
    </w:p>
    <w:p w:rsidR="00000000" w:rsidRPr="00AA773A" w:rsidP="00AA773A">
      <w:pPr>
        <w:pStyle w:val="Heading1"/>
      </w:pPr>
      <w:bookmarkStart w:id="5" w:name="O_713164"/>
      <w:bookmarkEnd w:id="5"/>
      <w:r w:rsidRPr="00AA773A">
        <w:t>Foundation Skills</w:t>
      </w:r>
    </w:p>
    <w:p w:rsidR="00000000" w:rsidRPr="00F15000" w:rsidP="00F15000">
      <w:pPr>
        <w:pStyle w:val="BodyText"/>
        <w:rPr>
          <w:i/>
        </w:rPr>
      </w:pPr>
      <w:r w:rsidRPr="00F15000">
        <w:rPr>
          <w:rStyle w:val="Emphasis"/>
        </w:rPr>
        <w:t>This section d</w:t>
      </w:r>
      <w:r w:rsidRPr="00F15000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A77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rPr>
                <w:rStyle w:val="SpecialBold"/>
              </w:rPr>
              <w:t>Description</w:t>
            </w:r>
          </w:p>
        </w:tc>
      </w:tr>
      <w:tr w:rsidTr="00AA77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 xml:space="preserve">Reading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ListBullet"/>
              <w:rPr>
                <w:lang w:val="en-NZ"/>
              </w:rPr>
            </w:pPr>
            <w:r w:rsidRPr="00AA773A">
              <w:t>Recognises and interprets workplace documentation to determine pertinent information</w:t>
            </w:r>
          </w:p>
        </w:tc>
      </w:tr>
      <w:tr w:rsidTr="00AA77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1.1, 1.2, 3.1, 3.3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ListBullet"/>
              <w:rPr>
                <w:lang w:val="en-NZ"/>
              </w:rPr>
            </w:pPr>
            <w:r w:rsidRPr="00AA773A">
              <w:t>Documents information about stakeholder interests and communication needs using appropriate vocabulary and formats</w:t>
            </w:r>
          </w:p>
        </w:tc>
      </w:tr>
      <w:tr w:rsidTr="00AA77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1.3, 2.</w:t>
            </w:r>
            <w:r w:rsidRPr="00AA773A">
              <w:t>1, 2.3, 2.4, 2.5, 3.2, 3.3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ListBullet"/>
            </w:pPr>
            <w:r w:rsidRPr="00AA773A">
              <w:t>Participates in verbal exchanges using clear and detailed language to provide and seek information</w:t>
            </w:r>
          </w:p>
          <w:p w:rsidR="00000000" w:rsidP="00AA773A">
            <w:pPr>
              <w:pStyle w:val="ListBullet"/>
              <w:rPr>
                <w:lang w:val="en-NZ"/>
              </w:rPr>
            </w:pPr>
            <w:r w:rsidRPr="00AA773A">
              <w:t>Uses active listening and questioning to confirm understanding</w:t>
            </w:r>
          </w:p>
        </w:tc>
      </w:tr>
      <w:tr w:rsidTr="00AA77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ListBullet"/>
              <w:rPr>
                <w:lang w:val="en-NZ"/>
              </w:rPr>
            </w:pPr>
            <w:r w:rsidRPr="00AA773A">
              <w:t>Understands and works according to role parameters</w:t>
            </w:r>
          </w:p>
        </w:tc>
      </w:tr>
      <w:tr w:rsidTr="00AA77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2.1-2.5,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ListBullet"/>
            </w:pPr>
            <w:r w:rsidRPr="00AA773A">
              <w:t>Actively identifies requirements of important communication exchanges, selecting appropriate channels, format and content to suit purpose and audience</w:t>
            </w:r>
          </w:p>
          <w:p w:rsidR="00000000" w:rsidP="00AA773A">
            <w:pPr>
              <w:pStyle w:val="ListBullet"/>
              <w:rPr>
                <w:lang w:val="en-NZ"/>
              </w:rPr>
            </w:pPr>
            <w:r w:rsidRPr="00AA773A">
              <w:t xml:space="preserve">Collaborates </w:t>
            </w:r>
            <w:r w:rsidRPr="00AA773A">
              <w:t>with others to achieve joint outcomes, playing an active role in facilitating and leading activities</w:t>
            </w:r>
          </w:p>
        </w:tc>
      </w:tr>
      <w:tr w:rsidTr="00AA77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1.1-1.4, 2.3,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ListBullet"/>
            </w:pPr>
            <w:r w:rsidRPr="00AA773A">
              <w:t>Takes responsibility for decisions in complex situations involving multiple variables and constraints</w:t>
            </w:r>
          </w:p>
          <w:p w:rsidR="00000000" w:rsidRPr="00AA773A" w:rsidP="00AA773A">
            <w:pPr>
              <w:pStyle w:val="ListBullet"/>
            </w:pPr>
            <w:r w:rsidRPr="00AA773A">
              <w:t>Uses analy</w:t>
            </w:r>
            <w:r w:rsidRPr="00AA773A">
              <w:t>tical skills to identify and address problems</w:t>
            </w:r>
          </w:p>
        </w:tc>
      </w:tr>
    </w:tbl>
    <w:p w:rsidR="00000000" w:rsidRPr="00AA773A" w:rsidP="00AA773A">
      <w:pPr>
        <w:pStyle w:val="BodyText"/>
      </w:pPr>
    </w:p>
    <w:p w:rsidR="00000000" w:rsidRPr="00AA773A" w:rsidP="00AA773A">
      <w:pPr>
        <w:pStyle w:val="AllowPageBreak"/>
      </w:pPr>
    </w:p>
    <w:p w:rsidR="00000000" w:rsidRPr="00AA773A" w:rsidP="00AA773A">
      <w:pPr>
        <w:pStyle w:val="Heading1"/>
      </w:pPr>
      <w:bookmarkStart w:id="6" w:name="O_713166"/>
      <w:bookmarkEnd w:id="6"/>
      <w:r w:rsidRPr="00AA77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A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rPr>
                <w:rStyle w:val="SpecialBold"/>
              </w:rPr>
              <w:t>Code and title</w:t>
            </w:r>
          </w:p>
          <w:p w:rsidR="00000000" w:rsidRPr="00AA773A" w:rsidP="00AA773A">
            <w:pPr>
              <w:pStyle w:val="BodyText"/>
            </w:pPr>
            <w:r w:rsidRPr="00AA773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rPr>
                <w:rStyle w:val="SpecialBold"/>
              </w:rPr>
              <w:t>Code and title</w:t>
            </w:r>
          </w:p>
          <w:p w:rsidR="00000000" w:rsidRPr="00AA773A" w:rsidP="00AA773A">
            <w:pPr>
              <w:pStyle w:val="BodyText"/>
            </w:pPr>
            <w:r w:rsidRPr="00AA77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rPr>
                <w:rStyle w:val="SpecialBold"/>
              </w:rPr>
              <w:t>Equivalence status</w:t>
            </w:r>
          </w:p>
        </w:tc>
      </w:tr>
      <w:tr w:rsidTr="00AA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BSBPMG519 Manage project stakeholder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BSBPMG519A Manage project stakeholder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3A">
            <w:pPr>
              <w:pStyle w:val="BodyText"/>
              <w:rPr>
                <w:lang w:val="en-NZ"/>
              </w:rPr>
            </w:pPr>
            <w:r w:rsidRPr="00AA773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3A" w:rsidP="00AA773A">
            <w:pPr>
              <w:pStyle w:val="BodyText"/>
            </w:pPr>
            <w:r w:rsidRPr="00AA773A">
              <w:t>Equivalent unit</w:t>
            </w:r>
          </w:p>
        </w:tc>
      </w:tr>
    </w:tbl>
    <w:p w:rsidR="00000000" w:rsidRPr="00AA773A" w:rsidP="00AA773A">
      <w:pPr>
        <w:pStyle w:val="BodyText"/>
      </w:pPr>
    </w:p>
    <w:p w:rsidR="00000000" w:rsidRPr="00AA773A" w:rsidP="00AA773A">
      <w:pPr>
        <w:pStyle w:val="AllowPageBreak"/>
      </w:pPr>
    </w:p>
    <w:p w:rsidR="00000000" w:rsidRPr="00AA773A" w:rsidP="00AA773A">
      <w:pPr>
        <w:pStyle w:val="Heading1"/>
      </w:pPr>
      <w:bookmarkStart w:id="7" w:name="O_713173"/>
      <w:bookmarkEnd w:id="7"/>
      <w:r w:rsidRPr="00AA773A">
        <w:t>Links</w:t>
      </w:r>
    </w:p>
    <w:p w:rsidR="00000000" w:rsidRPr="00AA773A" w:rsidP="00F15000">
      <w:pPr>
        <w:pStyle w:val="BodyText"/>
      </w:pPr>
      <w:r w:rsidRPr="00AA77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137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773A" w:rsidP="00AA773A"/>
    <w:sectPr w:rsidSect="00AA7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3A" w:rsidRPr="00F15000" w:rsidP="00F150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00" w:rsidP="00AA7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000" w:rsidP="00AA7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15000" w:rsidP="00AA7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73A" w:rsidRPr="00F15000" w:rsidP="00F150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00" w:rsidRPr="002D2AF8" w:rsidP="00AA7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BSBPMG519 Manage project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15000" w:rsidP="00AA7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BED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4A78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73A"/>
  </w:style>
  <w:style w:type="character" w:customStyle="1" w:styleId="Heading1Char">
    <w:name w:val="Heading 1 Char"/>
    <w:basedOn w:val="DefaultParagraphFont"/>
    <w:link w:val="Heading1"/>
    <w:rsid w:val="00AA7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7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73A"/>
    <w:rPr>
      <w:b/>
      <w:spacing w:val="0"/>
    </w:rPr>
  </w:style>
  <w:style w:type="character" w:styleId="Emphasis">
    <w:name w:val="Emphasis"/>
    <w:basedOn w:val="DefaultParagraphFont"/>
    <w:qFormat/>
    <w:rsid w:val="00AA773A"/>
    <w:rPr>
      <w:i/>
    </w:rPr>
  </w:style>
  <w:style w:type="paragraph" w:customStyle="1" w:styleId="SuperHeading">
    <w:name w:val="SuperHeading"/>
    <w:basedOn w:val="Normal"/>
    <w:rsid w:val="00AA7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7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7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73A"/>
  </w:style>
  <w:style w:type="paragraph" w:styleId="TableofFigures">
    <w:name w:val="table of figures"/>
    <w:basedOn w:val="Normal"/>
    <w:next w:val="Normal"/>
    <w:semiHidden/>
    <w:rsid w:val="00AA7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7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773A"/>
    <w:rPr>
      <w:rFonts w:ascii="Wingdings" w:hAnsi="Wingdings"/>
    </w:rPr>
  </w:style>
  <w:style w:type="paragraph" w:customStyle="1" w:styleId="TableHeading">
    <w:name w:val="Table Heading"/>
    <w:basedOn w:val="HeadingBase"/>
    <w:rsid w:val="00AA7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73A"/>
    <w:rPr>
      <w:color w:val="0033CC"/>
      <w:u w:val="none"/>
    </w:rPr>
  </w:style>
  <w:style w:type="paragraph" w:customStyle="1" w:styleId="BodyTextRight">
    <w:name w:val="Body Text Right"/>
    <w:basedOn w:val="BodyText"/>
    <w:rsid w:val="00AA7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7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73A"/>
    <w:rPr>
      <w:sz w:val="32"/>
    </w:rPr>
  </w:style>
  <w:style w:type="paragraph" w:customStyle="1" w:styleId="HeadingProcedure">
    <w:name w:val="Heading Procedure"/>
    <w:basedOn w:val="HeadingBase"/>
    <w:next w:val="Normal"/>
    <w:rsid w:val="00AA7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73A"/>
    <w:pPr>
      <w:spacing w:before="60" w:after="60"/>
    </w:pPr>
  </w:style>
  <w:style w:type="paragraph" w:styleId="ListContinue">
    <w:name w:val="List Continue"/>
    <w:basedOn w:val="List"/>
    <w:rsid w:val="00AA773A"/>
    <w:pPr>
      <w:ind w:firstLine="0"/>
    </w:pPr>
  </w:style>
  <w:style w:type="paragraph" w:customStyle="1" w:styleId="ListNote">
    <w:name w:val="List Note"/>
    <w:basedOn w:val="List"/>
    <w:rsid w:val="00AA7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73A"/>
    <w:rPr>
      <w:rFonts w:ascii="Courier New" w:hAnsi="Courier New"/>
    </w:rPr>
  </w:style>
  <w:style w:type="paragraph" w:customStyle="1" w:styleId="NoteBullet">
    <w:name w:val="Note Bullet"/>
    <w:basedOn w:val="Note"/>
    <w:rsid w:val="00AA7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7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7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73A"/>
    <w:rPr>
      <w:b/>
      <w:smallCaps/>
    </w:rPr>
  </w:style>
  <w:style w:type="paragraph" w:customStyle="1" w:styleId="TableListNumber">
    <w:name w:val="Table List Number"/>
    <w:basedOn w:val="ListNumber"/>
    <w:rsid w:val="00AA7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73A"/>
    <w:pPr>
      <w:numPr>
        <w:numId w:val="8"/>
      </w:numPr>
    </w:pPr>
  </w:style>
  <w:style w:type="paragraph" w:customStyle="1" w:styleId="ListAlpha2">
    <w:name w:val="List Alpha 2"/>
    <w:basedOn w:val="List2"/>
    <w:rsid w:val="00AA773A"/>
    <w:pPr>
      <w:numPr>
        <w:numId w:val="7"/>
      </w:numPr>
    </w:pPr>
  </w:style>
  <w:style w:type="paragraph" w:styleId="List2">
    <w:name w:val="List 2"/>
    <w:basedOn w:val="BodyText"/>
    <w:rsid w:val="00AA7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7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7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73A"/>
    <w:pPr>
      <w:numPr>
        <w:numId w:val="3"/>
      </w:numPr>
    </w:pPr>
  </w:style>
  <w:style w:type="paragraph" w:styleId="ListContinue2">
    <w:name w:val="List Continue 2"/>
    <w:basedOn w:val="List2"/>
    <w:rsid w:val="00AA773A"/>
    <w:pPr>
      <w:ind w:firstLine="0"/>
    </w:pPr>
  </w:style>
  <w:style w:type="paragraph" w:styleId="ListContinue3">
    <w:name w:val="List Continue 3"/>
    <w:basedOn w:val="List3"/>
    <w:rsid w:val="00AA773A"/>
    <w:pPr>
      <w:ind w:left="1021" w:firstLine="0"/>
    </w:pPr>
  </w:style>
  <w:style w:type="paragraph" w:styleId="ListContinue4">
    <w:name w:val="List Continue 4"/>
    <w:basedOn w:val="List4"/>
    <w:rsid w:val="00AA773A"/>
    <w:pPr>
      <w:ind w:firstLine="0"/>
    </w:pPr>
  </w:style>
  <w:style w:type="paragraph" w:styleId="ListContinue5">
    <w:name w:val="List Continue 5"/>
    <w:basedOn w:val="List5"/>
    <w:rsid w:val="00AA773A"/>
    <w:pPr>
      <w:ind w:firstLine="0"/>
    </w:pPr>
  </w:style>
  <w:style w:type="paragraph" w:styleId="ListNumber3">
    <w:name w:val="List Number 3"/>
    <w:basedOn w:val="List3"/>
    <w:rsid w:val="00AA773A"/>
    <w:pPr>
      <w:numPr>
        <w:numId w:val="4"/>
      </w:numPr>
    </w:pPr>
  </w:style>
  <w:style w:type="paragraph" w:styleId="ListNumber4">
    <w:name w:val="List Number 4"/>
    <w:basedOn w:val="List4"/>
    <w:rsid w:val="00AA773A"/>
    <w:pPr>
      <w:numPr>
        <w:numId w:val="5"/>
      </w:numPr>
    </w:pPr>
  </w:style>
  <w:style w:type="paragraph" w:styleId="ListNumber5">
    <w:name w:val="List Number 5"/>
    <w:basedOn w:val="List5"/>
    <w:rsid w:val="00AA773A"/>
    <w:pPr>
      <w:numPr>
        <w:numId w:val="6"/>
      </w:numPr>
    </w:pPr>
  </w:style>
  <w:style w:type="paragraph" w:styleId="BlockText">
    <w:name w:val="Block Text"/>
    <w:basedOn w:val="Normal"/>
    <w:rsid w:val="00AA7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73A"/>
    <w:rPr>
      <w:sz w:val="16"/>
      <w:vertAlign w:val="superscript"/>
    </w:rPr>
  </w:style>
  <w:style w:type="character" w:customStyle="1" w:styleId="Symbols">
    <w:name w:val="Symbols"/>
    <w:basedOn w:val="DefaultParagraphFont"/>
    <w:rsid w:val="00AA773A"/>
    <w:rPr>
      <w:rFonts w:ascii="Symbol" w:hAnsi="Symbol"/>
    </w:rPr>
  </w:style>
  <w:style w:type="character" w:customStyle="1" w:styleId="MenuOptions">
    <w:name w:val="Menu Options"/>
    <w:basedOn w:val="DefaultParagraphFont"/>
    <w:rsid w:val="00AA7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73A"/>
    <w:rPr>
      <w:b/>
    </w:rPr>
  </w:style>
  <w:style w:type="character" w:customStyle="1" w:styleId="Underlined">
    <w:name w:val="Underlined"/>
    <w:basedOn w:val="DefaultParagraphFont"/>
    <w:rsid w:val="00AA773A"/>
    <w:rPr>
      <w:u w:val="single"/>
    </w:rPr>
  </w:style>
  <w:style w:type="paragraph" w:customStyle="1" w:styleId="TableBodyTextRight">
    <w:name w:val="Table Body Text Right"/>
    <w:basedOn w:val="TableBodyText"/>
    <w:rsid w:val="00AA7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73A"/>
    <w:rPr>
      <w:sz w:val="18"/>
    </w:rPr>
  </w:style>
  <w:style w:type="paragraph" w:customStyle="1" w:styleId="BodySmallRight">
    <w:name w:val="Body Small Right"/>
    <w:basedOn w:val="BodyTextRight"/>
    <w:rsid w:val="00AA773A"/>
    <w:rPr>
      <w:sz w:val="18"/>
      <w:szCs w:val="18"/>
    </w:rPr>
  </w:style>
  <w:style w:type="paragraph" w:customStyle="1" w:styleId="MarginEdition">
    <w:name w:val="Margin Edition"/>
    <w:basedOn w:val="MarginNote"/>
    <w:rsid w:val="00AA7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73A"/>
    <w:rPr>
      <w:sz w:val="2"/>
      <w:szCs w:val="2"/>
    </w:rPr>
  </w:style>
  <w:style w:type="character" w:customStyle="1" w:styleId="Small">
    <w:name w:val="Small"/>
    <w:basedOn w:val="DefaultParagraphFont"/>
    <w:rsid w:val="00AA773A"/>
    <w:rPr>
      <w:sz w:val="16"/>
    </w:rPr>
  </w:style>
  <w:style w:type="paragraph" w:customStyle="1" w:styleId="WideTable">
    <w:name w:val="Wide Table"/>
    <w:basedOn w:val="Normal"/>
    <w:rsid w:val="00AA7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73A"/>
  </w:style>
  <w:style w:type="paragraph" w:styleId="Quote">
    <w:name w:val="Quote"/>
    <w:basedOn w:val="Heading1"/>
    <w:link w:val="QuoteChar"/>
    <w:qFormat/>
    <w:rsid w:val="00AA7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73A"/>
    <w:pPr>
      <w:pageBreakBefore/>
    </w:pPr>
  </w:style>
  <w:style w:type="paragraph" w:customStyle="1" w:styleId="Border">
    <w:name w:val="Border"/>
    <w:basedOn w:val="Normal"/>
    <w:qFormat/>
    <w:rsid w:val="00AA7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73A"/>
    <w:rPr>
      <w:u w:val="single"/>
    </w:rPr>
  </w:style>
  <w:style w:type="character" w:customStyle="1" w:styleId="BoldandItalics">
    <w:name w:val="Bold and Italics"/>
    <w:qFormat/>
    <w:rsid w:val="00AA773A"/>
    <w:rPr>
      <w:b/>
      <w:i/>
      <w:u w:val="none"/>
    </w:rPr>
  </w:style>
  <w:style w:type="paragraph" w:styleId="BalloonText">
    <w:name w:val="Balloon Text"/>
    <w:basedOn w:val="Normal"/>
    <w:link w:val="BalloonTextChar"/>
    <w:rsid w:val="00AA7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73A"/>
    <w:pPr>
      <w:spacing w:before="0" w:after="0"/>
    </w:pPr>
  </w:style>
  <w:style w:type="paragraph" w:customStyle="1" w:styleId="BodyTextBold">
    <w:name w:val="Body Text Bold"/>
    <w:basedOn w:val="BodyText"/>
    <w:qFormat/>
    <w:rsid w:val="00AA773A"/>
    <w:rPr>
      <w:b/>
    </w:rPr>
  </w:style>
  <w:style w:type="character" w:styleId="Hyperlink">
    <w:name w:val="Hyperlink"/>
    <w:basedOn w:val="DefaultParagraphFont"/>
    <w:uiPriority w:val="99"/>
    <w:unhideWhenUsed/>
    <w:rsid w:val="00F150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3347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BSBPMG519 Manage project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2024-11-07T11:53:00Z</dcterms:created>
  <dcterms:modified xsi:type="dcterms:W3CDTF">2024-11-07T11:53:00Z</dcterms:modified>
</cp:coreProperties>
</file>