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E05" w:rsidP="005C5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BSBPMG511 Manage project scope</w:t>
      </w:r>
      <w:r>
        <w:fldChar w:fldCharType="end"/>
      </w:r>
    </w:p>
    <w:p w:rsidR="005C5E05" w:rsidP="005C5E05">
      <w:pPr>
        <w:pStyle w:val="Version"/>
        <w:sectPr w:rsidSect="001F6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BA5" w:rsidP="001F6BA5">
      <w:pPr>
        <w:pStyle w:val="SuperHeading"/>
      </w:pPr>
      <w:r w:rsidRPr="001F6BA5">
        <w:t>BSBPMG511 Manage project scope</w:t>
      </w:r>
    </w:p>
    <w:p w:rsidR="00000000" w:rsidRPr="001F6BA5" w:rsidP="001F6BA5">
      <w:pPr>
        <w:pStyle w:val="Heading1"/>
      </w:pPr>
      <w:bookmarkStart w:id="1" w:name="O_712951"/>
      <w:bookmarkEnd w:id="1"/>
      <w:r w:rsidRPr="001F6B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6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rPr>
                <w:rStyle w:val="SpecialBold"/>
              </w:rPr>
              <w:t>Comments</w:t>
            </w:r>
          </w:p>
        </w:tc>
      </w:tr>
      <w:tr w:rsidTr="001F6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t>This version first released with BSB Business Services Training Package Version 1.0.</w:t>
            </w:r>
          </w:p>
        </w:tc>
      </w:tr>
    </w:tbl>
    <w:p w:rsidR="00000000" w:rsidRPr="001F6BA5" w:rsidP="001F6BA5">
      <w:pPr>
        <w:pStyle w:val="BodyText"/>
      </w:pPr>
    </w:p>
    <w:p w:rsidR="00000000" w:rsidRPr="001F6BA5" w:rsidP="001F6BA5">
      <w:pPr>
        <w:pStyle w:val="AllowPageBreak"/>
      </w:pPr>
    </w:p>
    <w:p w:rsidR="00000000" w:rsidRPr="001F6BA5" w:rsidP="001F6BA5">
      <w:pPr>
        <w:pStyle w:val="Heading1"/>
      </w:pPr>
      <w:bookmarkStart w:id="2" w:name="O_712952"/>
      <w:bookmarkEnd w:id="2"/>
      <w:r w:rsidRPr="001F6BA5">
        <w:t>Application</w:t>
      </w:r>
    </w:p>
    <w:p w:rsidR="00000000" w:rsidRPr="001F6BA5" w:rsidP="005C5E05">
      <w:pPr>
        <w:pStyle w:val="BodyText"/>
      </w:pPr>
      <w:r w:rsidRPr="001F6BA5">
        <w:t>This unit describes the skills and knowledge required to determine and manage project scope</w:t>
      </w:r>
      <w:r w:rsidRPr="001F6BA5">
        <w:t>. It involves obtaining project authorisation, developing a scope management plan, and managing the application of project scope controls.</w:t>
      </w:r>
    </w:p>
    <w:p w:rsidR="00000000" w:rsidRPr="001F6BA5" w:rsidP="005C5E05">
      <w:pPr>
        <w:pStyle w:val="BodyText"/>
      </w:pPr>
      <w:r w:rsidRPr="001F6BA5">
        <w:t>It applies to individuals responsible for managing and leading a project in an organisation, business or as a consul</w:t>
      </w:r>
      <w:r w:rsidRPr="001F6BA5">
        <w:t>tant.</w:t>
      </w:r>
    </w:p>
    <w:p w:rsidR="00000000" w:rsidRPr="001F6BA5" w:rsidP="005C5E05">
      <w:pPr>
        <w:pStyle w:val="BodyText"/>
      </w:pPr>
      <w:r w:rsidRPr="001F6BA5">
        <w:t>No licensing, legislative, regulatory or certification requirements apply to this unit at the time of publication.</w:t>
      </w:r>
    </w:p>
    <w:p w:rsidR="00000000" w:rsidRPr="001F6BA5" w:rsidP="001F6BA5">
      <w:pPr>
        <w:pStyle w:val="Heading1"/>
      </w:pPr>
      <w:bookmarkStart w:id="3" w:name="O_712955"/>
      <w:bookmarkEnd w:id="3"/>
      <w:r w:rsidRPr="001F6BA5">
        <w:t>Unit Sector</w:t>
      </w:r>
    </w:p>
    <w:p w:rsidR="00000000" w:rsidRPr="001F6BA5" w:rsidP="005C5E05">
      <w:pPr>
        <w:pStyle w:val="BodyText"/>
      </w:pPr>
      <w:r w:rsidRPr="001F6BA5">
        <w:t>Management and Leadership – Project Management</w:t>
      </w:r>
    </w:p>
    <w:p w:rsidR="00000000" w:rsidRPr="001F6BA5" w:rsidP="001F6BA5">
      <w:pPr>
        <w:pStyle w:val="Heading1"/>
      </w:pPr>
      <w:bookmarkStart w:id="4" w:name="O_712956"/>
      <w:bookmarkEnd w:id="4"/>
      <w:r w:rsidRPr="001F6B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6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rPr>
                <w:rStyle w:val="SpecialBold"/>
              </w:rPr>
              <w:t>PERFORMANCE CRITERIA</w:t>
            </w:r>
          </w:p>
        </w:tc>
      </w:tr>
      <w:tr w:rsidTr="001F6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6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 Conduct project authorisation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t>1.1 Develop and confirm procedures for project aut</w:t>
            </w:r>
            <w:r w:rsidRPr="001F6BA5">
              <w:t>horisation with an appropriate authority</w:t>
            </w:r>
          </w:p>
          <w:p w:rsidR="00000000" w:rsidRPr="001F6BA5" w:rsidP="001F6BA5">
            <w:pPr>
              <w:pStyle w:val="BodyText"/>
            </w:pPr>
            <w:r w:rsidRPr="001F6BA5">
              <w:t>1.2 Obtain authorisation to expend resources</w:t>
            </w:r>
          </w:p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1.3 Confirm project delegations and authorities in project governance arrangements</w:t>
            </w:r>
          </w:p>
        </w:tc>
      </w:tr>
      <w:tr w:rsidTr="001F6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2. Define project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t>2.1 Identify, negotiate and document project boundaries</w:t>
            </w:r>
          </w:p>
          <w:p w:rsidR="00000000" w:rsidRPr="001F6BA5" w:rsidP="001F6BA5">
            <w:pPr>
              <w:pStyle w:val="BodyText"/>
            </w:pPr>
            <w:r w:rsidRPr="001F6BA5">
              <w:t>2.2 Establish measurable project benefits, outcomes and outputs</w:t>
            </w:r>
          </w:p>
          <w:p w:rsidR="00000000" w:rsidRPr="001F6BA5" w:rsidP="001F6BA5">
            <w:pPr>
              <w:pStyle w:val="BodyText"/>
            </w:pPr>
            <w:r w:rsidRPr="001F6BA5">
              <w:t>2.3 Establish a shared understanding of desired project outcomes with relevant stakeholders</w:t>
            </w:r>
          </w:p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2.4 Document scope management plan</w:t>
            </w:r>
          </w:p>
        </w:tc>
      </w:tr>
      <w:tr w:rsidTr="001F6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3. Manage project scope control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t>3.1 Implement agreed sco</w:t>
            </w:r>
            <w:r w:rsidRPr="001F6BA5">
              <w:t>pe management procedures and processes</w:t>
            </w:r>
          </w:p>
          <w:p w:rsidR="00000000" w:rsidRPr="001F6BA5" w:rsidP="001F6BA5">
            <w:pPr>
              <w:pStyle w:val="BodyText"/>
            </w:pPr>
            <w:r w:rsidRPr="001F6BA5">
              <w:t>3.2 Manage impact of scope changes within established time, cost and quality constraints according to change control procedures</w:t>
            </w:r>
          </w:p>
          <w:p w:rsidR="00000000" w:rsidRPr="001F6BA5" w:rsidP="001F6BA5">
            <w:pPr>
              <w:pStyle w:val="BodyText"/>
            </w:pPr>
            <w:r w:rsidRPr="001F6BA5">
              <w:t>3.3 Identify and document scope management issues and recommend improvements for future p</w:t>
            </w:r>
            <w:r w:rsidRPr="001F6BA5">
              <w:t>rojects</w:t>
            </w:r>
          </w:p>
        </w:tc>
      </w:tr>
    </w:tbl>
    <w:p w:rsidR="00000000" w:rsidRPr="001F6BA5" w:rsidP="001F6BA5">
      <w:pPr>
        <w:pStyle w:val="BodyText"/>
      </w:pPr>
    </w:p>
    <w:p w:rsidR="00000000" w:rsidRPr="001F6BA5" w:rsidP="001F6BA5">
      <w:pPr>
        <w:pStyle w:val="AllowPageBreak"/>
      </w:pPr>
    </w:p>
    <w:p w:rsidR="00000000" w:rsidRPr="001F6BA5" w:rsidP="001F6BA5">
      <w:pPr>
        <w:pStyle w:val="Heading1"/>
      </w:pPr>
      <w:bookmarkStart w:id="5" w:name="O_712957"/>
      <w:bookmarkEnd w:id="5"/>
      <w:r w:rsidRPr="001F6BA5">
        <w:t>Foundation Skills</w:t>
      </w:r>
    </w:p>
    <w:p w:rsidR="00000000" w:rsidRPr="005C5E05" w:rsidP="005C5E05">
      <w:pPr>
        <w:pStyle w:val="BodyText"/>
        <w:rPr>
          <w:i/>
        </w:rPr>
      </w:pPr>
      <w:r w:rsidRPr="005C5E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rPr>
                <w:rStyle w:val="SpecialBold"/>
              </w:rPr>
              <w:t>Description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1.3, 2.1, 3.1, 3.2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ListBullet"/>
              <w:rPr>
                <w:lang w:val="en-NZ"/>
              </w:rPr>
            </w:pPr>
            <w:r w:rsidRPr="001F6BA5">
              <w:t>Interprets and analyses information from a range of complex texts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1.1-1.3, 2.1-2.4,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ListBullet"/>
              <w:rPr>
                <w:lang w:val="en-NZ"/>
              </w:rPr>
            </w:pPr>
            <w:r w:rsidRPr="001F6BA5">
              <w:t>Develops project documentation and procedures using formats and language appropriate to context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1.1-1.3, 2.1- 2.3,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ListBullet"/>
            </w:pPr>
            <w:r w:rsidRPr="001F6BA5">
              <w:t>Participates in discussions and negotiations using clear language and appropriate non-verbal features</w:t>
            </w:r>
          </w:p>
          <w:p w:rsidR="00000000" w:rsidP="001F6BA5">
            <w:pPr>
              <w:pStyle w:val="ListBullet"/>
              <w:rPr>
                <w:lang w:val="en-NZ"/>
              </w:rPr>
            </w:pPr>
            <w:r w:rsidRPr="001F6BA5">
              <w:t>Uses active listening and questioning to elicit views and opinions of others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ListBullet"/>
              <w:rPr>
                <w:lang w:val="en-NZ"/>
              </w:rPr>
            </w:pPr>
            <w:r w:rsidRPr="001F6BA5">
              <w:t>Interprets numerical information to determine project timelines and measure outcomes against project scope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1.3, 3.1, 3.2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ListBullet"/>
              <w:rPr>
                <w:lang w:val="en-NZ"/>
              </w:rPr>
            </w:pPr>
            <w:r w:rsidRPr="001F6BA5">
              <w:t>Adheres to organisational policies and procedures and considers own role in terms of its contribution to b</w:t>
            </w:r>
            <w:r w:rsidRPr="001F6BA5">
              <w:t>roader goals of work environment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1.1-1.3, 2.1, 2.3,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ListBullet"/>
            </w:pPr>
            <w:r w:rsidRPr="001F6BA5">
              <w:t>Identifies and uses appropriate conventions and protocols when communicating with diverse stakeholders</w:t>
            </w:r>
          </w:p>
          <w:p w:rsidR="00000000" w:rsidP="001F6BA5">
            <w:pPr>
              <w:pStyle w:val="ListBullet"/>
              <w:rPr>
                <w:lang w:val="en-NZ"/>
              </w:rPr>
            </w:pPr>
            <w:r w:rsidRPr="001F6BA5">
              <w:t>Collaborates with others to achieve joint outcomes, playing an active role</w:t>
            </w:r>
            <w:r w:rsidRPr="001F6BA5">
              <w:t xml:space="preserve"> in negotiating and facilitating agreement</w:t>
            </w:r>
          </w:p>
        </w:tc>
      </w:tr>
      <w:tr w:rsidTr="001F6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1.1, 2.1, 2.2, 3.1, 3.2, 3.3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ListBullet"/>
            </w:pPr>
            <w:r w:rsidRPr="001F6BA5">
              <w:t>Sequences and schedules complex activities, monitors implementation and manages relevant communications</w:t>
            </w:r>
          </w:p>
          <w:p w:rsidR="00000000" w:rsidRPr="001F6BA5" w:rsidP="001F6BA5">
            <w:pPr>
              <w:pStyle w:val="ListBullet"/>
            </w:pPr>
            <w:r w:rsidRPr="001F6BA5">
              <w:t xml:space="preserve">Makes a range of critical and non-critical decisions in </w:t>
            </w:r>
            <w:r w:rsidRPr="001F6BA5">
              <w:t>relatively complex situations, taking a range of factors into account</w:t>
            </w:r>
          </w:p>
          <w:p w:rsidR="00000000" w:rsidRPr="001F6BA5" w:rsidP="001F6BA5">
            <w:pPr>
              <w:pStyle w:val="ListBullet"/>
            </w:pPr>
            <w:r w:rsidRPr="001F6BA5">
              <w:t>Uses experience to reflect on ways variables impact outcomes and identify future improvements</w:t>
            </w:r>
          </w:p>
        </w:tc>
      </w:tr>
    </w:tbl>
    <w:p w:rsidR="00000000" w:rsidRPr="001F6BA5" w:rsidP="001F6BA5">
      <w:pPr>
        <w:pStyle w:val="BodyText"/>
      </w:pPr>
    </w:p>
    <w:p w:rsidR="00000000" w:rsidRPr="001F6BA5" w:rsidP="001F6BA5">
      <w:pPr>
        <w:pStyle w:val="AllowPageBreak"/>
      </w:pPr>
    </w:p>
    <w:p w:rsidR="00000000" w:rsidRPr="001F6BA5" w:rsidP="001F6BA5">
      <w:pPr>
        <w:pStyle w:val="Heading1"/>
      </w:pPr>
      <w:bookmarkStart w:id="6" w:name="O_712959"/>
      <w:bookmarkEnd w:id="6"/>
      <w:r w:rsidRPr="001F6BA5">
        <w:t>Unit Mapping Info</w:t>
      </w:r>
      <w:r w:rsidRPr="001F6BA5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6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Code and title</w:t>
            </w:r>
          </w:p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Code and title</w:t>
            </w:r>
          </w:p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rPr>
                <w:rStyle w:val="SpecialBold"/>
              </w:rPr>
              <w:t>Equivalence status</w:t>
            </w:r>
          </w:p>
        </w:tc>
      </w:tr>
      <w:tr w:rsidTr="001F6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BSBPMG511 Manage project scope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BSBPMG511A Manage project scope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t>Equivalent unit</w:t>
            </w:r>
          </w:p>
        </w:tc>
      </w:tr>
    </w:tbl>
    <w:p w:rsidR="00000000" w:rsidRPr="001F6BA5" w:rsidP="001F6BA5">
      <w:pPr>
        <w:pStyle w:val="BodyText"/>
      </w:pPr>
    </w:p>
    <w:p w:rsidR="00000000" w:rsidRPr="001F6BA5" w:rsidP="001F6BA5">
      <w:pPr>
        <w:pStyle w:val="AllowPageBreak"/>
      </w:pPr>
    </w:p>
    <w:p w:rsidR="00000000" w:rsidRPr="001F6BA5" w:rsidP="001F6BA5">
      <w:pPr>
        <w:pStyle w:val="Heading1"/>
      </w:pPr>
      <w:bookmarkStart w:id="7" w:name="O_712966"/>
      <w:bookmarkEnd w:id="7"/>
      <w:r w:rsidRPr="001F6BA5">
        <w:t>Links</w:t>
      </w:r>
    </w:p>
    <w:p w:rsidR="00000000" w:rsidRPr="001F6BA5" w:rsidP="005C5E05">
      <w:pPr>
        <w:pStyle w:val="BodyText"/>
      </w:pPr>
      <w:r w:rsidRPr="001F6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0D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6BA5" w:rsidP="005C5E05">
      <w:pPr>
        <w:pStyle w:val="BodyText"/>
        <w:sectPr w:rsidSect="001F6B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6BA5" w:rsidP="001F6BA5">
      <w:pPr>
        <w:pStyle w:val="SuperHeading"/>
      </w:pPr>
      <w:r w:rsidRPr="001F6BA5">
        <w:t>Assessment Requirements for BSBPMG511 Manage project scope</w:t>
      </w:r>
    </w:p>
    <w:p w:rsidR="00000000" w:rsidRPr="001F6BA5" w:rsidP="001F6BA5">
      <w:pPr>
        <w:pStyle w:val="Heading1"/>
      </w:pPr>
      <w:bookmarkStart w:id="8" w:name="O_712961"/>
      <w:bookmarkEnd w:id="8"/>
      <w:r w:rsidRPr="001F6B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6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rPr>
                <w:rStyle w:val="SpecialBold"/>
              </w:rPr>
              <w:t>Comments</w:t>
            </w:r>
          </w:p>
        </w:tc>
      </w:tr>
      <w:tr w:rsidTr="001F6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A5">
            <w:pPr>
              <w:pStyle w:val="BodyText"/>
              <w:rPr>
                <w:lang w:val="en-NZ"/>
              </w:rPr>
            </w:pPr>
            <w:r w:rsidRPr="001F6B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A5" w:rsidP="001F6BA5">
            <w:pPr>
              <w:pStyle w:val="BodyText"/>
            </w:pPr>
            <w:r w:rsidRPr="001F6BA5">
              <w:t>This version first released with BSB Business Services Training Package Version 1.0.</w:t>
            </w:r>
          </w:p>
        </w:tc>
      </w:tr>
    </w:tbl>
    <w:p w:rsidR="00000000" w:rsidRPr="001F6BA5" w:rsidP="001F6BA5">
      <w:pPr>
        <w:pStyle w:val="BodyText"/>
      </w:pPr>
    </w:p>
    <w:p w:rsidR="00000000" w:rsidRPr="001F6BA5" w:rsidP="001F6BA5">
      <w:pPr>
        <w:pStyle w:val="AllowPageBreak"/>
      </w:pPr>
    </w:p>
    <w:p w:rsidR="00000000" w:rsidRPr="001F6BA5" w:rsidP="001F6BA5">
      <w:pPr>
        <w:pStyle w:val="Heading1"/>
      </w:pPr>
      <w:bookmarkStart w:id="9" w:name="O_712962"/>
      <w:bookmarkEnd w:id="9"/>
      <w:r w:rsidRPr="001F6BA5">
        <w:t>Performance Evidence</w:t>
      </w:r>
    </w:p>
    <w:p w:rsidR="00000000" w:rsidRPr="001F6BA5" w:rsidP="005C5E05">
      <w:pPr>
        <w:pStyle w:val="BodyText"/>
      </w:pPr>
      <w:r w:rsidRPr="001F6BA5">
        <w:t>Evidence of the ability to:</w:t>
      </w:r>
    </w:p>
    <w:p w:rsidR="00000000" w:rsidRPr="001F6BA5" w:rsidP="001F6BA5">
      <w:pPr>
        <w:pStyle w:val="ListBullet"/>
      </w:pPr>
      <w:r w:rsidRPr="001F6BA5">
        <w:t>complete project authorisation activi</w:t>
      </w:r>
      <w:r w:rsidRPr="001F6BA5">
        <w:t>ties</w:t>
      </w:r>
    </w:p>
    <w:p w:rsidR="00000000" w:rsidRPr="001F6BA5" w:rsidP="001F6BA5">
      <w:pPr>
        <w:pStyle w:val="ListBullet"/>
      </w:pPr>
      <w:r w:rsidRPr="001F6BA5">
        <w:t>collaborate with stakeholders to produce a scope-management plan</w:t>
      </w:r>
    </w:p>
    <w:p w:rsidR="00000000" w:rsidRPr="001F6BA5" w:rsidP="001F6BA5">
      <w:pPr>
        <w:pStyle w:val="ListBullet"/>
      </w:pPr>
      <w:r w:rsidRPr="001F6BA5">
        <w:t>implement scope-management plan according to procedures</w:t>
      </w:r>
    </w:p>
    <w:p w:rsidR="00000000" w:rsidRPr="001F6BA5" w:rsidP="001F6BA5">
      <w:pPr>
        <w:pStyle w:val="ListBullet"/>
      </w:pPr>
      <w:r w:rsidRPr="001F6BA5">
        <w:t>review and document scope-management implementation and recommend improvements.</w:t>
      </w:r>
    </w:p>
    <w:p w:rsidR="00000000" w:rsidRPr="001F6BA5" w:rsidP="001F6BA5">
      <w:pPr>
        <w:pStyle w:val="BodyText"/>
      </w:pPr>
    </w:p>
    <w:p w:rsidR="00000000" w:rsidRPr="001F6BA5" w:rsidP="005C5E05">
      <w:pPr>
        <w:pStyle w:val="BodyText"/>
      </w:pPr>
      <w:r w:rsidRPr="001F6BA5">
        <w:t>Note: If a specific volume or frequency is not stated, then evidence must be provided at least once.</w:t>
      </w:r>
    </w:p>
    <w:p w:rsidR="00000000" w:rsidRPr="001F6BA5" w:rsidP="001F6BA5">
      <w:pPr>
        <w:pStyle w:val="Heading1"/>
      </w:pPr>
      <w:bookmarkStart w:id="10" w:name="O_712963"/>
      <w:bookmarkEnd w:id="10"/>
      <w:r w:rsidRPr="001F6BA5">
        <w:t>Knowledge Evidence</w:t>
      </w:r>
    </w:p>
    <w:p w:rsidR="00000000" w:rsidRPr="001F6BA5" w:rsidP="005C5E05">
      <w:pPr>
        <w:pStyle w:val="BodyText"/>
      </w:pPr>
      <w:r w:rsidRPr="001F6BA5">
        <w:t>To complete the unit requirements safely and effectively, the individual must:</w:t>
      </w:r>
    </w:p>
    <w:p w:rsidR="00000000" w:rsidRPr="001F6BA5" w:rsidP="001F6BA5">
      <w:pPr>
        <w:pStyle w:val="ListBullet"/>
      </w:pPr>
      <w:r w:rsidRPr="001F6BA5">
        <w:t>identify components of a project scope-</w:t>
      </w:r>
      <w:r w:rsidRPr="001F6BA5">
        <w:t>management plan</w:t>
      </w:r>
    </w:p>
    <w:p w:rsidR="00000000" w:rsidRPr="001F6BA5" w:rsidP="001F6BA5">
      <w:pPr>
        <w:pStyle w:val="ListBullet"/>
      </w:pPr>
      <w:r w:rsidRPr="001F6BA5">
        <w:t>describe factors likely to impact the project scope</w:t>
      </w:r>
    </w:p>
    <w:p w:rsidR="00000000" w:rsidRPr="001F6BA5" w:rsidP="001F6BA5">
      <w:pPr>
        <w:pStyle w:val="ListBullet"/>
      </w:pPr>
      <w:r w:rsidRPr="001F6BA5">
        <w:t>explain formal change-control processes</w:t>
      </w:r>
    </w:p>
    <w:p w:rsidR="00000000" w:rsidRPr="001F6BA5" w:rsidP="001F6BA5">
      <w:pPr>
        <w:pStyle w:val="ListBullet"/>
      </w:pPr>
      <w:r w:rsidRPr="001F6BA5">
        <w:t>describe methods for measuring work outcomes and progress against plans</w:t>
      </w:r>
    </w:p>
    <w:p w:rsidR="00000000" w:rsidRPr="001F6BA5" w:rsidP="001F6BA5">
      <w:pPr>
        <w:pStyle w:val="ListBullet"/>
      </w:pPr>
      <w:r w:rsidRPr="001F6BA5">
        <w:t>describe methods for segmenting and documenting a work breakdown structure</w:t>
      </w:r>
    </w:p>
    <w:p w:rsidR="00000000" w:rsidRPr="001F6BA5" w:rsidP="001F6BA5">
      <w:pPr>
        <w:pStyle w:val="ListBullet"/>
      </w:pPr>
      <w:r w:rsidRPr="001F6BA5">
        <w:t>i</w:t>
      </w:r>
      <w:r w:rsidRPr="001F6BA5">
        <w:t>dentify and describe problem areas likely to be encountered in scope management</w:t>
      </w:r>
    </w:p>
    <w:p w:rsidR="00000000" w:rsidRPr="001F6BA5" w:rsidP="001F6BA5">
      <w:pPr>
        <w:pStyle w:val="ListBullet"/>
      </w:pPr>
      <w:r w:rsidRPr="001F6BA5">
        <w:t>explain procedures for reporting scope change</w:t>
      </w:r>
    </w:p>
    <w:p w:rsidR="00000000" w:rsidRPr="001F6BA5" w:rsidP="001F6BA5">
      <w:pPr>
        <w:pStyle w:val="ListBullet"/>
      </w:pPr>
      <w:r w:rsidRPr="001F6BA5">
        <w:t>explain project life cycle and the significance of scope management</w:t>
      </w:r>
    </w:p>
    <w:p w:rsidR="00000000" w:rsidRPr="001F6BA5" w:rsidP="001F6BA5">
      <w:pPr>
        <w:pStyle w:val="ListBullet"/>
      </w:pPr>
      <w:r w:rsidRPr="001F6BA5">
        <w:t>identify project management tools used for managing scope</w:t>
      </w:r>
    </w:p>
    <w:p w:rsidR="00000000" w:rsidRPr="001F6BA5" w:rsidP="001F6BA5">
      <w:pPr>
        <w:pStyle w:val="ListBullet"/>
      </w:pPr>
      <w:r w:rsidRPr="001F6BA5">
        <w:t>outl</w:t>
      </w:r>
      <w:r w:rsidRPr="001F6BA5">
        <w:t>ine roles and responsibilities of project manager in relation to project planning</w:t>
      </w:r>
    </w:p>
    <w:p w:rsidR="00000000" w:rsidRPr="001F6BA5" w:rsidP="001F6BA5">
      <w:pPr>
        <w:pStyle w:val="ListBullet"/>
      </w:pPr>
      <w:r w:rsidRPr="001F6BA5">
        <w:t>identify types of project initiation documentation.</w:t>
      </w:r>
    </w:p>
    <w:p w:rsidR="00000000" w:rsidRPr="001F6BA5" w:rsidP="001F6BA5">
      <w:pPr>
        <w:pStyle w:val="AllowPageBreak"/>
      </w:pPr>
    </w:p>
    <w:p w:rsidR="00000000" w:rsidRPr="001F6BA5" w:rsidP="001F6BA5">
      <w:pPr>
        <w:pStyle w:val="Heading1"/>
      </w:pPr>
      <w:bookmarkStart w:id="11" w:name="O_712964"/>
      <w:bookmarkEnd w:id="11"/>
      <w:r w:rsidRPr="001F6BA5">
        <w:t>Assessment Conditions</w:t>
      </w:r>
    </w:p>
    <w:p w:rsidR="00000000" w:rsidRPr="001F6BA5" w:rsidP="005C5E05">
      <w:pPr>
        <w:pStyle w:val="BodyText"/>
      </w:pPr>
      <w:r w:rsidRPr="001F6BA5">
        <w:t>Assessment must be conducted in a safe environment where evidence</w:t>
      </w:r>
      <w:r w:rsidRPr="001F6BA5">
        <w:t xml:space="preserve"> gathered demonstrates consistent performance of typical activities experienced in the management and leadership – project management field of work and include access to:</w:t>
      </w:r>
    </w:p>
    <w:p w:rsidR="00000000" w:rsidRPr="001F6BA5" w:rsidP="001F6BA5">
      <w:pPr>
        <w:pStyle w:val="ListBullet"/>
      </w:pPr>
      <w:r w:rsidRPr="001F6BA5">
        <w:t>workplace documentation used to document and manage project scope</w:t>
      </w:r>
    </w:p>
    <w:p w:rsidR="00000000" w:rsidRPr="001F6BA5" w:rsidP="001F6BA5">
      <w:pPr>
        <w:pStyle w:val="ListBullet"/>
      </w:pPr>
      <w:r w:rsidRPr="001F6BA5">
        <w:t>examples of feedba</w:t>
      </w:r>
      <w:r w:rsidRPr="001F6BA5">
        <w:t>ck from project stakeholders regarding management of project scope</w:t>
      </w:r>
    </w:p>
    <w:p w:rsidR="00000000" w:rsidRPr="001F6BA5" w:rsidP="001F6BA5">
      <w:pPr>
        <w:pStyle w:val="ListBullet"/>
      </w:pPr>
      <w:r w:rsidRPr="001F6BA5">
        <w:t>case studies and, where possible, real situations</w:t>
      </w:r>
    </w:p>
    <w:p w:rsidR="00000000" w:rsidRPr="001F6BA5" w:rsidP="001F6BA5">
      <w:pPr>
        <w:pStyle w:val="ListBullet"/>
      </w:pPr>
      <w:r w:rsidRPr="001F6BA5">
        <w:t>Interaction with others.</w:t>
      </w:r>
    </w:p>
    <w:p w:rsidR="00000000" w:rsidRPr="001F6BA5" w:rsidP="001F6BA5">
      <w:pPr>
        <w:pStyle w:val="BodyText"/>
      </w:pPr>
    </w:p>
    <w:p w:rsidR="00000000" w:rsidRPr="001F6BA5" w:rsidP="005C5E05">
      <w:pPr>
        <w:pStyle w:val="BodyText"/>
      </w:pPr>
      <w:r w:rsidRPr="001F6BA5">
        <w:t>Assessors must satisfy NVR/AQTF assessor requirements.</w:t>
      </w:r>
    </w:p>
    <w:p w:rsidR="00000000" w:rsidRPr="001F6BA5" w:rsidP="001F6BA5">
      <w:pPr>
        <w:pStyle w:val="Heading1"/>
      </w:pPr>
      <w:bookmarkStart w:id="12" w:name="O_712967"/>
      <w:bookmarkEnd w:id="12"/>
      <w:r w:rsidRPr="001F6BA5">
        <w:t>Links</w:t>
      </w:r>
    </w:p>
    <w:p w:rsidR="00000000" w:rsidRPr="001F6BA5" w:rsidP="005C5E05">
      <w:pPr>
        <w:pStyle w:val="BodyText"/>
      </w:pPr>
      <w:r w:rsidRPr="001F6BA5">
        <w:t>Companion Volume implementation gui</w:t>
      </w:r>
      <w:r w:rsidRPr="001F6BA5">
        <w:t xml:space="preserve">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0D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6BA5" w:rsidP="001F6BA5"/>
    <w:sectPr w:rsidSect="001F6B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 w:rsidRPr="005C5E05" w:rsidP="005C5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05" w:rsidP="001F6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E05" w:rsidP="001F6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5E05" w:rsidP="001F6B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 w:rsidP="001F6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E05">
      <w:t>Approved</w:t>
    </w:r>
    <w:r w:rsidR="005C5E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E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E05">
      <w:rPr>
        <w:noProof/>
      </w:rPr>
      <w:t>4</w:t>
    </w:r>
    <w:r>
      <w:rPr>
        <w:noProof/>
      </w:rPr>
      <w:fldChar w:fldCharType="end"/>
    </w:r>
  </w:p>
  <w:p w:rsidR="001F6BA5" w:rsidP="001F6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E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E05">
      <w:t>Future Skills Organisation</w:t>
    </w:r>
    <w:r w:rsidR="005C5E05">
      <w:fldChar w:fldCharType="end"/>
    </w:r>
  </w:p>
  <w:p w:rsidR="001F6BA5" w:rsidP="001F6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BA5" w:rsidRPr="005C5E05" w:rsidP="005C5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05" w:rsidRPr="002D2AF8" w:rsidP="001F6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BSBPMG511 Manage project scope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E05" w:rsidP="001F6B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A5" w:rsidRPr="002D2AF8" w:rsidP="001F6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E05">
      <w:t>BSBPMG511 Manage project scope</w:t>
    </w:r>
    <w:r w:rsidR="005C5E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E05">
      <w:rPr>
        <w:noProof/>
      </w:rPr>
      <w:t>2 March 2025</w:t>
    </w:r>
    <w:r>
      <w:fldChar w:fldCharType="end"/>
    </w:r>
  </w:p>
  <w:p w:rsidR="001F6BA5" w:rsidP="001F6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0A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B6D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BA5"/>
  </w:style>
  <w:style w:type="character" w:customStyle="1" w:styleId="Heading1Char">
    <w:name w:val="Heading 1 Char"/>
    <w:basedOn w:val="DefaultParagraphFont"/>
    <w:link w:val="Heading1"/>
    <w:rsid w:val="001F6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B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B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BA5"/>
    <w:rPr>
      <w:b/>
      <w:spacing w:val="0"/>
    </w:rPr>
  </w:style>
  <w:style w:type="character" w:styleId="Emphasis">
    <w:name w:val="Emphasis"/>
    <w:basedOn w:val="DefaultParagraphFont"/>
    <w:qFormat/>
    <w:rsid w:val="001F6BA5"/>
    <w:rPr>
      <w:i/>
    </w:rPr>
  </w:style>
  <w:style w:type="paragraph" w:customStyle="1" w:styleId="SuperHeading">
    <w:name w:val="SuperHeading"/>
    <w:basedOn w:val="Normal"/>
    <w:rsid w:val="001F6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B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B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B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BA5"/>
  </w:style>
  <w:style w:type="paragraph" w:styleId="TableofFigures">
    <w:name w:val="table of figures"/>
    <w:basedOn w:val="Normal"/>
    <w:next w:val="Normal"/>
    <w:semiHidden/>
    <w:rsid w:val="001F6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B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BA5"/>
    <w:rPr>
      <w:rFonts w:ascii="Wingdings" w:hAnsi="Wingdings"/>
    </w:rPr>
  </w:style>
  <w:style w:type="paragraph" w:customStyle="1" w:styleId="TableHeading">
    <w:name w:val="Table Heading"/>
    <w:basedOn w:val="HeadingBase"/>
    <w:rsid w:val="001F6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BA5"/>
    <w:rPr>
      <w:color w:val="0033CC"/>
      <w:u w:val="none"/>
    </w:rPr>
  </w:style>
  <w:style w:type="paragraph" w:customStyle="1" w:styleId="BodyTextRight">
    <w:name w:val="Body Text Right"/>
    <w:basedOn w:val="BodyText"/>
    <w:rsid w:val="001F6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B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BA5"/>
    <w:rPr>
      <w:sz w:val="32"/>
    </w:rPr>
  </w:style>
  <w:style w:type="paragraph" w:customStyle="1" w:styleId="HeadingProcedure">
    <w:name w:val="Heading Procedure"/>
    <w:basedOn w:val="HeadingBase"/>
    <w:next w:val="Normal"/>
    <w:rsid w:val="001F6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BA5"/>
    <w:pPr>
      <w:spacing w:before="60" w:after="60"/>
    </w:pPr>
  </w:style>
  <w:style w:type="paragraph" w:styleId="ListContinue">
    <w:name w:val="List Continue"/>
    <w:basedOn w:val="List"/>
    <w:rsid w:val="001F6BA5"/>
    <w:pPr>
      <w:ind w:firstLine="0"/>
    </w:pPr>
  </w:style>
  <w:style w:type="paragraph" w:customStyle="1" w:styleId="ListNote">
    <w:name w:val="List Note"/>
    <w:basedOn w:val="List"/>
    <w:rsid w:val="001F6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BA5"/>
    <w:rPr>
      <w:rFonts w:ascii="Courier New" w:hAnsi="Courier New"/>
    </w:rPr>
  </w:style>
  <w:style w:type="paragraph" w:customStyle="1" w:styleId="NoteBullet">
    <w:name w:val="Note Bullet"/>
    <w:basedOn w:val="Note"/>
    <w:rsid w:val="001F6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B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BA5"/>
    <w:rPr>
      <w:b/>
      <w:smallCaps/>
    </w:rPr>
  </w:style>
  <w:style w:type="paragraph" w:customStyle="1" w:styleId="TableListNumber">
    <w:name w:val="Table List Number"/>
    <w:basedOn w:val="ListNumber"/>
    <w:rsid w:val="001F6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BA5"/>
    <w:pPr>
      <w:numPr>
        <w:numId w:val="8"/>
      </w:numPr>
    </w:pPr>
  </w:style>
  <w:style w:type="paragraph" w:customStyle="1" w:styleId="ListAlpha2">
    <w:name w:val="List Alpha 2"/>
    <w:basedOn w:val="List2"/>
    <w:rsid w:val="001F6BA5"/>
    <w:pPr>
      <w:numPr>
        <w:numId w:val="7"/>
      </w:numPr>
    </w:pPr>
  </w:style>
  <w:style w:type="paragraph" w:styleId="List2">
    <w:name w:val="List 2"/>
    <w:basedOn w:val="BodyText"/>
    <w:rsid w:val="001F6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B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B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BA5"/>
    <w:pPr>
      <w:numPr>
        <w:numId w:val="3"/>
      </w:numPr>
    </w:pPr>
  </w:style>
  <w:style w:type="paragraph" w:styleId="ListContinue2">
    <w:name w:val="List Continue 2"/>
    <w:basedOn w:val="List2"/>
    <w:rsid w:val="001F6BA5"/>
    <w:pPr>
      <w:ind w:firstLine="0"/>
    </w:pPr>
  </w:style>
  <w:style w:type="paragraph" w:styleId="ListContinue3">
    <w:name w:val="List Continue 3"/>
    <w:basedOn w:val="List3"/>
    <w:rsid w:val="001F6BA5"/>
    <w:pPr>
      <w:ind w:left="1021" w:firstLine="0"/>
    </w:pPr>
  </w:style>
  <w:style w:type="paragraph" w:styleId="ListContinue4">
    <w:name w:val="List Continue 4"/>
    <w:basedOn w:val="List4"/>
    <w:rsid w:val="001F6BA5"/>
    <w:pPr>
      <w:ind w:firstLine="0"/>
    </w:pPr>
  </w:style>
  <w:style w:type="paragraph" w:styleId="ListContinue5">
    <w:name w:val="List Continue 5"/>
    <w:basedOn w:val="List5"/>
    <w:rsid w:val="001F6BA5"/>
    <w:pPr>
      <w:ind w:firstLine="0"/>
    </w:pPr>
  </w:style>
  <w:style w:type="paragraph" w:styleId="ListNumber3">
    <w:name w:val="List Number 3"/>
    <w:basedOn w:val="List3"/>
    <w:rsid w:val="001F6BA5"/>
    <w:pPr>
      <w:numPr>
        <w:numId w:val="4"/>
      </w:numPr>
    </w:pPr>
  </w:style>
  <w:style w:type="paragraph" w:styleId="ListNumber4">
    <w:name w:val="List Number 4"/>
    <w:basedOn w:val="List4"/>
    <w:rsid w:val="001F6BA5"/>
    <w:pPr>
      <w:numPr>
        <w:numId w:val="5"/>
      </w:numPr>
    </w:pPr>
  </w:style>
  <w:style w:type="paragraph" w:styleId="ListNumber5">
    <w:name w:val="List Number 5"/>
    <w:basedOn w:val="List5"/>
    <w:rsid w:val="001F6BA5"/>
    <w:pPr>
      <w:numPr>
        <w:numId w:val="6"/>
      </w:numPr>
    </w:pPr>
  </w:style>
  <w:style w:type="paragraph" w:styleId="BlockText">
    <w:name w:val="Block Text"/>
    <w:basedOn w:val="Normal"/>
    <w:rsid w:val="001F6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BA5"/>
    <w:rPr>
      <w:sz w:val="16"/>
      <w:vertAlign w:val="superscript"/>
    </w:rPr>
  </w:style>
  <w:style w:type="character" w:customStyle="1" w:styleId="Symbols">
    <w:name w:val="Symbols"/>
    <w:basedOn w:val="DefaultParagraphFont"/>
    <w:rsid w:val="001F6BA5"/>
    <w:rPr>
      <w:rFonts w:ascii="Symbol" w:hAnsi="Symbol"/>
    </w:rPr>
  </w:style>
  <w:style w:type="character" w:customStyle="1" w:styleId="MenuOptions">
    <w:name w:val="Menu Options"/>
    <w:basedOn w:val="DefaultParagraphFont"/>
    <w:rsid w:val="001F6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BA5"/>
    <w:rPr>
      <w:b/>
    </w:rPr>
  </w:style>
  <w:style w:type="character" w:customStyle="1" w:styleId="Underlined">
    <w:name w:val="Underlined"/>
    <w:basedOn w:val="DefaultParagraphFont"/>
    <w:rsid w:val="001F6BA5"/>
    <w:rPr>
      <w:u w:val="single"/>
    </w:rPr>
  </w:style>
  <w:style w:type="paragraph" w:customStyle="1" w:styleId="TableBodyTextRight">
    <w:name w:val="Table Body Text Right"/>
    <w:basedOn w:val="TableBodyText"/>
    <w:rsid w:val="001F6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BA5"/>
    <w:rPr>
      <w:sz w:val="18"/>
    </w:rPr>
  </w:style>
  <w:style w:type="paragraph" w:customStyle="1" w:styleId="BodySmallRight">
    <w:name w:val="Body Small Right"/>
    <w:basedOn w:val="BodyTextRight"/>
    <w:rsid w:val="001F6BA5"/>
    <w:rPr>
      <w:sz w:val="18"/>
      <w:szCs w:val="18"/>
    </w:rPr>
  </w:style>
  <w:style w:type="paragraph" w:customStyle="1" w:styleId="MarginEdition">
    <w:name w:val="Margin Edition"/>
    <w:basedOn w:val="MarginNote"/>
    <w:rsid w:val="001F6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BA5"/>
    <w:rPr>
      <w:sz w:val="2"/>
      <w:szCs w:val="2"/>
    </w:rPr>
  </w:style>
  <w:style w:type="character" w:customStyle="1" w:styleId="Small">
    <w:name w:val="Small"/>
    <w:basedOn w:val="DefaultParagraphFont"/>
    <w:rsid w:val="001F6BA5"/>
    <w:rPr>
      <w:sz w:val="16"/>
    </w:rPr>
  </w:style>
  <w:style w:type="paragraph" w:customStyle="1" w:styleId="WideTable">
    <w:name w:val="Wide Table"/>
    <w:basedOn w:val="Normal"/>
    <w:rsid w:val="001F6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BA5"/>
  </w:style>
  <w:style w:type="paragraph" w:styleId="Quote">
    <w:name w:val="Quote"/>
    <w:basedOn w:val="Heading1"/>
    <w:link w:val="QuoteChar"/>
    <w:qFormat/>
    <w:rsid w:val="001F6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BA5"/>
    <w:pPr>
      <w:pageBreakBefore/>
    </w:pPr>
  </w:style>
  <w:style w:type="paragraph" w:customStyle="1" w:styleId="Border">
    <w:name w:val="Border"/>
    <w:basedOn w:val="Normal"/>
    <w:qFormat/>
    <w:rsid w:val="001F6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BA5"/>
    <w:rPr>
      <w:u w:val="single"/>
    </w:rPr>
  </w:style>
  <w:style w:type="character" w:customStyle="1" w:styleId="BoldandItalics">
    <w:name w:val="Bold and Italics"/>
    <w:qFormat/>
    <w:rsid w:val="001F6BA5"/>
    <w:rPr>
      <w:b/>
      <w:i/>
      <w:u w:val="none"/>
    </w:rPr>
  </w:style>
  <w:style w:type="paragraph" w:styleId="BalloonText">
    <w:name w:val="Balloon Text"/>
    <w:basedOn w:val="Normal"/>
    <w:link w:val="BalloonTextChar"/>
    <w:rsid w:val="001F6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BA5"/>
    <w:pPr>
      <w:spacing w:before="0" w:after="0"/>
    </w:pPr>
  </w:style>
  <w:style w:type="paragraph" w:customStyle="1" w:styleId="BodyTextBold">
    <w:name w:val="Body Text Bold"/>
    <w:basedOn w:val="BodyText"/>
    <w:qFormat/>
    <w:rsid w:val="001F6BA5"/>
    <w:rPr>
      <w:b/>
    </w:rPr>
  </w:style>
  <w:style w:type="character" w:styleId="Hyperlink">
    <w:name w:val="Hyperlink"/>
    <w:basedOn w:val="DefaultParagraphFont"/>
    <w:uiPriority w:val="99"/>
    <w:unhideWhenUsed/>
    <w:rsid w:val="005C5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5359</Characters>
  <Application>Microsoft Office Word</Application>
  <DocSecurity>0</DocSecurity>
  <Lines>191</Lines>
  <Paragraphs>131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BSBPMG511 Manage project scope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