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449" w:rsidP="00296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BSBPMG429 Apply project stakeholder engagement techniques</w:t>
      </w:r>
      <w:r>
        <w:fldChar w:fldCharType="end"/>
      </w:r>
    </w:p>
    <w:p w:rsidR="00296449" w:rsidP="00296449">
      <w:pPr>
        <w:pStyle w:val="Version"/>
        <w:sectPr w:rsidSect="00050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6E3" w:rsidP="000506E3">
      <w:pPr>
        <w:pStyle w:val="SuperHeading"/>
      </w:pPr>
      <w:r w:rsidRPr="000506E3">
        <w:t>BSBPMG429 Apply project stakeholder engagement techniques</w:t>
      </w:r>
    </w:p>
    <w:p w:rsidR="00000000" w:rsidRPr="000506E3" w:rsidP="000506E3">
      <w:pPr>
        <w:pStyle w:val="Heading1"/>
      </w:pPr>
      <w:bookmarkStart w:id="1" w:name="O_1125823"/>
      <w:bookmarkEnd w:id="1"/>
      <w:r w:rsidRPr="000506E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506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BodyText"/>
            </w:pPr>
            <w:r w:rsidRPr="000506E3">
              <w:rPr>
                <w:rStyle w:val="SpecialBold"/>
              </w:rPr>
              <w:t>Release</w:t>
            </w:r>
            <w:r w:rsidRPr="000506E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rPr>
                <w:rStyle w:val="SpecialBold"/>
              </w:rPr>
              <w:t>Comments</w:t>
            </w:r>
            <w:r w:rsidRPr="000506E3">
              <w:t> </w:t>
            </w:r>
          </w:p>
        </w:tc>
      </w:tr>
      <w:tr w:rsidTr="000506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BodyText"/>
            </w:pPr>
            <w:r w:rsidRPr="000506E3">
              <w:t>This version first released with BSB Business Services Training Package Version 7.0.</w:t>
            </w:r>
          </w:p>
        </w:tc>
      </w:tr>
    </w:tbl>
    <w:p w:rsidR="00000000" w:rsidRPr="000506E3" w:rsidP="000506E3">
      <w:pPr>
        <w:pStyle w:val="BodyText"/>
      </w:pPr>
    </w:p>
    <w:p w:rsidR="00000000" w:rsidRPr="000506E3" w:rsidP="000506E3">
      <w:pPr>
        <w:pStyle w:val="AllowPageBreak"/>
      </w:pPr>
    </w:p>
    <w:p w:rsidR="00000000" w:rsidRPr="000506E3" w:rsidP="000506E3">
      <w:pPr>
        <w:pStyle w:val="Heading1"/>
      </w:pPr>
      <w:bookmarkStart w:id="2" w:name="O_1125828"/>
      <w:bookmarkEnd w:id="2"/>
      <w:r w:rsidRPr="000506E3">
        <w:t>Application</w:t>
      </w:r>
    </w:p>
    <w:p w:rsidR="00000000" w:rsidRPr="000506E3" w:rsidP="00296449">
      <w:pPr>
        <w:pStyle w:val="BodyText"/>
      </w:pPr>
      <w:r w:rsidRPr="000506E3">
        <w:t>This unit describes the skills and knowledge required to assist in ma</w:t>
      </w:r>
      <w:r w:rsidRPr="000506E3">
        <w:t>naging stakeholder relationships during a project. It involves ensuring timely and appropriate involvement of key individuals, organisations and groups throughout the project.</w:t>
      </w:r>
    </w:p>
    <w:p w:rsidR="00000000" w:rsidRPr="000506E3" w:rsidP="00296449">
      <w:pPr>
        <w:pStyle w:val="BodyText"/>
      </w:pPr>
      <w:r w:rsidRPr="000506E3">
        <w:t xml:space="preserve">The unit applies to individuals who are project assistants working in a project </w:t>
      </w:r>
      <w:r w:rsidRPr="000506E3">
        <w:t>support role.</w:t>
      </w:r>
    </w:p>
    <w:p w:rsidR="00000000" w:rsidRPr="000506E3" w:rsidP="00296449">
      <w:pPr>
        <w:pStyle w:val="BodyText"/>
      </w:pPr>
      <w:r w:rsidRPr="000506E3">
        <w:t>No licensing, legislative, regulatory or certification requirements apply to this unit at the time of publication.</w:t>
      </w:r>
    </w:p>
    <w:p w:rsidR="00000000" w:rsidRPr="000506E3" w:rsidP="000506E3">
      <w:pPr>
        <w:pStyle w:val="Heading1"/>
      </w:pPr>
      <w:bookmarkStart w:id="3" w:name="O_1125827"/>
      <w:bookmarkEnd w:id="3"/>
      <w:r w:rsidRPr="000506E3">
        <w:t>Unit Sector</w:t>
      </w:r>
    </w:p>
    <w:p w:rsidR="00000000" w:rsidRPr="000506E3" w:rsidP="00296449">
      <w:pPr>
        <w:pStyle w:val="BodyText"/>
      </w:pPr>
      <w:r w:rsidRPr="000506E3">
        <w:t>Business Competence – Project Management</w:t>
      </w:r>
    </w:p>
    <w:p w:rsidR="00000000" w:rsidRPr="000506E3" w:rsidP="000506E3">
      <w:pPr>
        <w:pStyle w:val="Heading1"/>
      </w:pPr>
      <w:bookmarkStart w:id="4" w:name="O_1125826"/>
      <w:bookmarkEnd w:id="4"/>
      <w:r w:rsidRPr="000506E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BodyText"/>
            </w:pPr>
            <w:r w:rsidRPr="000506E3">
              <w:rPr>
                <w:rStyle w:val="SpecialBold"/>
              </w:rPr>
              <w:t>EL</w:t>
            </w:r>
            <w:r w:rsidRPr="000506E3">
              <w:rPr>
                <w:rStyle w:val="SpecialBold"/>
              </w:rPr>
              <w:t>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rPr>
                <w:rStyle w:val="SpecialBold"/>
              </w:rPr>
              <w:t>PERFORMANCE CRITERIA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BodyText"/>
            </w:pPr>
            <w:r w:rsidRPr="000506E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List"/>
              <w:rPr>
                <w:lang w:val="en-NZ"/>
              </w:rPr>
            </w:pPr>
            <w:r w:rsidRPr="000506E3">
              <w:t>1. Assist in identifying and addressing stakeholder interests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List"/>
            </w:pPr>
            <w:r w:rsidRPr="000506E3">
              <w:t>1.1 Assist in identifying stakeholders relevant to project objectives</w:t>
            </w:r>
          </w:p>
          <w:p w:rsidR="00000000" w:rsidRPr="000506E3" w:rsidP="000506E3">
            <w:pPr>
              <w:pStyle w:val="List"/>
            </w:pPr>
            <w:r w:rsidRPr="000506E3">
              <w:t>1.2 Divide stakeholder interests and assist in determining forms of engagement</w:t>
            </w:r>
          </w:p>
          <w:p w:rsidR="00000000" w:rsidP="000506E3">
            <w:pPr>
              <w:pStyle w:val="List"/>
              <w:rPr>
                <w:lang w:val="en-NZ"/>
              </w:rPr>
            </w:pPr>
            <w:r w:rsidRPr="000506E3">
              <w:t xml:space="preserve">1.3 Assist in identifying and supporting ways to address differing stakeholder interests 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List"/>
              <w:rPr>
                <w:lang w:val="en-NZ"/>
              </w:rPr>
            </w:pPr>
            <w:r w:rsidRPr="000506E3">
              <w:t>2. Assist st</w:t>
            </w:r>
            <w:r w:rsidRPr="000506E3">
              <w:t>akeholder communications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List"/>
            </w:pPr>
            <w:r w:rsidRPr="000506E3">
              <w:t>2.1 Assist in negotiating agreement on project communication method, and content and timing of stakeholder engagement</w:t>
            </w:r>
          </w:p>
          <w:p w:rsidR="00000000" w:rsidP="000506E3">
            <w:pPr>
              <w:pStyle w:val="List"/>
              <w:rPr>
                <w:lang w:val="en-NZ"/>
              </w:rPr>
            </w:pPr>
            <w:r w:rsidRPr="000506E3">
              <w:t>2.2 Provide support for communication of information within authority levels, by identifying and addressing varia</w:t>
            </w:r>
            <w:r w:rsidRPr="000506E3">
              <w:t>nces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List"/>
              <w:rPr>
                <w:lang w:val="en-NZ"/>
              </w:rPr>
            </w:pPr>
            <w:r w:rsidRPr="000506E3">
              <w:t xml:space="preserve">3. Participate in stakeholder </w:t>
            </w:r>
            <w:r w:rsidRPr="000506E3">
              <w:t>engagement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List"/>
            </w:pPr>
            <w:r w:rsidRPr="000506E3">
              <w:t>3.1 Establish and confirm stakeholder behaviour expectations and communication needs</w:t>
            </w:r>
          </w:p>
          <w:p w:rsidR="00000000" w:rsidP="000506E3">
            <w:pPr>
              <w:pStyle w:val="List"/>
              <w:rPr>
                <w:lang w:val="en-NZ"/>
              </w:rPr>
            </w:pPr>
            <w:r w:rsidRPr="000506E3">
              <w:t>3.2 Confirm and conduct stakeholder engagement according to project objectives and roles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List"/>
              <w:rPr>
                <w:lang w:val="en-NZ"/>
              </w:rPr>
            </w:pPr>
            <w:r w:rsidRPr="000506E3">
              <w:t>4. Review stakeholder communicatio</w:t>
            </w:r>
            <w:r w:rsidRPr="000506E3">
              <w:t>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List"/>
            </w:pPr>
            <w:r w:rsidRPr="000506E3">
              <w:t xml:space="preserve">4.1 Discuss with stakeholders relevant staff and own performance review according to project expectations, objectives and roles </w:t>
            </w:r>
          </w:p>
          <w:p w:rsidR="00000000" w:rsidRPr="000506E3" w:rsidP="000506E3">
            <w:pPr>
              <w:pStyle w:val="List"/>
            </w:pPr>
            <w:r w:rsidRPr="000506E3">
              <w:t xml:space="preserve">4.2 Identify and document relevant staff and own development needs and opportunities </w:t>
            </w:r>
          </w:p>
        </w:tc>
      </w:tr>
    </w:tbl>
    <w:p w:rsidR="00000000" w:rsidRPr="000506E3" w:rsidP="000506E3">
      <w:pPr>
        <w:pStyle w:val="List"/>
      </w:pPr>
    </w:p>
    <w:p w:rsidR="00000000" w:rsidRPr="000506E3" w:rsidP="000506E3">
      <w:pPr>
        <w:pStyle w:val="AllowPageBreak"/>
      </w:pPr>
    </w:p>
    <w:p w:rsidR="00000000" w:rsidRPr="000506E3" w:rsidP="000506E3">
      <w:pPr>
        <w:pStyle w:val="Heading1"/>
      </w:pPr>
      <w:bookmarkStart w:id="5" w:name="O_1125825"/>
      <w:bookmarkEnd w:id="5"/>
      <w:r w:rsidRPr="000506E3">
        <w:t>Foundation Skills</w:t>
      </w:r>
    </w:p>
    <w:p w:rsidR="00000000" w:rsidRPr="00296449" w:rsidP="00296449">
      <w:pPr>
        <w:pStyle w:val="BodyText"/>
        <w:rPr>
          <w:i/>
        </w:rPr>
      </w:pPr>
      <w:r w:rsidRPr="002964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7426"/>
      </w:tblGrid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BodyText"/>
            </w:pPr>
            <w:r w:rsidRPr="000506E3">
              <w:rPr>
                <w:rStyle w:val="SpecialBold"/>
              </w:rPr>
              <w:t>SKILL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rPr>
                <w:rStyle w:val="SpecialBold"/>
              </w:rPr>
              <w:t>DESCRIPTION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t>Reading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ListBullet"/>
              <w:rPr>
                <w:lang w:val="en-NZ"/>
              </w:rPr>
            </w:pPr>
            <w:r w:rsidRPr="000506E3">
              <w:t>Identifies and interprets textual information to determine and adhere to objectives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t>Writing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ListBullet"/>
              <w:rPr>
                <w:lang w:val="en-NZ"/>
              </w:rPr>
            </w:pPr>
            <w:r w:rsidRPr="000506E3">
              <w:t>Documents findings on communication needs using required formats and structure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t>Oral Communication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ListBullet"/>
            </w:pPr>
            <w:r w:rsidRPr="000506E3">
              <w:t>Participates in verbal exchanges using clear and detailed language to provide relevant information</w:t>
            </w:r>
          </w:p>
          <w:p w:rsidR="00000000" w:rsidP="000506E3">
            <w:pPr>
              <w:pStyle w:val="ListBullet"/>
              <w:rPr>
                <w:lang w:val="en-NZ"/>
              </w:rPr>
            </w:pPr>
            <w:r w:rsidRPr="000506E3">
              <w:t>Uses active listening and questioning techniques to elicit views and opinions of others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t xml:space="preserve">Initiative and enterprise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ListBullet"/>
              <w:rPr>
                <w:lang w:val="en-NZ"/>
              </w:rPr>
            </w:pPr>
            <w:r w:rsidRPr="000506E3">
              <w:t>Understands how own role meshes with oth</w:t>
            </w:r>
            <w:r w:rsidRPr="000506E3">
              <w:t>ers and contributes to broader work goals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t xml:space="preserve">Teamwork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ListBullet"/>
            </w:pPr>
            <w:r w:rsidRPr="000506E3">
              <w:t>Identifies importance of taking audience, purpose and contextual factors into account when making decisions about what to communicate, with whom, why and how</w:t>
            </w:r>
          </w:p>
          <w:p w:rsidR="00000000" w:rsidRPr="000506E3" w:rsidP="000506E3">
            <w:pPr>
              <w:pStyle w:val="ListBullet"/>
            </w:pPr>
            <w:r w:rsidRPr="000506E3">
              <w:t>Collaborates with others as part of familiar</w:t>
            </w:r>
            <w:r w:rsidRPr="000506E3">
              <w:t xml:space="preserve"> routine activities and contributes to specific activities</w:t>
            </w:r>
          </w:p>
          <w:p w:rsidR="00000000" w:rsidP="000506E3">
            <w:pPr>
              <w:pStyle w:val="ListBullet"/>
              <w:rPr>
                <w:lang w:val="en-NZ"/>
              </w:rPr>
            </w:pPr>
            <w:r w:rsidRPr="000506E3">
              <w:t xml:space="preserve">Uses interpersonal skills to build rapport, negotiate agreement and maintain positive working relationships </w:t>
            </w:r>
          </w:p>
        </w:tc>
      </w:tr>
      <w:tr w:rsidTr="000506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t xml:space="preserve">Planning and organising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ListBullet"/>
            </w:pPr>
            <w:r w:rsidRPr="000506E3">
              <w:t>Uses analytical skills to identify stakeholders and determine</w:t>
            </w:r>
            <w:r w:rsidRPr="000506E3">
              <w:t xml:space="preserve"> their needs</w:t>
            </w:r>
          </w:p>
          <w:p w:rsidR="00000000" w:rsidRPr="000506E3" w:rsidP="000506E3">
            <w:pPr>
              <w:pStyle w:val="ListBullet"/>
            </w:pPr>
            <w:r w:rsidRPr="000506E3">
              <w:t>Follows pre-determined plans to achieve required outcomes</w:t>
            </w:r>
          </w:p>
        </w:tc>
      </w:tr>
    </w:tbl>
    <w:p w:rsidR="00000000" w:rsidRPr="000506E3" w:rsidP="000506E3">
      <w:pPr>
        <w:pStyle w:val="BodyText"/>
      </w:pPr>
    </w:p>
    <w:p w:rsidR="00000000" w:rsidRPr="000506E3" w:rsidP="000506E3">
      <w:pPr>
        <w:pStyle w:val="AllowPageBreak"/>
      </w:pPr>
    </w:p>
    <w:p w:rsidR="00000000" w:rsidRPr="000506E3" w:rsidP="000506E3">
      <w:pPr>
        <w:pStyle w:val="Heading1"/>
      </w:pPr>
      <w:bookmarkStart w:id="6" w:name="O_1125824"/>
      <w:bookmarkEnd w:id="6"/>
      <w:r w:rsidRPr="000506E3">
        <w:t>Unit Mapping Information</w:t>
      </w:r>
    </w:p>
    <w:p w:rsidR="00000000" w:rsidRPr="000506E3" w:rsidP="00296449">
      <w:pPr>
        <w:pStyle w:val="BodyText"/>
      </w:pPr>
      <w:r w:rsidRPr="000506E3">
        <w:t>Supersedes and is equivalent to BSBPMG418 Apply project stakeholder engagement techniques.</w:t>
      </w:r>
    </w:p>
    <w:p w:rsidR="00000000" w:rsidRPr="000506E3" w:rsidP="000506E3">
      <w:pPr>
        <w:pStyle w:val="Heading1"/>
      </w:pPr>
      <w:bookmarkStart w:id="7" w:name="O_1125817"/>
      <w:bookmarkEnd w:id="7"/>
      <w:r w:rsidRPr="000506E3">
        <w:t>Links</w:t>
      </w:r>
    </w:p>
    <w:p w:rsidR="00000000" w:rsidRPr="000506E3" w:rsidP="00296449">
      <w:pPr>
        <w:pStyle w:val="BodyText"/>
      </w:pPr>
      <w:r w:rsidRPr="000506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7D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06E3" w:rsidP="00296449">
      <w:pPr>
        <w:pStyle w:val="BodyText"/>
        <w:sectPr w:rsidSect="000506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6E3" w:rsidP="000506E3">
      <w:pPr>
        <w:pStyle w:val="SuperHeading"/>
      </w:pPr>
      <w:r w:rsidRPr="000506E3">
        <w:t>Assessment Requirements for BSBPMG429 Apply project stakeholder e</w:t>
      </w:r>
      <w:r w:rsidRPr="000506E3">
        <w:t>ngagement techniques</w:t>
      </w:r>
    </w:p>
    <w:p w:rsidR="00000000" w:rsidRPr="000506E3" w:rsidP="000506E3">
      <w:pPr>
        <w:pStyle w:val="Heading1"/>
      </w:pPr>
      <w:bookmarkStart w:id="8" w:name="O_1125819"/>
      <w:bookmarkEnd w:id="8"/>
      <w:r w:rsidRPr="000506E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506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BodyText"/>
            </w:pPr>
            <w:r w:rsidRPr="000506E3">
              <w:rPr>
                <w:rStyle w:val="SpecialBold"/>
              </w:rPr>
              <w:t>Release</w:t>
            </w:r>
            <w:r w:rsidRPr="000506E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rPr>
                <w:rStyle w:val="SpecialBold"/>
              </w:rPr>
              <w:t>Comments</w:t>
            </w:r>
            <w:r w:rsidRPr="000506E3">
              <w:t> </w:t>
            </w:r>
          </w:p>
        </w:tc>
      </w:tr>
      <w:tr w:rsidTr="000506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E3">
            <w:pPr>
              <w:pStyle w:val="BodyText"/>
              <w:rPr>
                <w:lang w:val="en-NZ"/>
              </w:rPr>
            </w:pPr>
            <w:r w:rsidRPr="000506E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E3" w:rsidP="000506E3">
            <w:pPr>
              <w:pStyle w:val="BodyText"/>
            </w:pPr>
            <w:r w:rsidRPr="000506E3">
              <w:t>This version first released with BSB Business Services Training Package Version 7.0.</w:t>
            </w:r>
          </w:p>
        </w:tc>
      </w:tr>
    </w:tbl>
    <w:p w:rsidR="00000000" w:rsidRPr="000506E3" w:rsidP="000506E3">
      <w:pPr>
        <w:pStyle w:val="BodyText"/>
      </w:pPr>
    </w:p>
    <w:p w:rsidR="00000000" w:rsidRPr="000506E3" w:rsidP="000506E3">
      <w:pPr>
        <w:pStyle w:val="AllowPageBreak"/>
      </w:pPr>
    </w:p>
    <w:p w:rsidR="00000000" w:rsidRPr="000506E3" w:rsidP="000506E3">
      <w:pPr>
        <w:pStyle w:val="Heading1"/>
      </w:pPr>
      <w:bookmarkStart w:id="9" w:name="O_1125822"/>
      <w:bookmarkEnd w:id="9"/>
      <w:r w:rsidRPr="000506E3">
        <w:t>Performance Evidence</w:t>
      </w:r>
    </w:p>
    <w:p w:rsidR="00000000" w:rsidRPr="000506E3" w:rsidP="00296449">
      <w:pPr>
        <w:pStyle w:val="BodyText"/>
      </w:pPr>
      <w:r w:rsidRPr="000506E3">
        <w:t>The candidate must demonstrate the ability to complete the tasks outlined in the elements, performance criteria and foundation skills of this unit, including evidence of the ability to:</w:t>
      </w:r>
    </w:p>
    <w:p w:rsidR="00000000" w:rsidRPr="000506E3" w:rsidP="000506E3">
      <w:pPr>
        <w:pStyle w:val="ListBullet"/>
      </w:pPr>
      <w:r w:rsidRPr="000506E3">
        <w:t>assist in conducting stakeholder engagements and communication during</w:t>
      </w:r>
      <w:r w:rsidRPr="000506E3">
        <w:t xml:space="preserve"> at least two projects. </w:t>
      </w:r>
    </w:p>
    <w:p w:rsidR="00000000" w:rsidRPr="000506E3" w:rsidP="00296449">
      <w:pPr>
        <w:pStyle w:val="BodyText"/>
      </w:pPr>
      <w:r w:rsidRPr="000506E3">
        <w:t>In the course of above, the candidate must:</w:t>
      </w:r>
    </w:p>
    <w:p w:rsidR="00000000" w:rsidRPr="000506E3" w:rsidP="000506E3">
      <w:pPr>
        <w:pStyle w:val="ListBullet"/>
      </w:pPr>
      <w:r w:rsidRPr="000506E3">
        <w:t>work with others to establish various stakeholders needs and interests</w:t>
      </w:r>
    </w:p>
    <w:p w:rsidR="00000000" w:rsidRPr="000506E3" w:rsidP="000506E3">
      <w:pPr>
        <w:pStyle w:val="ListBullet"/>
      </w:pPr>
      <w:r w:rsidRPr="000506E3">
        <w:t>engage with project stakeholders using effective interpersonal skills and appropriate methods of communication</w:t>
      </w:r>
    </w:p>
    <w:p w:rsidR="00000000" w:rsidRPr="000506E3" w:rsidP="000506E3">
      <w:pPr>
        <w:pStyle w:val="ListBullet"/>
      </w:pPr>
      <w:r w:rsidRPr="000506E3">
        <w:t>select and use communications methods relevant to the project needs and stakeholder expectations.</w:t>
      </w:r>
    </w:p>
    <w:p w:rsidR="00000000" w:rsidRPr="000506E3" w:rsidP="000506E3">
      <w:pPr>
        <w:pStyle w:val="AllowPageBreak"/>
      </w:pPr>
    </w:p>
    <w:p w:rsidR="00000000" w:rsidRPr="000506E3" w:rsidP="000506E3">
      <w:pPr>
        <w:pStyle w:val="Heading1"/>
      </w:pPr>
      <w:bookmarkStart w:id="10" w:name="O_1125821"/>
      <w:bookmarkEnd w:id="10"/>
      <w:r w:rsidRPr="000506E3">
        <w:t>Knowledge Evidence</w:t>
      </w:r>
    </w:p>
    <w:p w:rsidR="00000000" w:rsidRPr="000506E3" w:rsidP="00296449">
      <w:pPr>
        <w:pStyle w:val="BodyText"/>
      </w:pPr>
      <w:r w:rsidRPr="000506E3">
        <w:t>The candidate must be able to demonstrate knowledge to complete the tasks outlined in the elements, performance criteria</w:t>
      </w:r>
      <w:r w:rsidRPr="000506E3">
        <w:t xml:space="preserve"> and foundation skills of this unit, including knowledge of:</w:t>
      </w:r>
    </w:p>
    <w:p w:rsidR="00000000" w:rsidRPr="000506E3" w:rsidP="000506E3">
      <w:pPr>
        <w:pStyle w:val="ListBullet"/>
      </w:pPr>
      <w:r w:rsidRPr="000506E3">
        <w:t>different types of stakeholders</w:t>
      </w:r>
    </w:p>
    <w:p w:rsidR="00000000" w:rsidRPr="000506E3" w:rsidP="000506E3">
      <w:pPr>
        <w:pStyle w:val="ListBullet"/>
      </w:pPr>
      <w:r w:rsidRPr="000506E3">
        <w:t>different levels of stakeholder engagement on projects</w:t>
      </w:r>
    </w:p>
    <w:p w:rsidR="00000000" w:rsidRPr="000506E3" w:rsidP="000506E3">
      <w:pPr>
        <w:pStyle w:val="ListBullet"/>
      </w:pPr>
      <w:r w:rsidRPr="000506E3">
        <w:t>techniques and strategies for stakeholder engagement</w:t>
      </w:r>
    </w:p>
    <w:p w:rsidR="00000000" w:rsidRPr="000506E3" w:rsidP="000506E3">
      <w:pPr>
        <w:pStyle w:val="ListBullet"/>
      </w:pPr>
      <w:r w:rsidRPr="000506E3">
        <w:t xml:space="preserve">interests and expectations of stakeholders </w:t>
      </w:r>
    </w:p>
    <w:p w:rsidR="00000000" w:rsidRPr="000506E3" w:rsidP="000506E3">
      <w:pPr>
        <w:pStyle w:val="ListBullet"/>
      </w:pPr>
      <w:r w:rsidRPr="000506E3">
        <w:t>common pro</w:t>
      </w:r>
      <w:r w:rsidRPr="000506E3">
        <w:t>blems leading to variances in stakeholder engagement.</w:t>
      </w:r>
    </w:p>
    <w:p w:rsidR="00000000" w:rsidRPr="000506E3" w:rsidP="000506E3">
      <w:pPr>
        <w:pStyle w:val="AllowPageBreak"/>
      </w:pPr>
    </w:p>
    <w:p w:rsidR="00000000" w:rsidRPr="000506E3" w:rsidP="000506E3">
      <w:pPr>
        <w:pStyle w:val="Heading1"/>
      </w:pPr>
      <w:bookmarkStart w:id="11" w:name="O_1125820"/>
      <w:bookmarkEnd w:id="11"/>
      <w:r w:rsidRPr="000506E3">
        <w:t>Assessment Conditions</w:t>
      </w:r>
    </w:p>
    <w:p w:rsidR="00000000" w:rsidRPr="000506E3" w:rsidP="00296449">
      <w:pPr>
        <w:pStyle w:val="BodyText"/>
      </w:pPr>
      <w:r w:rsidRPr="000506E3">
        <w:t>Skills in this unit must be demonstrated in a workplace or simulated environment where the conditions are typical of those in a working environment in this indus</w:t>
      </w:r>
      <w:r w:rsidRPr="000506E3">
        <w:t xml:space="preserve">try. </w:t>
      </w:r>
    </w:p>
    <w:p w:rsidR="00000000" w:rsidRPr="000506E3" w:rsidP="00296449">
      <w:pPr>
        <w:pStyle w:val="BodyText"/>
      </w:pPr>
      <w:r w:rsidRPr="000506E3">
        <w:t>This includes access to:</w:t>
      </w:r>
    </w:p>
    <w:p w:rsidR="00000000" w:rsidRPr="000506E3" w:rsidP="000506E3">
      <w:pPr>
        <w:pStyle w:val="ListBullet"/>
      </w:pPr>
      <w:r w:rsidRPr="000506E3">
        <w:t>project documentation detailing stakeholder engagement</w:t>
      </w:r>
    </w:p>
    <w:p w:rsidR="00000000" w:rsidRPr="000506E3" w:rsidP="000506E3">
      <w:pPr>
        <w:pStyle w:val="ListBullet"/>
      </w:pPr>
      <w:r w:rsidRPr="000506E3">
        <w:t>examples of stakeholder engagement activities.</w:t>
      </w:r>
    </w:p>
    <w:p w:rsidR="00000000" w:rsidRPr="000506E3" w:rsidP="000506E3">
      <w:pPr>
        <w:pStyle w:val="BodyText"/>
      </w:pPr>
    </w:p>
    <w:p w:rsidR="00000000" w:rsidRPr="000506E3" w:rsidP="00296449">
      <w:pPr>
        <w:pStyle w:val="BodyText"/>
      </w:pPr>
      <w:r w:rsidRPr="000506E3">
        <w:t>Assessors of this unit must satisfy the requirements for assessors in applicable vocational education and training legisl</w:t>
      </w:r>
      <w:r w:rsidRPr="000506E3">
        <w:t>ation, frameworks and/or standards.</w:t>
      </w:r>
    </w:p>
    <w:p w:rsidR="00000000" w:rsidRPr="000506E3" w:rsidP="000506E3">
      <w:pPr>
        <w:pStyle w:val="Heading1"/>
      </w:pPr>
      <w:bookmarkStart w:id="12" w:name="O_1125818"/>
      <w:bookmarkEnd w:id="12"/>
      <w:r w:rsidRPr="000506E3">
        <w:t>Links</w:t>
      </w:r>
    </w:p>
    <w:p w:rsidR="00000000" w:rsidRPr="000506E3" w:rsidP="00296449">
      <w:pPr>
        <w:pStyle w:val="BodyText"/>
      </w:pPr>
      <w:r w:rsidRPr="000506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7D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06E3" w:rsidP="000506E3"/>
    <w:sectPr w:rsidSect="000506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E3" w:rsidRPr="00296449" w:rsidP="00296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49" w:rsidP="00050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449" w:rsidP="00050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6449" w:rsidP="000506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E3" w:rsidP="00050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449">
      <w:t>Approved</w:t>
    </w:r>
    <w:r w:rsidR="002964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4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449">
      <w:rPr>
        <w:noProof/>
      </w:rPr>
      <w:t>4</w:t>
    </w:r>
    <w:r>
      <w:rPr>
        <w:noProof/>
      </w:rPr>
      <w:fldChar w:fldCharType="end"/>
    </w:r>
  </w:p>
  <w:p w:rsidR="000506E3" w:rsidP="00050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4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449">
      <w:t>Future Skills Organisation</w:t>
    </w:r>
    <w:r w:rsidR="00296449">
      <w:fldChar w:fldCharType="end"/>
    </w:r>
  </w:p>
  <w:p w:rsidR="000506E3" w:rsidP="00050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6E3" w:rsidRPr="00296449" w:rsidP="00296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49" w:rsidRPr="002D2AF8" w:rsidP="00050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BSBPMG429 Apply project stakeholder engagement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6449" w:rsidP="000506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E3" w:rsidRPr="002D2AF8" w:rsidP="00050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449">
      <w:t>BSBPMG429 Apply project stakeholder engagement techniques</w:t>
    </w:r>
    <w:r w:rsidR="002964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449">
      <w:rPr>
        <w:noProof/>
      </w:rPr>
      <w:t>2 March 2025</w:t>
    </w:r>
    <w:r>
      <w:fldChar w:fldCharType="end"/>
    </w:r>
  </w:p>
  <w:p w:rsidR="000506E3" w:rsidP="00050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5CE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9A37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6E3"/>
  </w:style>
  <w:style w:type="character" w:customStyle="1" w:styleId="Heading1Char">
    <w:name w:val="Heading 1 Char"/>
    <w:basedOn w:val="DefaultParagraphFont"/>
    <w:link w:val="Heading1"/>
    <w:rsid w:val="00050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6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06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6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6E3"/>
    <w:rPr>
      <w:b/>
      <w:spacing w:val="0"/>
    </w:rPr>
  </w:style>
  <w:style w:type="character" w:styleId="Emphasis">
    <w:name w:val="Emphasis"/>
    <w:basedOn w:val="DefaultParagraphFont"/>
    <w:qFormat/>
    <w:rsid w:val="000506E3"/>
    <w:rPr>
      <w:i/>
    </w:rPr>
  </w:style>
  <w:style w:type="paragraph" w:customStyle="1" w:styleId="SuperHeading">
    <w:name w:val="SuperHeading"/>
    <w:basedOn w:val="Normal"/>
    <w:rsid w:val="00050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6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0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6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6E3"/>
  </w:style>
  <w:style w:type="paragraph" w:styleId="TableofFigures">
    <w:name w:val="table of figures"/>
    <w:basedOn w:val="Normal"/>
    <w:next w:val="Normal"/>
    <w:semiHidden/>
    <w:rsid w:val="00050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6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06E3"/>
    <w:rPr>
      <w:rFonts w:ascii="Wingdings" w:hAnsi="Wingdings"/>
    </w:rPr>
  </w:style>
  <w:style w:type="paragraph" w:customStyle="1" w:styleId="TableHeading">
    <w:name w:val="Table Heading"/>
    <w:basedOn w:val="HeadingBase"/>
    <w:rsid w:val="00050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6E3"/>
    <w:rPr>
      <w:color w:val="0033CC"/>
      <w:u w:val="none"/>
    </w:rPr>
  </w:style>
  <w:style w:type="paragraph" w:customStyle="1" w:styleId="BodyTextRight">
    <w:name w:val="Body Text Right"/>
    <w:basedOn w:val="BodyText"/>
    <w:rsid w:val="00050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6E3"/>
    <w:rPr>
      <w:sz w:val="32"/>
    </w:rPr>
  </w:style>
  <w:style w:type="paragraph" w:customStyle="1" w:styleId="HeadingProcedure">
    <w:name w:val="Heading Procedure"/>
    <w:basedOn w:val="HeadingBase"/>
    <w:next w:val="Normal"/>
    <w:rsid w:val="00050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6E3"/>
    <w:pPr>
      <w:spacing w:before="60" w:after="60"/>
    </w:pPr>
  </w:style>
  <w:style w:type="paragraph" w:styleId="ListContinue">
    <w:name w:val="List Continue"/>
    <w:basedOn w:val="List"/>
    <w:rsid w:val="000506E3"/>
    <w:pPr>
      <w:ind w:firstLine="0"/>
    </w:pPr>
  </w:style>
  <w:style w:type="paragraph" w:customStyle="1" w:styleId="ListNote">
    <w:name w:val="List Note"/>
    <w:basedOn w:val="List"/>
    <w:rsid w:val="00050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6E3"/>
    <w:rPr>
      <w:rFonts w:ascii="Courier New" w:hAnsi="Courier New"/>
    </w:rPr>
  </w:style>
  <w:style w:type="paragraph" w:customStyle="1" w:styleId="NoteBullet">
    <w:name w:val="Note Bullet"/>
    <w:basedOn w:val="Note"/>
    <w:rsid w:val="00050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0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6E3"/>
    <w:rPr>
      <w:b/>
      <w:smallCaps/>
    </w:rPr>
  </w:style>
  <w:style w:type="paragraph" w:customStyle="1" w:styleId="TableListNumber">
    <w:name w:val="Table List Number"/>
    <w:basedOn w:val="ListNumber"/>
    <w:rsid w:val="00050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6E3"/>
    <w:pPr>
      <w:numPr>
        <w:numId w:val="8"/>
      </w:numPr>
    </w:pPr>
  </w:style>
  <w:style w:type="paragraph" w:customStyle="1" w:styleId="ListAlpha2">
    <w:name w:val="List Alpha 2"/>
    <w:basedOn w:val="List2"/>
    <w:rsid w:val="000506E3"/>
    <w:pPr>
      <w:numPr>
        <w:numId w:val="7"/>
      </w:numPr>
    </w:pPr>
  </w:style>
  <w:style w:type="paragraph" w:styleId="List2">
    <w:name w:val="List 2"/>
    <w:basedOn w:val="BodyText"/>
    <w:rsid w:val="00050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06E3"/>
    <w:pPr>
      <w:numPr>
        <w:numId w:val="3"/>
      </w:numPr>
    </w:pPr>
  </w:style>
  <w:style w:type="paragraph" w:styleId="ListContinue2">
    <w:name w:val="List Continue 2"/>
    <w:basedOn w:val="List2"/>
    <w:rsid w:val="000506E3"/>
    <w:pPr>
      <w:ind w:firstLine="0"/>
    </w:pPr>
  </w:style>
  <w:style w:type="paragraph" w:styleId="ListContinue3">
    <w:name w:val="List Continue 3"/>
    <w:basedOn w:val="List3"/>
    <w:rsid w:val="000506E3"/>
    <w:pPr>
      <w:ind w:left="1021" w:firstLine="0"/>
    </w:pPr>
  </w:style>
  <w:style w:type="paragraph" w:styleId="ListContinue4">
    <w:name w:val="List Continue 4"/>
    <w:basedOn w:val="List4"/>
    <w:rsid w:val="000506E3"/>
    <w:pPr>
      <w:ind w:firstLine="0"/>
    </w:pPr>
  </w:style>
  <w:style w:type="paragraph" w:styleId="ListContinue5">
    <w:name w:val="List Continue 5"/>
    <w:basedOn w:val="List5"/>
    <w:rsid w:val="000506E3"/>
    <w:pPr>
      <w:ind w:firstLine="0"/>
    </w:pPr>
  </w:style>
  <w:style w:type="paragraph" w:styleId="ListNumber3">
    <w:name w:val="List Number 3"/>
    <w:basedOn w:val="List3"/>
    <w:rsid w:val="000506E3"/>
    <w:pPr>
      <w:numPr>
        <w:numId w:val="4"/>
      </w:numPr>
    </w:pPr>
  </w:style>
  <w:style w:type="paragraph" w:styleId="ListNumber4">
    <w:name w:val="List Number 4"/>
    <w:basedOn w:val="List4"/>
    <w:rsid w:val="000506E3"/>
    <w:pPr>
      <w:numPr>
        <w:numId w:val="5"/>
      </w:numPr>
    </w:pPr>
  </w:style>
  <w:style w:type="paragraph" w:styleId="ListNumber5">
    <w:name w:val="List Number 5"/>
    <w:basedOn w:val="List5"/>
    <w:rsid w:val="000506E3"/>
    <w:pPr>
      <w:numPr>
        <w:numId w:val="6"/>
      </w:numPr>
    </w:pPr>
  </w:style>
  <w:style w:type="paragraph" w:styleId="BlockText">
    <w:name w:val="Block Text"/>
    <w:basedOn w:val="Normal"/>
    <w:rsid w:val="00050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6E3"/>
    <w:rPr>
      <w:sz w:val="16"/>
      <w:vertAlign w:val="superscript"/>
    </w:rPr>
  </w:style>
  <w:style w:type="character" w:customStyle="1" w:styleId="Symbols">
    <w:name w:val="Symbols"/>
    <w:basedOn w:val="DefaultParagraphFont"/>
    <w:rsid w:val="000506E3"/>
    <w:rPr>
      <w:rFonts w:ascii="Symbol" w:hAnsi="Symbol"/>
    </w:rPr>
  </w:style>
  <w:style w:type="character" w:customStyle="1" w:styleId="MenuOptions">
    <w:name w:val="Menu Options"/>
    <w:basedOn w:val="DefaultParagraphFont"/>
    <w:rsid w:val="00050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6E3"/>
    <w:rPr>
      <w:b/>
    </w:rPr>
  </w:style>
  <w:style w:type="character" w:customStyle="1" w:styleId="Underlined">
    <w:name w:val="Underlined"/>
    <w:basedOn w:val="DefaultParagraphFont"/>
    <w:rsid w:val="000506E3"/>
    <w:rPr>
      <w:u w:val="single"/>
    </w:rPr>
  </w:style>
  <w:style w:type="paragraph" w:customStyle="1" w:styleId="TableBodyTextRight">
    <w:name w:val="Table Body Text Right"/>
    <w:basedOn w:val="TableBodyText"/>
    <w:rsid w:val="00050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6E3"/>
    <w:rPr>
      <w:sz w:val="18"/>
    </w:rPr>
  </w:style>
  <w:style w:type="paragraph" w:customStyle="1" w:styleId="BodySmallRight">
    <w:name w:val="Body Small Right"/>
    <w:basedOn w:val="BodyTextRight"/>
    <w:rsid w:val="000506E3"/>
    <w:rPr>
      <w:sz w:val="18"/>
      <w:szCs w:val="18"/>
    </w:rPr>
  </w:style>
  <w:style w:type="paragraph" w:customStyle="1" w:styleId="MarginEdition">
    <w:name w:val="Margin Edition"/>
    <w:basedOn w:val="MarginNote"/>
    <w:rsid w:val="00050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6E3"/>
    <w:rPr>
      <w:sz w:val="2"/>
      <w:szCs w:val="2"/>
    </w:rPr>
  </w:style>
  <w:style w:type="character" w:customStyle="1" w:styleId="Small">
    <w:name w:val="Small"/>
    <w:basedOn w:val="DefaultParagraphFont"/>
    <w:rsid w:val="000506E3"/>
    <w:rPr>
      <w:sz w:val="16"/>
    </w:rPr>
  </w:style>
  <w:style w:type="paragraph" w:customStyle="1" w:styleId="WideTable">
    <w:name w:val="Wide Table"/>
    <w:basedOn w:val="Normal"/>
    <w:rsid w:val="00050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6E3"/>
  </w:style>
  <w:style w:type="paragraph" w:styleId="Quote">
    <w:name w:val="Quote"/>
    <w:basedOn w:val="Heading1"/>
    <w:link w:val="QuoteChar"/>
    <w:qFormat/>
    <w:rsid w:val="00050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6E3"/>
    <w:pPr>
      <w:pageBreakBefore/>
    </w:pPr>
  </w:style>
  <w:style w:type="paragraph" w:customStyle="1" w:styleId="Border">
    <w:name w:val="Border"/>
    <w:basedOn w:val="Normal"/>
    <w:qFormat/>
    <w:rsid w:val="00050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6E3"/>
    <w:rPr>
      <w:u w:val="single"/>
    </w:rPr>
  </w:style>
  <w:style w:type="character" w:customStyle="1" w:styleId="BoldandItalics">
    <w:name w:val="Bold and Italics"/>
    <w:qFormat/>
    <w:rsid w:val="000506E3"/>
    <w:rPr>
      <w:b/>
      <w:i/>
      <w:u w:val="none"/>
    </w:rPr>
  </w:style>
  <w:style w:type="paragraph" w:styleId="BalloonText">
    <w:name w:val="Balloon Text"/>
    <w:basedOn w:val="Normal"/>
    <w:link w:val="BalloonTextChar"/>
    <w:rsid w:val="00050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6E3"/>
    <w:pPr>
      <w:spacing w:before="0" w:after="0"/>
    </w:pPr>
  </w:style>
  <w:style w:type="paragraph" w:customStyle="1" w:styleId="BodyTextBold">
    <w:name w:val="Body Text Bold"/>
    <w:basedOn w:val="BodyText"/>
    <w:qFormat/>
    <w:rsid w:val="000506E3"/>
    <w:rPr>
      <w:b/>
    </w:rPr>
  </w:style>
  <w:style w:type="character" w:styleId="Hyperlink">
    <w:name w:val="Hyperlink"/>
    <w:basedOn w:val="DefaultParagraphFont"/>
    <w:uiPriority w:val="99"/>
    <w:unhideWhenUsed/>
    <w:rsid w:val="00296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5000</Characters>
  <Application>Microsoft Office Word</Application>
  <DocSecurity>0</DocSecurity>
  <Lines>156</Lines>
  <Paragraphs>100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BSBPMG429 Apply project stakeholder engagement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