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125" w:rsidP="004041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BSBPMG424 Apply project human resources management approaches</w:t>
      </w:r>
      <w:r>
        <w:fldChar w:fldCharType="end"/>
      </w:r>
    </w:p>
    <w:p w:rsidR="00404125" w:rsidP="00404125">
      <w:pPr>
        <w:pStyle w:val="Version"/>
        <w:sectPr w:rsidSect="00C541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410D" w:rsidP="00C5410D">
      <w:pPr>
        <w:pStyle w:val="SuperHeading"/>
      </w:pPr>
      <w:r w:rsidRPr="00C5410D">
        <w:t>BSBPMG424 Apply project human resources management approaches</w:t>
      </w:r>
    </w:p>
    <w:p w:rsidR="00000000" w:rsidRPr="00C5410D" w:rsidP="00C5410D">
      <w:pPr>
        <w:pStyle w:val="Heading1"/>
      </w:pPr>
      <w:bookmarkStart w:id="1" w:name="O_1167509"/>
      <w:bookmarkEnd w:id="1"/>
      <w:r w:rsidRPr="00C5410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0412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D" w:rsidP="00C5410D">
            <w:pPr>
              <w:pStyle w:val="BodyText"/>
            </w:pPr>
            <w:r w:rsidRPr="00C5410D">
              <w:rPr>
                <w:rStyle w:val="SpecialBold"/>
              </w:rPr>
              <w:t>Release</w:t>
            </w:r>
            <w:r w:rsidRPr="00C5410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BodyText"/>
              <w:rPr>
                <w:lang w:val="en-NZ"/>
              </w:rPr>
            </w:pPr>
            <w:r w:rsidRPr="00C5410D">
              <w:rPr>
                <w:rStyle w:val="SpecialBold"/>
              </w:rPr>
              <w:t>Comments</w:t>
            </w:r>
            <w:r w:rsidRPr="00C5410D">
              <w:t> </w:t>
            </w:r>
          </w:p>
        </w:tc>
      </w:tr>
      <w:tr w:rsidTr="0040412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BodyText"/>
              <w:rPr>
                <w:lang w:val="en-NZ"/>
              </w:rPr>
            </w:pPr>
            <w:r w:rsidRPr="00C5410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BodyText"/>
              <w:rPr>
                <w:lang w:val="en-NZ"/>
              </w:rPr>
            </w:pPr>
            <w:r w:rsidRPr="00C5410D">
              <w:t>This version first released with BSB Business Services Training Package Version 7.0.</w:t>
            </w:r>
          </w:p>
        </w:tc>
      </w:tr>
      <w:tr w:rsidTr="0040412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BodyText"/>
              <w:rPr>
                <w:lang w:val="en-NZ"/>
              </w:rPr>
            </w:pPr>
            <w:r w:rsidRPr="00C5410D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D" w:rsidP="00C5410D">
            <w:pPr>
              <w:pStyle w:val="BodyText"/>
            </w:pPr>
            <w:r w:rsidRPr="00C5410D">
              <w:t xml:space="preserve">This version first released with BSB Business Services Training Package Version 7.0. </w:t>
            </w:r>
          </w:p>
          <w:p w:rsidR="00000000" w:rsidRPr="00C5410D" w:rsidP="00C5410D">
            <w:pPr>
              <w:pStyle w:val="BodyText"/>
            </w:pPr>
            <w:r w:rsidRPr="00C5410D">
              <w:t xml:space="preserve">Release created to amend typographical error in the foundation skills. </w:t>
            </w:r>
          </w:p>
        </w:tc>
      </w:tr>
    </w:tbl>
    <w:p w:rsidR="00000000" w:rsidRPr="00C5410D" w:rsidP="00C5410D">
      <w:pPr>
        <w:pStyle w:val="BodyText"/>
      </w:pPr>
    </w:p>
    <w:p w:rsidR="00000000" w:rsidRPr="00C5410D" w:rsidP="00C5410D">
      <w:pPr>
        <w:pStyle w:val="AllowPageBreak"/>
      </w:pPr>
    </w:p>
    <w:p w:rsidR="00000000" w:rsidRPr="00C5410D" w:rsidP="00C5410D">
      <w:pPr>
        <w:pStyle w:val="Heading1"/>
      </w:pPr>
      <w:bookmarkStart w:id="2" w:name="O_1167508"/>
      <w:bookmarkEnd w:id="2"/>
      <w:r w:rsidRPr="00C5410D">
        <w:t>Application</w:t>
      </w:r>
    </w:p>
    <w:p w:rsidR="00000000" w:rsidRPr="00C5410D" w:rsidP="00404125">
      <w:pPr>
        <w:pStyle w:val="BodyText"/>
      </w:pPr>
      <w:r w:rsidRPr="00C5410D">
        <w:t>This unit describes the skills and knowledge required to assist with aspects of human resources management of a project. It involves establishing human</w:t>
      </w:r>
      <w:r w:rsidRPr="00C5410D">
        <w:t xml:space="preserve"> resource requirements, identifying and facilitating the learning and development needs of people working on the project and resolving conflict in the team.</w:t>
      </w:r>
    </w:p>
    <w:p w:rsidR="00000000" w:rsidRPr="00C5410D" w:rsidP="00404125">
      <w:pPr>
        <w:pStyle w:val="BodyText"/>
      </w:pPr>
      <w:r w:rsidRPr="00C5410D">
        <w:t>The unit applies to individuals who are project practitioners working in a project support role.</w:t>
      </w:r>
    </w:p>
    <w:p w:rsidR="00000000" w:rsidRPr="00C5410D" w:rsidP="00404125">
      <w:pPr>
        <w:pStyle w:val="BodyText"/>
      </w:pPr>
      <w:r w:rsidRPr="00C5410D">
        <w:t>No licensing, legislative, regulatory or certification requirements apply to this unit at the time of publication.</w:t>
      </w:r>
    </w:p>
    <w:p w:rsidR="00000000" w:rsidRPr="00C5410D" w:rsidP="00C5410D">
      <w:pPr>
        <w:pStyle w:val="Heading1"/>
      </w:pPr>
      <w:bookmarkStart w:id="3" w:name="O_1167507"/>
      <w:bookmarkEnd w:id="3"/>
      <w:r w:rsidRPr="00C5410D">
        <w:t>Unit Sector</w:t>
      </w:r>
    </w:p>
    <w:p w:rsidR="00000000" w:rsidRPr="00C5410D" w:rsidP="00404125">
      <w:pPr>
        <w:pStyle w:val="BodyText"/>
      </w:pPr>
      <w:r w:rsidRPr="00C5410D">
        <w:t>Business Competence – Project Management</w:t>
      </w:r>
    </w:p>
    <w:p w:rsidR="00000000" w:rsidRPr="00C5410D" w:rsidP="00C5410D">
      <w:pPr>
        <w:pStyle w:val="Heading1"/>
      </w:pPr>
      <w:bookmarkStart w:id="4" w:name="O_1167506"/>
      <w:bookmarkEnd w:id="4"/>
      <w:r w:rsidRPr="00C5410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C541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D" w:rsidP="00C5410D">
            <w:pPr>
              <w:pStyle w:val="BodyText"/>
            </w:pPr>
            <w:r w:rsidRPr="00C5410D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BodyText"/>
              <w:rPr>
                <w:lang w:val="en-NZ"/>
              </w:rPr>
            </w:pPr>
            <w:r w:rsidRPr="00C5410D">
              <w:rPr>
                <w:rStyle w:val="SpecialBold"/>
              </w:rPr>
              <w:t>PERFORMA</w:t>
            </w:r>
            <w:r w:rsidRPr="00C5410D">
              <w:rPr>
                <w:rStyle w:val="SpecialBold"/>
              </w:rPr>
              <w:t>NCE CRITERIA</w:t>
            </w:r>
          </w:p>
        </w:tc>
      </w:tr>
      <w:tr w:rsidTr="00C541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D" w:rsidP="00C5410D">
            <w:pPr>
              <w:pStyle w:val="BodyText"/>
            </w:pPr>
            <w:r w:rsidRPr="00C5410D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BodyText"/>
              <w:rPr>
                <w:lang w:val="en-NZ"/>
              </w:rPr>
            </w:pPr>
            <w:r w:rsidRPr="00C541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41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List"/>
              <w:rPr>
                <w:lang w:val="en-NZ"/>
              </w:rPr>
            </w:pPr>
            <w:r w:rsidRPr="00C5410D">
              <w:t>1. Establish human resource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D" w:rsidP="00C5410D">
            <w:pPr>
              <w:pStyle w:val="List"/>
            </w:pPr>
            <w:r w:rsidRPr="00C5410D">
              <w:t xml:space="preserve">1.1 Identify human resource and project task requirements </w:t>
            </w:r>
          </w:p>
          <w:p w:rsidR="00000000" w:rsidRPr="00C5410D" w:rsidP="00C5410D">
            <w:pPr>
              <w:pStyle w:val="List"/>
            </w:pPr>
            <w:r w:rsidRPr="00C5410D">
              <w:t>1.2 Create work breakdown structure including human resources according to task requirements</w:t>
            </w:r>
          </w:p>
          <w:p w:rsidR="00000000" w:rsidRPr="00C5410D" w:rsidP="00C5410D">
            <w:pPr>
              <w:pStyle w:val="List"/>
            </w:pPr>
            <w:r w:rsidRPr="00C5410D">
              <w:t>1.3 Prepare a skills analysis of project stakeholders against project task requirements</w:t>
            </w:r>
          </w:p>
          <w:p w:rsidR="00000000" w:rsidRPr="00C5410D" w:rsidP="00C5410D">
            <w:pPr>
              <w:pStyle w:val="List"/>
            </w:pPr>
            <w:r w:rsidRPr="00C5410D">
              <w:t>1.4 Assist in identifying and discussing learning and development needs, go</w:t>
            </w:r>
            <w:r w:rsidRPr="00C5410D">
              <w:t>als, desired outcomes and relationships with relevant staff</w:t>
            </w:r>
          </w:p>
          <w:p w:rsidR="00000000" w:rsidP="00C5410D">
            <w:pPr>
              <w:pStyle w:val="List"/>
              <w:rPr>
                <w:lang w:val="en-NZ"/>
              </w:rPr>
            </w:pPr>
            <w:r w:rsidRPr="00C5410D">
              <w:t>1.5 Assist in assigning responsibilities to staff members for achieving project deliverables according to goals and desired outcomes</w:t>
            </w:r>
          </w:p>
        </w:tc>
      </w:tr>
      <w:tr w:rsidTr="00C541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List"/>
              <w:rPr>
                <w:lang w:val="en-NZ"/>
              </w:rPr>
            </w:pPr>
            <w:r w:rsidRPr="00C5410D">
              <w:t>2. Maintain team relationships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D" w:rsidP="00C5410D">
            <w:pPr>
              <w:pStyle w:val="List"/>
            </w:pPr>
            <w:r w:rsidRPr="00C5410D">
              <w:t>2.1 Facilitate a team environme</w:t>
            </w:r>
            <w:r w:rsidRPr="00C5410D">
              <w:t>nt for staff members learning and development needs to be met</w:t>
            </w:r>
          </w:p>
          <w:p w:rsidR="00000000" w:rsidRPr="00C5410D" w:rsidP="00C5410D">
            <w:pPr>
              <w:pStyle w:val="List"/>
            </w:pPr>
            <w:r w:rsidRPr="00C5410D">
              <w:t xml:space="preserve">2.2 Confirm that key stakeholders in teams are establishing relationships and achieving desired outcomes </w:t>
            </w:r>
          </w:p>
          <w:p w:rsidR="00000000" w:rsidRPr="00C5410D" w:rsidP="00C5410D">
            <w:pPr>
              <w:pStyle w:val="List"/>
            </w:pPr>
            <w:r w:rsidRPr="00C5410D">
              <w:t>2.3 Identify challenges and conflict within teams</w:t>
            </w:r>
          </w:p>
          <w:p w:rsidR="00000000" w:rsidRPr="00C5410D" w:rsidP="00C5410D">
            <w:pPr>
              <w:pStyle w:val="List"/>
            </w:pPr>
            <w:r w:rsidRPr="00C5410D">
              <w:t>2.4 Assist in communicating with indiv</w:t>
            </w:r>
            <w:r w:rsidRPr="00C5410D">
              <w:t xml:space="preserve">iduals and teams to resolve conflict where required </w:t>
            </w:r>
          </w:p>
          <w:p w:rsidR="00000000" w:rsidP="00C5410D">
            <w:pPr>
              <w:pStyle w:val="List"/>
              <w:rPr>
                <w:lang w:val="en-NZ"/>
              </w:rPr>
            </w:pPr>
            <w:r w:rsidRPr="00C5410D">
              <w:t xml:space="preserve">2.5 Communicate with staff members and identify barriers to achieving desired outcomes </w:t>
            </w:r>
          </w:p>
        </w:tc>
      </w:tr>
      <w:tr w:rsidTr="00C541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List"/>
              <w:rPr>
                <w:lang w:val="en-NZ"/>
              </w:rPr>
            </w:pPr>
            <w:r w:rsidRPr="00C5410D">
              <w:t>3. Monitor human resources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D" w:rsidP="00C5410D">
            <w:pPr>
              <w:pStyle w:val="List"/>
            </w:pPr>
            <w:r w:rsidRPr="00C5410D">
              <w:t>3.1 Monitor task completion by relevant stakeholders against assigned roles and respons</w:t>
            </w:r>
            <w:r w:rsidRPr="00C5410D">
              <w:t xml:space="preserve">ibilities </w:t>
            </w:r>
          </w:p>
          <w:p w:rsidR="00000000" w:rsidRPr="00C5410D" w:rsidP="00C5410D">
            <w:pPr>
              <w:pStyle w:val="List"/>
            </w:pPr>
            <w:r w:rsidRPr="00C5410D">
              <w:t>3.2 Assist in reviewing skill levels against allocated tasks and recommend solutions according to organisational requirements</w:t>
            </w:r>
          </w:p>
          <w:p w:rsidR="00000000" w:rsidRPr="00C5410D" w:rsidP="00C5410D">
            <w:pPr>
              <w:pStyle w:val="List"/>
            </w:pPr>
            <w:r w:rsidRPr="00C5410D">
              <w:t>3.3 Communicate with relevant stakeholders when assigned responsibilities are not met</w:t>
            </w:r>
          </w:p>
          <w:p w:rsidR="00000000" w:rsidP="00C5410D">
            <w:pPr>
              <w:pStyle w:val="List"/>
              <w:rPr>
                <w:lang w:val="en-NZ"/>
              </w:rPr>
            </w:pPr>
            <w:r w:rsidRPr="00C5410D">
              <w:t>3.4 Assist in offering human reso</w:t>
            </w:r>
            <w:r w:rsidRPr="00C5410D">
              <w:t>urce development opportunities to individuals with skill gaps</w:t>
            </w:r>
          </w:p>
        </w:tc>
      </w:tr>
      <w:tr w:rsidTr="00C541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List"/>
              <w:rPr>
                <w:lang w:val="en-NZ"/>
              </w:rPr>
            </w:pPr>
            <w:r w:rsidRPr="00C5410D">
              <w:t>4. Evaluate human resource practices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D" w:rsidP="00C5410D">
            <w:pPr>
              <w:pStyle w:val="List"/>
            </w:pPr>
            <w:r w:rsidRPr="00C5410D">
              <w:t>4.1 Assist in reviewing the effectiveness of project human resources management</w:t>
            </w:r>
          </w:p>
          <w:p w:rsidR="00000000" w:rsidRPr="00C5410D" w:rsidP="00C5410D">
            <w:pPr>
              <w:pStyle w:val="List"/>
            </w:pPr>
            <w:r w:rsidRPr="00C5410D">
              <w:t>4.2 Seek and discuss feedback from relevant stakeholders</w:t>
            </w:r>
          </w:p>
          <w:p w:rsidR="00000000" w:rsidRPr="00C5410D" w:rsidP="00C5410D">
            <w:pPr>
              <w:pStyle w:val="List"/>
            </w:pPr>
            <w:r w:rsidRPr="00C5410D">
              <w:t>4.3 Make changes to human resource practices based on feedback received</w:t>
            </w:r>
          </w:p>
        </w:tc>
      </w:tr>
    </w:tbl>
    <w:p w:rsidR="00000000" w:rsidRPr="00C5410D" w:rsidP="00C5410D">
      <w:pPr>
        <w:pStyle w:val="List"/>
      </w:pPr>
    </w:p>
    <w:p w:rsidR="00000000" w:rsidRPr="00C5410D" w:rsidP="00C5410D">
      <w:pPr>
        <w:pStyle w:val="AllowPageBreak"/>
      </w:pPr>
    </w:p>
    <w:p w:rsidR="00000000" w:rsidRPr="00C5410D" w:rsidP="00C5410D">
      <w:pPr>
        <w:pStyle w:val="Heading1"/>
      </w:pPr>
      <w:bookmarkStart w:id="5" w:name="O_1167505"/>
      <w:bookmarkEnd w:id="5"/>
      <w:r w:rsidRPr="00C5410D">
        <w:t>Foundation Skills</w:t>
      </w:r>
    </w:p>
    <w:p w:rsidR="00000000" w:rsidRPr="00404125" w:rsidP="00404125">
      <w:pPr>
        <w:pStyle w:val="BodyText"/>
        <w:rPr>
          <w:i/>
        </w:rPr>
      </w:pPr>
      <w:r w:rsidRPr="00404125">
        <w:rPr>
          <w:rStyle w:val="Emphasis"/>
        </w:rPr>
        <w:t>This section describes language, literacy, numeracy and employment skills incorporated in the performance criteria that are required for competen</w:t>
      </w:r>
      <w:r w:rsidRPr="00404125">
        <w:rPr>
          <w:rStyle w:val="Emphasis"/>
        </w:rPr>
        <w:t>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357"/>
      </w:tblGrid>
      <w:tr w:rsidTr="00C541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D" w:rsidP="00C5410D">
            <w:pPr>
              <w:pStyle w:val="BodyText"/>
            </w:pPr>
            <w:r w:rsidRPr="00C5410D">
              <w:rPr>
                <w:rStyle w:val="SpecialBold"/>
              </w:rPr>
              <w:t>SKILL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BodyText"/>
              <w:rPr>
                <w:lang w:val="en-NZ"/>
              </w:rPr>
            </w:pPr>
            <w:r w:rsidRPr="00C5410D">
              <w:rPr>
                <w:rStyle w:val="SpecialBold"/>
              </w:rPr>
              <w:t>DESCRIPTION</w:t>
            </w:r>
          </w:p>
        </w:tc>
      </w:tr>
      <w:tr w:rsidTr="00C541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BodyText"/>
              <w:rPr>
                <w:lang w:val="en-NZ"/>
              </w:rPr>
            </w:pPr>
            <w:r w:rsidRPr="00C5410D">
              <w:t>Learning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ListBullet"/>
              <w:rPr>
                <w:lang w:val="en-NZ"/>
              </w:rPr>
            </w:pPr>
            <w:r w:rsidRPr="00C5410D">
              <w:t>Seeks feedback from others as a strategy to improve own skills or knowledge</w:t>
            </w:r>
          </w:p>
        </w:tc>
      </w:tr>
      <w:tr w:rsidTr="00C541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BodyText"/>
              <w:rPr>
                <w:lang w:val="en-NZ"/>
              </w:rPr>
            </w:pPr>
            <w:r w:rsidRPr="00C5410D">
              <w:t>Reading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ListBullet"/>
              <w:rPr>
                <w:lang w:val="en-NZ"/>
              </w:rPr>
            </w:pPr>
            <w:r w:rsidRPr="00C5410D">
              <w:t>Identifies and interprets information from organisational documentation</w:t>
            </w:r>
          </w:p>
        </w:tc>
      </w:tr>
      <w:tr w:rsidTr="00C541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BodyText"/>
              <w:rPr>
                <w:lang w:val="en-NZ"/>
              </w:rPr>
            </w:pPr>
            <w:r w:rsidRPr="00C5410D">
              <w:t>Writing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ListBullet"/>
              <w:rPr>
                <w:lang w:val="en-NZ"/>
              </w:rPr>
            </w:pPr>
            <w:r w:rsidRPr="00C5410D">
              <w:t>Develops a range of documents using structure and vocabulary appropriate to audience, context and purpose</w:t>
            </w:r>
          </w:p>
        </w:tc>
      </w:tr>
      <w:tr w:rsidTr="00C541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BodyText"/>
              <w:rPr>
                <w:lang w:val="en-NZ"/>
              </w:rPr>
            </w:pPr>
            <w:r w:rsidRPr="00C5410D">
              <w:t>Oral Communication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D" w:rsidP="00C5410D">
            <w:pPr>
              <w:pStyle w:val="ListBullet"/>
            </w:pPr>
            <w:r w:rsidRPr="00C5410D">
              <w:t>Participates in a range of verbal exchanges using clear language and appropriate non-verbal features to provide and seek informat</w:t>
            </w:r>
            <w:r w:rsidRPr="00C5410D">
              <w:t>ion</w:t>
            </w:r>
          </w:p>
          <w:p w:rsidR="00000000" w:rsidP="00C5410D">
            <w:pPr>
              <w:pStyle w:val="ListBullet"/>
              <w:rPr>
                <w:lang w:val="en-NZ"/>
              </w:rPr>
            </w:pPr>
            <w:r w:rsidRPr="00C5410D">
              <w:t>Uses active listening and questioning techniques to elicit views and opinions of others</w:t>
            </w:r>
          </w:p>
        </w:tc>
      </w:tr>
      <w:tr w:rsidTr="00C541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BodyText"/>
              <w:rPr>
                <w:lang w:val="en-NZ"/>
              </w:rPr>
            </w:pPr>
            <w:r w:rsidRPr="00C5410D">
              <w:t xml:space="preserve">Self-management 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ListBullet"/>
              <w:rPr>
                <w:lang w:val="en-NZ"/>
              </w:rPr>
            </w:pPr>
            <w:r w:rsidRPr="00C5410D">
              <w:t>Understands responsibilities associated with own role</w:t>
            </w:r>
          </w:p>
        </w:tc>
      </w:tr>
      <w:tr w:rsidTr="00C541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BodyText"/>
              <w:rPr>
                <w:lang w:val="en-NZ"/>
              </w:rPr>
            </w:pPr>
            <w:r w:rsidRPr="00C5410D">
              <w:t>Teamwork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D" w:rsidP="00C5410D">
            <w:pPr>
              <w:pStyle w:val="ListBullet"/>
            </w:pPr>
            <w:r w:rsidRPr="00C5410D">
              <w:t>Collaborates with others to achieve joint outcomes, playing an active role in fa</w:t>
            </w:r>
            <w:r w:rsidRPr="00C5410D">
              <w:t>cilitating effective group interaction</w:t>
            </w:r>
          </w:p>
          <w:p w:rsidR="00000000" w:rsidP="00C5410D">
            <w:pPr>
              <w:pStyle w:val="ListBullet"/>
              <w:rPr>
                <w:lang w:val="en-NZ"/>
              </w:rPr>
            </w:pPr>
            <w:r w:rsidRPr="00C5410D">
              <w:t>Uses a range of strategies to facilitate solutions to conflicts</w:t>
            </w:r>
          </w:p>
        </w:tc>
      </w:tr>
      <w:tr w:rsidTr="00C541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BodyText"/>
              <w:rPr>
                <w:lang w:val="en-NZ"/>
              </w:rPr>
            </w:pPr>
            <w:r w:rsidRPr="00C5410D">
              <w:t xml:space="preserve">Planning and organising 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D" w:rsidP="00C5410D">
            <w:pPr>
              <w:pStyle w:val="ListBullet"/>
            </w:pPr>
            <w:r w:rsidRPr="00C5410D">
              <w:t>Plans and implements required tasks, monitors actions against requirements, and adjusts plans an</w:t>
            </w:r>
            <w:r w:rsidRPr="00C5410D">
              <w:t>d resources to cope with contingencies</w:t>
            </w:r>
          </w:p>
          <w:p w:rsidR="00000000" w:rsidP="00C5410D">
            <w:pPr>
              <w:pStyle w:val="ListBullet"/>
              <w:rPr>
                <w:lang w:val="en-NZ"/>
              </w:rPr>
            </w:pPr>
            <w:r w:rsidRPr="00C5410D">
              <w:t>Reflects on outcomes to identify opportunities for future improvement</w:t>
            </w:r>
          </w:p>
        </w:tc>
      </w:tr>
      <w:tr w:rsidTr="00C541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D">
            <w:pPr>
              <w:pStyle w:val="BodyText"/>
              <w:rPr>
                <w:lang w:val="en-NZ"/>
              </w:rPr>
            </w:pPr>
            <w:r w:rsidRPr="00C5410D">
              <w:t>Problem solving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D" w:rsidP="00C5410D">
            <w:pPr>
              <w:pStyle w:val="ListBullet"/>
            </w:pPr>
            <w:r w:rsidRPr="00C5410D">
              <w:t>Uses a range of strategies to facilitate solutions to conflicts</w:t>
            </w:r>
          </w:p>
        </w:tc>
      </w:tr>
    </w:tbl>
    <w:p w:rsidR="00000000" w:rsidRPr="00C5410D" w:rsidP="00C5410D">
      <w:pPr>
        <w:pStyle w:val="BodyText"/>
      </w:pPr>
    </w:p>
    <w:p w:rsidR="00000000" w:rsidRPr="00C5410D" w:rsidP="00C5410D">
      <w:pPr>
        <w:pStyle w:val="AllowPageBreak"/>
      </w:pPr>
    </w:p>
    <w:p w:rsidR="00000000" w:rsidRPr="00C5410D" w:rsidP="00C5410D">
      <w:pPr>
        <w:pStyle w:val="Heading1"/>
      </w:pPr>
      <w:bookmarkStart w:id="6" w:name="O_1167504"/>
      <w:bookmarkEnd w:id="6"/>
      <w:r w:rsidRPr="00C5410D">
        <w:t>Unit Mapping Information</w:t>
      </w:r>
    </w:p>
    <w:p w:rsidR="00000000" w:rsidRPr="00C5410D" w:rsidP="00404125">
      <w:pPr>
        <w:pStyle w:val="BodyText"/>
      </w:pPr>
      <w:r w:rsidRPr="00C5410D">
        <w:t>Supersedes and is e</w:t>
      </w:r>
      <w:r w:rsidRPr="00C5410D">
        <w:t>quivalent to BSBPMG413 Apply project human resources management approaches.</w:t>
      </w:r>
    </w:p>
    <w:p w:rsidR="00000000" w:rsidRPr="00C5410D" w:rsidP="00C5410D">
      <w:pPr>
        <w:pStyle w:val="Heading1"/>
      </w:pPr>
      <w:bookmarkStart w:id="7" w:name="O_1167510"/>
      <w:bookmarkEnd w:id="7"/>
      <w:r w:rsidRPr="00C5410D">
        <w:t>Links</w:t>
      </w:r>
    </w:p>
    <w:p w:rsidR="00000000" w:rsidRPr="00C5410D" w:rsidP="00404125">
      <w:pPr>
        <w:pStyle w:val="BodyText"/>
      </w:pPr>
      <w:r w:rsidRPr="00C5410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33ED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5410D" w:rsidP="00C5410D"/>
    <w:sectPr w:rsidSect="00C541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1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10D" w:rsidRPr="00404125" w:rsidP="004041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1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25" w:rsidP="00C541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4125" w:rsidP="00C541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04125" w:rsidP="00C541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1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410D" w:rsidRPr="00404125" w:rsidP="004041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1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25" w:rsidRPr="002D2AF8" w:rsidP="00C541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BSBPMG424 Apply project human resources management approaches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04125" w:rsidP="00C541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068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7C1F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1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1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1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1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1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1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1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1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1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1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1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10D"/>
  </w:style>
  <w:style w:type="character" w:customStyle="1" w:styleId="Heading1Char">
    <w:name w:val="Heading 1 Char"/>
    <w:basedOn w:val="DefaultParagraphFont"/>
    <w:link w:val="Heading1"/>
    <w:rsid w:val="00C541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1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1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41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41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410D"/>
    <w:rPr>
      <w:b/>
      <w:spacing w:val="0"/>
    </w:rPr>
  </w:style>
  <w:style w:type="character" w:styleId="Emphasis">
    <w:name w:val="Emphasis"/>
    <w:basedOn w:val="DefaultParagraphFont"/>
    <w:qFormat/>
    <w:rsid w:val="00C5410D"/>
    <w:rPr>
      <w:i/>
    </w:rPr>
  </w:style>
  <w:style w:type="paragraph" w:customStyle="1" w:styleId="SuperHeading">
    <w:name w:val="SuperHeading"/>
    <w:basedOn w:val="Normal"/>
    <w:rsid w:val="00C541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41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41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1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1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1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1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1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1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1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1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1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1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1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1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1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1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1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1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1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41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41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1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1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41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41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1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1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1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1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1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1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1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1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41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1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1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10D"/>
  </w:style>
  <w:style w:type="paragraph" w:styleId="TableofFigures">
    <w:name w:val="table of figures"/>
    <w:basedOn w:val="Normal"/>
    <w:next w:val="Normal"/>
    <w:semiHidden/>
    <w:rsid w:val="00C541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1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410D"/>
    <w:rPr>
      <w:rFonts w:ascii="Wingdings" w:hAnsi="Wingdings"/>
    </w:rPr>
  </w:style>
  <w:style w:type="paragraph" w:customStyle="1" w:styleId="TableHeading">
    <w:name w:val="Table Heading"/>
    <w:basedOn w:val="HeadingBase"/>
    <w:rsid w:val="00C541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10D"/>
    <w:rPr>
      <w:color w:val="0033CC"/>
      <w:u w:val="none"/>
    </w:rPr>
  </w:style>
  <w:style w:type="paragraph" w:customStyle="1" w:styleId="BodyTextRight">
    <w:name w:val="Body Text Right"/>
    <w:basedOn w:val="BodyText"/>
    <w:rsid w:val="00C541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1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1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1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1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1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10D"/>
    <w:rPr>
      <w:sz w:val="32"/>
    </w:rPr>
  </w:style>
  <w:style w:type="paragraph" w:customStyle="1" w:styleId="HeadingProcedure">
    <w:name w:val="Heading Procedure"/>
    <w:basedOn w:val="HeadingBase"/>
    <w:next w:val="Normal"/>
    <w:rsid w:val="00C541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10D"/>
    <w:pPr>
      <w:spacing w:before="60" w:after="60"/>
    </w:pPr>
  </w:style>
  <w:style w:type="paragraph" w:styleId="ListContinue">
    <w:name w:val="List Continue"/>
    <w:basedOn w:val="List"/>
    <w:rsid w:val="00C5410D"/>
    <w:pPr>
      <w:ind w:firstLine="0"/>
    </w:pPr>
  </w:style>
  <w:style w:type="paragraph" w:customStyle="1" w:styleId="ListNote">
    <w:name w:val="List Note"/>
    <w:basedOn w:val="List"/>
    <w:rsid w:val="00C541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1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1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10D"/>
    <w:rPr>
      <w:rFonts w:ascii="Courier New" w:hAnsi="Courier New"/>
    </w:rPr>
  </w:style>
  <w:style w:type="paragraph" w:customStyle="1" w:styleId="NoteBullet">
    <w:name w:val="Note Bullet"/>
    <w:basedOn w:val="Note"/>
    <w:rsid w:val="00C541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1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1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1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1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41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1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10D"/>
    <w:rPr>
      <w:b/>
      <w:smallCaps/>
    </w:rPr>
  </w:style>
  <w:style w:type="paragraph" w:customStyle="1" w:styleId="TableListNumber">
    <w:name w:val="Table List Number"/>
    <w:basedOn w:val="ListNumber"/>
    <w:rsid w:val="00C541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1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10D"/>
    <w:pPr>
      <w:numPr>
        <w:numId w:val="8"/>
      </w:numPr>
    </w:pPr>
  </w:style>
  <w:style w:type="paragraph" w:customStyle="1" w:styleId="ListAlpha2">
    <w:name w:val="List Alpha 2"/>
    <w:basedOn w:val="List2"/>
    <w:rsid w:val="00C5410D"/>
    <w:pPr>
      <w:numPr>
        <w:numId w:val="7"/>
      </w:numPr>
    </w:pPr>
  </w:style>
  <w:style w:type="paragraph" w:styleId="List2">
    <w:name w:val="List 2"/>
    <w:basedOn w:val="BodyText"/>
    <w:rsid w:val="00C541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1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1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1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1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1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410D"/>
    <w:pPr>
      <w:numPr>
        <w:numId w:val="3"/>
      </w:numPr>
    </w:pPr>
  </w:style>
  <w:style w:type="paragraph" w:styleId="ListContinue2">
    <w:name w:val="List Continue 2"/>
    <w:basedOn w:val="List2"/>
    <w:rsid w:val="00C5410D"/>
    <w:pPr>
      <w:ind w:firstLine="0"/>
    </w:pPr>
  </w:style>
  <w:style w:type="paragraph" w:styleId="ListContinue3">
    <w:name w:val="List Continue 3"/>
    <w:basedOn w:val="List3"/>
    <w:rsid w:val="00C5410D"/>
    <w:pPr>
      <w:ind w:left="1021" w:firstLine="0"/>
    </w:pPr>
  </w:style>
  <w:style w:type="paragraph" w:styleId="ListContinue4">
    <w:name w:val="List Continue 4"/>
    <w:basedOn w:val="List4"/>
    <w:rsid w:val="00C5410D"/>
    <w:pPr>
      <w:ind w:firstLine="0"/>
    </w:pPr>
  </w:style>
  <w:style w:type="paragraph" w:styleId="ListContinue5">
    <w:name w:val="List Continue 5"/>
    <w:basedOn w:val="List5"/>
    <w:rsid w:val="00C5410D"/>
    <w:pPr>
      <w:ind w:firstLine="0"/>
    </w:pPr>
  </w:style>
  <w:style w:type="paragraph" w:styleId="ListNumber3">
    <w:name w:val="List Number 3"/>
    <w:basedOn w:val="List3"/>
    <w:rsid w:val="00C5410D"/>
    <w:pPr>
      <w:numPr>
        <w:numId w:val="4"/>
      </w:numPr>
    </w:pPr>
  </w:style>
  <w:style w:type="paragraph" w:styleId="ListNumber4">
    <w:name w:val="List Number 4"/>
    <w:basedOn w:val="List4"/>
    <w:rsid w:val="00C5410D"/>
    <w:pPr>
      <w:numPr>
        <w:numId w:val="5"/>
      </w:numPr>
    </w:pPr>
  </w:style>
  <w:style w:type="paragraph" w:styleId="ListNumber5">
    <w:name w:val="List Number 5"/>
    <w:basedOn w:val="List5"/>
    <w:rsid w:val="00C5410D"/>
    <w:pPr>
      <w:numPr>
        <w:numId w:val="6"/>
      </w:numPr>
    </w:pPr>
  </w:style>
  <w:style w:type="paragraph" w:styleId="BlockText">
    <w:name w:val="Block Text"/>
    <w:basedOn w:val="Normal"/>
    <w:rsid w:val="00C541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1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10D"/>
    <w:rPr>
      <w:sz w:val="16"/>
      <w:vertAlign w:val="superscript"/>
    </w:rPr>
  </w:style>
  <w:style w:type="character" w:customStyle="1" w:styleId="Symbols">
    <w:name w:val="Symbols"/>
    <w:basedOn w:val="DefaultParagraphFont"/>
    <w:rsid w:val="00C5410D"/>
    <w:rPr>
      <w:rFonts w:ascii="Symbol" w:hAnsi="Symbol"/>
    </w:rPr>
  </w:style>
  <w:style w:type="character" w:customStyle="1" w:styleId="MenuOptions">
    <w:name w:val="Menu Options"/>
    <w:basedOn w:val="DefaultParagraphFont"/>
    <w:rsid w:val="00C541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10D"/>
    <w:rPr>
      <w:b/>
    </w:rPr>
  </w:style>
  <w:style w:type="character" w:customStyle="1" w:styleId="Underlined">
    <w:name w:val="Underlined"/>
    <w:basedOn w:val="DefaultParagraphFont"/>
    <w:rsid w:val="00C5410D"/>
    <w:rPr>
      <w:u w:val="single"/>
    </w:rPr>
  </w:style>
  <w:style w:type="paragraph" w:customStyle="1" w:styleId="TableBodyTextRight">
    <w:name w:val="Table Body Text Right"/>
    <w:basedOn w:val="TableBodyText"/>
    <w:rsid w:val="00C541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10D"/>
    <w:rPr>
      <w:sz w:val="18"/>
    </w:rPr>
  </w:style>
  <w:style w:type="paragraph" w:customStyle="1" w:styleId="BodySmallRight">
    <w:name w:val="Body Small Right"/>
    <w:basedOn w:val="BodyTextRight"/>
    <w:rsid w:val="00C5410D"/>
    <w:rPr>
      <w:sz w:val="18"/>
      <w:szCs w:val="18"/>
    </w:rPr>
  </w:style>
  <w:style w:type="paragraph" w:customStyle="1" w:styleId="MarginEdition">
    <w:name w:val="Margin Edition"/>
    <w:basedOn w:val="MarginNote"/>
    <w:rsid w:val="00C541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10D"/>
    <w:rPr>
      <w:sz w:val="2"/>
      <w:szCs w:val="2"/>
    </w:rPr>
  </w:style>
  <w:style w:type="character" w:customStyle="1" w:styleId="Small">
    <w:name w:val="Small"/>
    <w:basedOn w:val="DefaultParagraphFont"/>
    <w:rsid w:val="00C5410D"/>
    <w:rPr>
      <w:sz w:val="16"/>
    </w:rPr>
  </w:style>
  <w:style w:type="paragraph" w:customStyle="1" w:styleId="WideTable">
    <w:name w:val="Wide Table"/>
    <w:basedOn w:val="Normal"/>
    <w:rsid w:val="00C541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10D"/>
  </w:style>
  <w:style w:type="paragraph" w:styleId="Quote">
    <w:name w:val="Quote"/>
    <w:basedOn w:val="Heading1"/>
    <w:link w:val="QuoteChar"/>
    <w:qFormat/>
    <w:rsid w:val="00C541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1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10D"/>
    <w:pPr>
      <w:pageBreakBefore/>
    </w:pPr>
  </w:style>
  <w:style w:type="paragraph" w:customStyle="1" w:styleId="Border">
    <w:name w:val="Border"/>
    <w:basedOn w:val="Normal"/>
    <w:qFormat/>
    <w:rsid w:val="00C541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1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1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1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1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1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1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1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1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10D"/>
    <w:rPr>
      <w:u w:val="single"/>
    </w:rPr>
  </w:style>
  <w:style w:type="character" w:customStyle="1" w:styleId="BoldandItalics">
    <w:name w:val="Bold and Italics"/>
    <w:qFormat/>
    <w:rsid w:val="00C5410D"/>
    <w:rPr>
      <w:b/>
      <w:i/>
      <w:u w:val="none"/>
    </w:rPr>
  </w:style>
  <w:style w:type="paragraph" w:styleId="BalloonText">
    <w:name w:val="Balloon Text"/>
    <w:basedOn w:val="Normal"/>
    <w:link w:val="BalloonTextChar"/>
    <w:rsid w:val="00C541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1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1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1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1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1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410D"/>
    <w:pPr>
      <w:spacing w:before="0" w:after="0"/>
    </w:pPr>
  </w:style>
  <w:style w:type="paragraph" w:customStyle="1" w:styleId="BodyTextBold">
    <w:name w:val="Body Text Bold"/>
    <w:basedOn w:val="BodyText"/>
    <w:qFormat/>
    <w:rsid w:val="00C5410D"/>
    <w:rPr>
      <w:b/>
    </w:rPr>
  </w:style>
  <w:style w:type="character" w:styleId="Hyperlink">
    <w:name w:val="Hyperlink"/>
    <w:basedOn w:val="DefaultParagraphFont"/>
    <w:uiPriority w:val="99"/>
    <w:unhideWhenUsed/>
    <w:rsid w:val="004041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4045</Characters>
  <Application>Microsoft Office Word</Application>
  <DocSecurity>0</DocSecurity>
  <Lines>130</Lines>
  <Paragraphs>83</Paragraphs>
  <ScaleCrop>false</ScaleCrop>
  <Company>Author-it Software Corporation Ltd.</Company>
  <LinksUpToDate>false</LinksUpToDate>
  <CharactersWithSpaces>4580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BSBPMG424 Apply project human resources management approaches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2024-11-07T11:51:00Z</dcterms:created>
  <dcterms:modified xsi:type="dcterms:W3CDTF">2024-11-07T11:51:00Z</dcterms:modified>
</cp:coreProperties>
</file>