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2FE" w:rsidP="007B3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BSBPMG416 Apply project procurement procedures</w:t>
      </w:r>
      <w:r>
        <w:fldChar w:fldCharType="end"/>
      </w:r>
    </w:p>
    <w:p w:rsidR="007B32FE" w:rsidP="007B32FE">
      <w:pPr>
        <w:pStyle w:val="Version"/>
        <w:sectPr w:rsidSect="00554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C1A" w:rsidP="00554C1A">
      <w:pPr>
        <w:pStyle w:val="SuperHeading"/>
      </w:pPr>
      <w:r w:rsidRPr="00554C1A">
        <w:t>BSBPMG416 Apply project procurement procedures</w:t>
      </w:r>
    </w:p>
    <w:p w:rsidR="00000000" w:rsidRPr="00554C1A" w:rsidP="00554C1A">
      <w:pPr>
        <w:pStyle w:val="Heading1"/>
      </w:pPr>
      <w:bookmarkStart w:id="1" w:name="O_712872"/>
      <w:bookmarkEnd w:id="1"/>
      <w:r w:rsidRPr="00554C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SpecialBold"/>
              </w:rPr>
              <w:t>Comments</w:t>
            </w:r>
          </w:p>
        </w:tc>
      </w:tr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This version first released with BSB Business Services Training Package Version 1.0.</w:t>
            </w:r>
          </w:p>
        </w:tc>
      </w:tr>
    </w:tbl>
    <w:p w:rsidR="00000000" w:rsidRPr="00554C1A" w:rsidP="00554C1A">
      <w:pPr>
        <w:pStyle w:val="BodyText"/>
      </w:pP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2" w:name="O_712873"/>
      <w:bookmarkEnd w:id="2"/>
      <w:r w:rsidRPr="00554C1A">
        <w:t>Application</w:t>
      </w:r>
    </w:p>
    <w:p w:rsidR="00000000" w:rsidRPr="00554C1A" w:rsidP="007B32FE">
      <w:pPr>
        <w:pStyle w:val="BodyText"/>
      </w:pPr>
      <w:r w:rsidRPr="00554C1A">
        <w:t>This unit describes the skills and knowledge required to assist with procurement fo</w:t>
      </w:r>
      <w:r w:rsidRPr="00554C1A">
        <w:t>r a project. It involves identifying procurement requirements, assisting with supplier selection, conducting procurement activities, and assisting with procurement finalisation activities for the project.</w:t>
      </w:r>
    </w:p>
    <w:p w:rsidR="00000000" w:rsidRPr="00554C1A" w:rsidP="007B32FE">
      <w:pPr>
        <w:pStyle w:val="BodyText"/>
      </w:pPr>
      <w:r w:rsidRPr="00554C1A">
        <w:t>It applies to individuals who are project practiti</w:t>
      </w:r>
      <w:r w:rsidRPr="00554C1A">
        <w:t>oners working in a project support role. The individual may be operating in a large or small organisation, and applying skills in the context of enterprise projects.</w:t>
      </w:r>
    </w:p>
    <w:p w:rsidR="00000000" w:rsidRPr="00554C1A" w:rsidP="007B32FE">
      <w:pPr>
        <w:pStyle w:val="BodyText"/>
      </w:pPr>
      <w:r w:rsidRPr="00554C1A">
        <w:t>The project practitioner may be part of a project team under the direction of a project m</w:t>
      </w:r>
      <w:r w:rsidRPr="00554C1A">
        <w:t>anager, or may work as part of a smaller scale, self-directed team.</w:t>
      </w:r>
    </w:p>
    <w:p w:rsidR="00000000" w:rsidRPr="00554C1A" w:rsidP="007B32FE">
      <w:pPr>
        <w:pStyle w:val="BodyText"/>
      </w:pPr>
      <w:r w:rsidRPr="00554C1A">
        <w:t>No licensing, legislative, regulatory or certification requirements apply to this unit at the time of endorsement.</w:t>
      </w:r>
    </w:p>
    <w:p w:rsidR="00000000" w:rsidRPr="00554C1A" w:rsidP="00554C1A">
      <w:pPr>
        <w:pStyle w:val="Heading1"/>
      </w:pPr>
      <w:bookmarkStart w:id="3" w:name="O_712876"/>
      <w:bookmarkEnd w:id="3"/>
      <w:r w:rsidRPr="00554C1A">
        <w:t>Unit Sector</w:t>
      </w:r>
    </w:p>
    <w:p w:rsidR="00000000" w:rsidRPr="00554C1A" w:rsidP="007B32FE">
      <w:pPr>
        <w:pStyle w:val="BodyText"/>
      </w:pPr>
      <w:r w:rsidRPr="00554C1A">
        <w:t>Management and Leadership – Project Managem</w:t>
      </w:r>
      <w:r w:rsidRPr="00554C1A">
        <w:t>ent</w:t>
      </w:r>
    </w:p>
    <w:p w:rsidR="00000000" w:rsidRPr="00554C1A" w:rsidP="00554C1A">
      <w:pPr>
        <w:pStyle w:val="Heading1"/>
      </w:pPr>
      <w:bookmarkStart w:id="4" w:name="O_712877"/>
      <w:bookmarkEnd w:id="4"/>
      <w:r w:rsidRPr="00554C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SpecialBold"/>
              </w:rPr>
              <w:t>PERFORMANCE CRITERIA</w:t>
            </w:r>
          </w:p>
        </w:tc>
      </w:tr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 xml:space="preserve">1. </w:t>
            </w:r>
            <w:r w:rsidRPr="00554C1A">
              <w:t>Assist with procurement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1.1 Contribute to establishing procurement requirements to achieve project objectives</w:t>
            </w:r>
          </w:p>
          <w:p w:rsidR="00000000" w:rsidRPr="00554C1A" w:rsidP="00554C1A">
            <w:pPr>
              <w:pStyle w:val="BodyText"/>
            </w:pPr>
            <w:r w:rsidRPr="00554C1A">
              <w:t xml:space="preserve">1.2 Act under delegated authority to contribute to development of </w:t>
            </w:r>
            <w:r w:rsidRPr="00554C1A">
              <w:t>procurement-management plan</w:t>
            </w:r>
          </w:p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1.3 Contribute to developing procurement do</w:t>
            </w:r>
            <w:r w:rsidRPr="00554C1A">
              <w:t>cumentation</w:t>
            </w:r>
          </w:p>
        </w:tc>
      </w:tr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2. Contribute to supplier selection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2.1 Gather and evaluate information on potential suppliers</w:t>
            </w:r>
          </w:p>
          <w:p w:rsidR="00000000" w:rsidRPr="00554C1A" w:rsidP="00554C1A">
            <w:pPr>
              <w:pStyle w:val="BodyText"/>
            </w:pPr>
            <w:r w:rsidRPr="00554C1A">
              <w:t>2.2 Make recommendations to assist in selection of preferred suppliers</w:t>
            </w:r>
          </w:p>
          <w:p w:rsidR="00000000" w:rsidRPr="00554C1A" w:rsidP="00554C1A">
            <w:pPr>
              <w:pStyle w:val="BodyText"/>
            </w:pPr>
            <w:r w:rsidRPr="00554C1A">
              <w:t>2.3 Contribute to establishing agreed terms and conditions with preferred suppliers</w:t>
            </w:r>
          </w:p>
          <w:p w:rsidR="00000000" w:rsidRPr="00554C1A" w:rsidP="00554C1A">
            <w:pPr>
              <w:pStyle w:val="BodyText"/>
            </w:pPr>
            <w:r w:rsidRPr="00554C1A">
              <w:t>2.4 Identify and act in line with probity and project governance constraints</w:t>
            </w:r>
          </w:p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2.5 Assist in developing contractual documentation</w:t>
            </w:r>
          </w:p>
        </w:tc>
      </w:tr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3. Conduct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 xml:space="preserve">3.1 Test </w:t>
            </w:r>
            <w:r w:rsidRPr="00554C1A">
              <w:t>and accept supplies to ensure they are fit for purpose in both quality and suitability</w:t>
            </w:r>
          </w:p>
          <w:p w:rsidR="00000000" w:rsidRPr="00554C1A" w:rsidP="00554C1A">
            <w:pPr>
              <w:pStyle w:val="BodyText"/>
            </w:pPr>
            <w:r w:rsidRPr="00554C1A">
              <w:t>3.2 Undertake procurement activities and maintain information in line with reporting, confidentiality and audit requirements</w:t>
            </w:r>
          </w:p>
          <w:p w:rsidR="00000000" w:rsidRPr="00554C1A" w:rsidP="00554C1A">
            <w:pPr>
              <w:pStyle w:val="BodyText"/>
            </w:pPr>
            <w:r w:rsidRPr="00554C1A">
              <w:t>3.3 Receive, reconcile and register supplies</w:t>
            </w:r>
            <w:r w:rsidRPr="00554C1A">
              <w:t xml:space="preserve"> according to established procedures</w:t>
            </w:r>
          </w:p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3.4 Monitor and control suppliers according to contractual supply documentation</w:t>
            </w:r>
          </w:p>
        </w:tc>
      </w:tr>
      <w:tr w:rsidTr="00554C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4. Assist in finalising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4.1 Assist in finalising procurement agreements</w:t>
            </w:r>
          </w:p>
          <w:p w:rsidR="00000000" w:rsidRPr="00554C1A" w:rsidP="00554C1A">
            <w:pPr>
              <w:pStyle w:val="BodyText"/>
            </w:pPr>
            <w:r w:rsidRPr="00554C1A">
              <w:t>4.2 Assist in review of project outcomes us</w:t>
            </w:r>
            <w:r w:rsidRPr="00554C1A">
              <w:t>ing available records to determine effectiveness of procurement activities</w:t>
            </w:r>
          </w:p>
          <w:p w:rsidR="00000000" w:rsidRPr="00554C1A" w:rsidP="00554C1A">
            <w:pPr>
              <w:pStyle w:val="BodyText"/>
            </w:pPr>
            <w:r w:rsidRPr="00554C1A">
              <w:t>4.3 Contribute to identifying lessons learned and possible improvements to procurement management</w:t>
            </w:r>
          </w:p>
        </w:tc>
      </w:tr>
    </w:tbl>
    <w:p w:rsidR="00000000" w:rsidRPr="00554C1A" w:rsidP="00554C1A">
      <w:pPr>
        <w:pStyle w:val="BodyText"/>
      </w:pP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5" w:name="O_712878"/>
      <w:bookmarkEnd w:id="5"/>
      <w:r w:rsidRPr="00554C1A">
        <w:t>Foundation Skills</w:t>
      </w:r>
    </w:p>
    <w:p w:rsidR="00000000" w:rsidRPr="007B32FE" w:rsidP="007B32FE">
      <w:pPr>
        <w:pStyle w:val="BodyText"/>
        <w:rPr>
          <w:i/>
        </w:rPr>
      </w:pPr>
      <w:r w:rsidRPr="007B32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SpecialBold"/>
              </w:rPr>
              <w:t>Description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1.1, 2.1, 2.4, 3.2, 3.3, 3.4, 4.2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>Applies appro</w:t>
            </w:r>
            <w:r w:rsidRPr="00554C1A">
              <w:t>priate strategies to construct meaning from a variety of texts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 xml:space="preserve">1.1, 1.3, 2.2, 2.3, </w:t>
            </w:r>
            <w:r w:rsidRPr="00554C1A">
              <w:t>2.5, 3.2, 3.3, 4.1, 4.2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ListBullet"/>
            </w:pPr>
            <w:r w:rsidRPr="00554C1A">
              <w:t xml:space="preserve">Develops informative project documents using vocabulary and structure appropriate to audience, </w:t>
            </w:r>
            <w:r w:rsidRPr="00554C1A">
              <w:t>context and purpose</w:t>
            </w:r>
          </w:p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>Completes project d</w:t>
            </w:r>
            <w:r w:rsidRPr="00554C1A">
              <w:t>ocumentation using required formats and structure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1.1, 1.3, 2.2, 2.3, 2.5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ListBullet"/>
            </w:pPr>
            <w:r w:rsidRPr="00554C1A">
              <w:t>Participates verbal exchanges using clear language and appropriate non-verbal features to provide and seek information</w:t>
            </w:r>
          </w:p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>Uses questioning and listening skills to c</w:t>
            </w:r>
            <w:r w:rsidRPr="00554C1A">
              <w:t>heck and confirm understanding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1.3, 2.5, 3.2, 3.3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>Uses basic mathematical formula to calculate whole numbers and decimals to ensure financial accounts match purchased items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1.2, 2.4,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ListBullet"/>
            </w:pPr>
            <w:r w:rsidRPr="00554C1A">
              <w:t>Understands responsibilit</w:t>
            </w:r>
            <w:r w:rsidRPr="00554C1A">
              <w:t>ies and boundaries associated with own role</w:t>
            </w:r>
          </w:p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>Adheres to organisational policies and procedures when planning and undertaking work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1.1, 1.3, 2.2, 2.3, 2.5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ListBullet"/>
            </w:pPr>
            <w:r w:rsidRPr="00554C1A">
              <w:t>Uses accepted communication practices and protocols to share or provide information</w:t>
            </w:r>
          </w:p>
          <w:p w:rsidR="00000000" w:rsidP="00554C1A">
            <w:pPr>
              <w:pStyle w:val="ListBullet"/>
              <w:rPr>
                <w:lang w:val="en-NZ"/>
              </w:rPr>
            </w:pPr>
            <w:r w:rsidRPr="00554C1A">
              <w:t xml:space="preserve">Collaborates with others to achieve project outcomes </w:t>
            </w:r>
          </w:p>
        </w:tc>
      </w:tr>
      <w:tr w:rsidTr="00554C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1.2, 2.1, 3.1, 3.2, 3.4, 4.2, 4.3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ListBullet"/>
            </w:pPr>
            <w:r w:rsidRPr="00554C1A">
              <w:t>Plans, organises and implements tasks required to achieve outcom</w:t>
            </w:r>
            <w:r w:rsidRPr="00554C1A">
              <w:t>es according to organisational requirements</w:t>
            </w:r>
          </w:p>
          <w:p w:rsidR="00000000" w:rsidRPr="00554C1A" w:rsidP="00554C1A">
            <w:pPr>
              <w:pStyle w:val="ListBullet"/>
            </w:pPr>
            <w:r w:rsidRPr="00554C1A">
              <w:t>Reflects on outcomes to gain insights into future improvements</w:t>
            </w:r>
          </w:p>
        </w:tc>
      </w:tr>
    </w:tbl>
    <w:p w:rsidR="00000000" w:rsidRPr="00554C1A" w:rsidP="00554C1A">
      <w:pPr>
        <w:pStyle w:val="BodyText"/>
      </w:pP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6" w:name="O_712880"/>
      <w:bookmarkEnd w:id="6"/>
      <w:r w:rsidRPr="00554C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Code and title</w:t>
            </w:r>
          </w:p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Code and title</w:t>
            </w:r>
          </w:p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SpecialBold"/>
              </w:rPr>
              <w:t>Equivalence status</w:t>
            </w:r>
          </w:p>
        </w:tc>
      </w:tr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BSBPMG416 Apply project procurement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BSBPMG416A Apply project procurement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Equivalent unit</w:t>
            </w:r>
          </w:p>
        </w:tc>
      </w:tr>
    </w:tbl>
    <w:p w:rsidR="00000000" w:rsidRPr="00554C1A" w:rsidP="00554C1A">
      <w:pPr>
        <w:pStyle w:val="BodyText"/>
      </w:pP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7" w:name="O_712887"/>
      <w:bookmarkEnd w:id="7"/>
      <w:r w:rsidRPr="00554C1A">
        <w:t>Links</w:t>
      </w:r>
    </w:p>
    <w:p w:rsidR="00000000" w:rsidRPr="00554C1A" w:rsidP="007B32FE">
      <w:pPr>
        <w:pStyle w:val="BodyText"/>
      </w:pPr>
      <w:r w:rsidRPr="00554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7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4C1A" w:rsidP="007B32FE">
      <w:pPr>
        <w:pStyle w:val="BodyText"/>
        <w:sectPr w:rsidSect="00554C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C1A" w:rsidP="00554C1A">
      <w:pPr>
        <w:pStyle w:val="SuperHeading"/>
      </w:pPr>
      <w:r w:rsidRPr="00554C1A">
        <w:t xml:space="preserve">Assessment </w:t>
      </w:r>
      <w:r w:rsidRPr="00554C1A">
        <w:t>Requirements for BSBPMG416 Apply project procurement procedures</w:t>
      </w:r>
    </w:p>
    <w:p w:rsidR="00000000" w:rsidRPr="00554C1A" w:rsidP="00554C1A">
      <w:pPr>
        <w:pStyle w:val="Heading1"/>
      </w:pPr>
      <w:bookmarkStart w:id="8" w:name="O_712882"/>
      <w:bookmarkEnd w:id="8"/>
      <w:r w:rsidRPr="00554C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rPr>
                <w:rStyle w:val="SpecialBold"/>
              </w:rPr>
              <w:t>Comments</w:t>
            </w:r>
          </w:p>
        </w:tc>
      </w:tr>
      <w:tr w:rsidTr="00554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1A">
            <w:pPr>
              <w:pStyle w:val="BodyText"/>
              <w:rPr>
                <w:lang w:val="en-NZ"/>
              </w:rPr>
            </w:pPr>
            <w:r w:rsidRPr="00554C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1A" w:rsidP="00554C1A">
            <w:pPr>
              <w:pStyle w:val="BodyText"/>
            </w:pPr>
            <w:r w:rsidRPr="00554C1A">
              <w:t>This version first released with BSB Business Services Training Package Version 1.0.</w:t>
            </w:r>
          </w:p>
        </w:tc>
      </w:tr>
    </w:tbl>
    <w:p w:rsidR="00000000" w:rsidRPr="00554C1A" w:rsidP="00554C1A">
      <w:pPr>
        <w:pStyle w:val="BodyText"/>
      </w:pP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9" w:name="O_712883"/>
      <w:bookmarkEnd w:id="9"/>
      <w:r w:rsidRPr="00554C1A">
        <w:t>Performance Evidence</w:t>
      </w:r>
    </w:p>
    <w:p w:rsidR="00000000" w:rsidRPr="00554C1A" w:rsidP="007B32FE">
      <w:pPr>
        <w:pStyle w:val="BodyText"/>
      </w:pPr>
      <w:r w:rsidRPr="00554C1A">
        <w:t>Ev</w:t>
      </w:r>
      <w:r w:rsidRPr="00554C1A">
        <w:t>idence of the ability to:</w:t>
      </w:r>
    </w:p>
    <w:p w:rsidR="00000000" w:rsidRPr="00554C1A" w:rsidP="00554C1A">
      <w:pPr>
        <w:pStyle w:val="ListBullet"/>
      </w:pPr>
      <w:r w:rsidRPr="00554C1A">
        <w:t>document procurement requirements for a workplace project, including clear descriptions of product and service, quality specifications, resource identification, supply and delivery requirements and supply and engagement metrics</w:t>
      </w:r>
    </w:p>
    <w:p w:rsidR="00000000" w:rsidRPr="00554C1A" w:rsidP="00554C1A">
      <w:pPr>
        <w:pStyle w:val="ListBullet"/>
      </w:pPr>
      <w:r w:rsidRPr="00554C1A">
        <w:t>apply procurement-management procedures to a workplace project, including selection criteria, testing and accepting, monitoring and receiving supplies</w:t>
      </w:r>
    </w:p>
    <w:p w:rsidR="00000000" w:rsidRPr="00554C1A" w:rsidP="00554C1A">
      <w:pPr>
        <w:pStyle w:val="ListBullet"/>
      </w:pPr>
      <w:r w:rsidRPr="00554C1A">
        <w:t>finalise procurement agreements.</w:t>
      </w:r>
    </w:p>
    <w:p w:rsidR="00000000" w:rsidRPr="00554C1A" w:rsidP="00554C1A">
      <w:pPr>
        <w:pStyle w:val="BodyText"/>
      </w:pPr>
    </w:p>
    <w:p w:rsidR="00000000" w:rsidRPr="00554C1A" w:rsidP="007B32FE">
      <w:pPr>
        <w:pStyle w:val="BodyText"/>
      </w:pPr>
      <w:r w:rsidRPr="00554C1A">
        <w:t>Note: If a specific volume or frequency is not stated, then evidence mu</w:t>
      </w:r>
      <w:r w:rsidRPr="00554C1A">
        <w:t>st be provided at least once.</w:t>
      </w:r>
    </w:p>
    <w:p w:rsidR="00000000" w:rsidRPr="00554C1A" w:rsidP="00554C1A">
      <w:pPr>
        <w:pStyle w:val="Heading1"/>
      </w:pPr>
      <w:bookmarkStart w:id="10" w:name="O_712884"/>
      <w:bookmarkEnd w:id="10"/>
      <w:r w:rsidRPr="00554C1A">
        <w:t>Knowledge Evidence</w:t>
      </w:r>
    </w:p>
    <w:p w:rsidR="00000000" w:rsidRPr="00554C1A" w:rsidP="007B32FE">
      <w:pPr>
        <w:pStyle w:val="BodyText"/>
      </w:pPr>
      <w:r w:rsidRPr="00554C1A">
        <w:t>To complete the unit requirements safely and effectively, the individual must:</w:t>
      </w:r>
    </w:p>
    <w:p w:rsidR="00000000" w:rsidRPr="00554C1A" w:rsidP="00554C1A">
      <w:pPr>
        <w:pStyle w:val="ListBullet"/>
      </w:pPr>
      <w:r w:rsidRPr="00554C1A">
        <w:t>identify and describe procurement-management policy, processes and procedures</w:t>
      </w:r>
    </w:p>
    <w:p w:rsidR="00000000" w:rsidRPr="00554C1A" w:rsidP="00554C1A">
      <w:pPr>
        <w:pStyle w:val="ListBullet"/>
      </w:pPr>
      <w:r w:rsidRPr="00554C1A">
        <w:t>explain the procurement document</w:t>
      </w:r>
      <w:r w:rsidRPr="00554C1A">
        <w:t>ation requirements</w:t>
      </w:r>
    </w:p>
    <w:p w:rsidR="00000000" w:rsidRPr="00554C1A" w:rsidP="00554C1A">
      <w:pPr>
        <w:pStyle w:val="ListBullet"/>
      </w:pPr>
      <w:r w:rsidRPr="00554C1A">
        <w:t>describe the components of contractual documentation and  the legal obligations of all parties</w:t>
      </w:r>
    </w:p>
    <w:p w:rsidR="00000000" w:rsidRPr="00554C1A" w:rsidP="00554C1A">
      <w:pPr>
        <w:pStyle w:val="ListBullet"/>
      </w:pPr>
      <w:r w:rsidRPr="00554C1A">
        <w:t>explain the process used to select preferred contractors</w:t>
      </w:r>
    </w:p>
    <w:p w:rsidR="00000000" w:rsidRPr="00554C1A" w:rsidP="00554C1A">
      <w:pPr>
        <w:pStyle w:val="ListBullet"/>
      </w:pPr>
      <w:r w:rsidRPr="00554C1A">
        <w:t>identify and describe project procurement-management tools and techniques.</w:t>
      </w:r>
    </w:p>
    <w:p w:rsidR="00000000" w:rsidRPr="00554C1A" w:rsidP="00554C1A">
      <w:pPr>
        <w:pStyle w:val="AllowPageBreak"/>
      </w:pPr>
    </w:p>
    <w:p w:rsidR="00000000" w:rsidRPr="00554C1A" w:rsidP="00554C1A">
      <w:pPr>
        <w:pStyle w:val="Heading1"/>
      </w:pPr>
      <w:bookmarkStart w:id="11" w:name="O_712885"/>
      <w:bookmarkEnd w:id="11"/>
      <w:r w:rsidRPr="00554C1A">
        <w:t>Assessment Conditions</w:t>
      </w:r>
    </w:p>
    <w:p w:rsidR="00000000" w:rsidRPr="00554C1A" w:rsidP="007B32FE">
      <w:pPr>
        <w:pStyle w:val="BodyText"/>
      </w:pPr>
      <w:r w:rsidRPr="00554C1A">
        <w:t>Assessment must be conducted in a safe environment where evidence gathered demonstrates consistent performance of typical activities experienced in the management and leadership – project management field of work and include ac</w:t>
      </w:r>
      <w:r w:rsidRPr="00554C1A">
        <w:t>cess to:</w:t>
      </w:r>
    </w:p>
    <w:p w:rsidR="00000000" w:rsidRPr="00554C1A" w:rsidP="00554C1A">
      <w:pPr>
        <w:pStyle w:val="ListBullet"/>
      </w:pPr>
      <w:r w:rsidRPr="00554C1A">
        <w:t>examples of project procurement documentation</w:t>
      </w:r>
    </w:p>
    <w:p w:rsidR="00000000" w:rsidRPr="00554C1A" w:rsidP="00554C1A">
      <w:pPr>
        <w:pStyle w:val="ListBullet"/>
      </w:pPr>
      <w:r w:rsidRPr="00554C1A">
        <w:t>examples of procurement tasks and activities</w:t>
      </w:r>
    </w:p>
    <w:p w:rsidR="00000000" w:rsidRPr="00554C1A" w:rsidP="00554C1A">
      <w:pPr>
        <w:pStyle w:val="ListBullet"/>
      </w:pPr>
      <w:r w:rsidRPr="00554C1A">
        <w:t>case studies and, where possible, real situations</w:t>
      </w:r>
    </w:p>
    <w:p w:rsidR="00000000" w:rsidRPr="00554C1A" w:rsidP="00554C1A">
      <w:pPr>
        <w:pStyle w:val="ListBullet"/>
      </w:pPr>
      <w:r w:rsidRPr="00554C1A">
        <w:t>interaction with others.</w:t>
      </w:r>
    </w:p>
    <w:p w:rsidR="00000000" w:rsidRPr="00554C1A" w:rsidP="00554C1A">
      <w:pPr>
        <w:pStyle w:val="BodyText"/>
      </w:pPr>
    </w:p>
    <w:p w:rsidR="00000000" w:rsidRPr="00554C1A" w:rsidP="007B32FE">
      <w:pPr>
        <w:pStyle w:val="BodyText"/>
      </w:pPr>
      <w:r w:rsidRPr="00554C1A">
        <w:t>Assessors must satisfy NVR/AQTF assessor requirements.</w:t>
      </w:r>
    </w:p>
    <w:p w:rsidR="00000000" w:rsidRPr="00554C1A" w:rsidP="00554C1A">
      <w:pPr>
        <w:pStyle w:val="Heading1"/>
      </w:pPr>
      <w:bookmarkStart w:id="12" w:name="O_712888"/>
      <w:bookmarkEnd w:id="12"/>
      <w:r w:rsidRPr="00554C1A">
        <w:t>Links</w:t>
      </w:r>
    </w:p>
    <w:p w:rsidR="00000000" w:rsidRPr="00554C1A" w:rsidP="007B32FE">
      <w:pPr>
        <w:pStyle w:val="BodyText"/>
      </w:pPr>
      <w:r w:rsidRPr="00554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7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4C1A" w:rsidP="00554C1A"/>
    <w:sectPr w:rsidSect="00554C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 w:rsidRPr="007B32FE" w:rsidP="007B3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FE" w:rsidP="00554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2FE" w:rsidP="00554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32FE" w:rsidP="00554C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 w:rsidP="00554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2FE">
      <w:t>Approved</w:t>
    </w:r>
    <w:r w:rsidR="007B3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2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2FE">
      <w:rPr>
        <w:noProof/>
      </w:rPr>
      <w:t>4</w:t>
    </w:r>
    <w:r>
      <w:rPr>
        <w:noProof/>
      </w:rPr>
      <w:fldChar w:fldCharType="end"/>
    </w:r>
  </w:p>
  <w:p w:rsidR="00554C1A" w:rsidP="00554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2FE">
      <w:t>Future Skills Organisation</w:t>
    </w:r>
    <w:r w:rsidR="007B32FE">
      <w:fldChar w:fldCharType="end"/>
    </w:r>
  </w:p>
  <w:p w:rsidR="00554C1A" w:rsidP="00554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C1A" w:rsidRPr="007B32FE" w:rsidP="007B3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FE" w:rsidRPr="002D2AF8" w:rsidP="00554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BSBPMG416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32FE" w:rsidP="00554C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1A" w:rsidRPr="002D2AF8" w:rsidP="00554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2FE">
      <w:t>BSBPMG416 Apply project procurement procedures</w:t>
    </w:r>
    <w:r w:rsidR="007B3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2FE">
      <w:rPr>
        <w:noProof/>
      </w:rPr>
      <w:t>1 March 2025</w:t>
    </w:r>
    <w:r>
      <w:fldChar w:fldCharType="end"/>
    </w:r>
  </w:p>
  <w:p w:rsidR="00554C1A" w:rsidP="00554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0B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52C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C1A"/>
  </w:style>
  <w:style w:type="character" w:customStyle="1" w:styleId="Heading1Char">
    <w:name w:val="Heading 1 Char"/>
    <w:basedOn w:val="DefaultParagraphFont"/>
    <w:link w:val="Heading1"/>
    <w:rsid w:val="00554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C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C1A"/>
    <w:rPr>
      <w:b/>
      <w:spacing w:val="0"/>
    </w:rPr>
  </w:style>
  <w:style w:type="character" w:styleId="Emphasis">
    <w:name w:val="Emphasis"/>
    <w:basedOn w:val="DefaultParagraphFont"/>
    <w:qFormat/>
    <w:rsid w:val="00554C1A"/>
    <w:rPr>
      <w:i/>
    </w:rPr>
  </w:style>
  <w:style w:type="paragraph" w:customStyle="1" w:styleId="SuperHeading">
    <w:name w:val="SuperHeading"/>
    <w:basedOn w:val="Normal"/>
    <w:rsid w:val="00554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C1A"/>
  </w:style>
  <w:style w:type="paragraph" w:styleId="TableofFigures">
    <w:name w:val="table of figures"/>
    <w:basedOn w:val="Normal"/>
    <w:next w:val="Normal"/>
    <w:semiHidden/>
    <w:rsid w:val="00554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C1A"/>
    <w:rPr>
      <w:rFonts w:ascii="Wingdings" w:hAnsi="Wingdings"/>
    </w:rPr>
  </w:style>
  <w:style w:type="paragraph" w:customStyle="1" w:styleId="TableHeading">
    <w:name w:val="Table Heading"/>
    <w:basedOn w:val="HeadingBase"/>
    <w:rsid w:val="00554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C1A"/>
    <w:rPr>
      <w:color w:val="0033CC"/>
      <w:u w:val="none"/>
    </w:rPr>
  </w:style>
  <w:style w:type="paragraph" w:customStyle="1" w:styleId="BodyTextRight">
    <w:name w:val="Body Text Right"/>
    <w:basedOn w:val="BodyText"/>
    <w:rsid w:val="00554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C1A"/>
    <w:rPr>
      <w:sz w:val="32"/>
    </w:rPr>
  </w:style>
  <w:style w:type="paragraph" w:customStyle="1" w:styleId="HeadingProcedure">
    <w:name w:val="Heading Procedure"/>
    <w:basedOn w:val="HeadingBase"/>
    <w:next w:val="Normal"/>
    <w:rsid w:val="00554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C1A"/>
    <w:pPr>
      <w:spacing w:before="60" w:after="60"/>
    </w:pPr>
  </w:style>
  <w:style w:type="paragraph" w:styleId="ListContinue">
    <w:name w:val="List Continue"/>
    <w:basedOn w:val="List"/>
    <w:rsid w:val="00554C1A"/>
    <w:pPr>
      <w:ind w:firstLine="0"/>
    </w:pPr>
  </w:style>
  <w:style w:type="paragraph" w:customStyle="1" w:styleId="ListNote">
    <w:name w:val="List Note"/>
    <w:basedOn w:val="List"/>
    <w:rsid w:val="00554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C1A"/>
    <w:rPr>
      <w:rFonts w:ascii="Courier New" w:hAnsi="Courier New"/>
    </w:rPr>
  </w:style>
  <w:style w:type="paragraph" w:customStyle="1" w:styleId="NoteBullet">
    <w:name w:val="Note Bullet"/>
    <w:basedOn w:val="Note"/>
    <w:rsid w:val="00554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C1A"/>
    <w:rPr>
      <w:b/>
      <w:smallCaps/>
    </w:rPr>
  </w:style>
  <w:style w:type="paragraph" w:customStyle="1" w:styleId="TableListNumber">
    <w:name w:val="Table List Number"/>
    <w:basedOn w:val="ListNumber"/>
    <w:rsid w:val="00554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C1A"/>
    <w:pPr>
      <w:numPr>
        <w:numId w:val="8"/>
      </w:numPr>
    </w:pPr>
  </w:style>
  <w:style w:type="paragraph" w:customStyle="1" w:styleId="ListAlpha2">
    <w:name w:val="List Alpha 2"/>
    <w:basedOn w:val="List2"/>
    <w:rsid w:val="00554C1A"/>
    <w:pPr>
      <w:numPr>
        <w:numId w:val="7"/>
      </w:numPr>
    </w:pPr>
  </w:style>
  <w:style w:type="paragraph" w:styleId="List2">
    <w:name w:val="List 2"/>
    <w:basedOn w:val="BodyText"/>
    <w:rsid w:val="00554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C1A"/>
    <w:pPr>
      <w:numPr>
        <w:numId w:val="3"/>
      </w:numPr>
    </w:pPr>
  </w:style>
  <w:style w:type="paragraph" w:styleId="ListContinue2">
    <w:name w:val="List Continue 2"/>
    <w:basedOn w:val="List2"/>
    <w:rsid w:val="00554C1A"/>
    <w:pPr>
      <w:ind w:firstLine="0"/>
    </w:pPr>
  </w:style>
  <w:style w:type="paragraph" w:styleId="ListContinue3">
    <w:name w:val="List Continue 3"/>
    <w:basedOn w:val="List3"/>
    <w:rsid w:val="00554C1A"/>
    <w:pPr>
      <w:ind w:left="1021" w:firstLine="0"/>
    </w:pPr>
  </w:style>
  <w:style w:type="paragraph" w:styleId="ListContinue4">
    <w:name w:val="List Continue 4"/>
    <w:basedOn w:val="List4"/>
    <w:rsid w:val="00554C1A"/>
    <w:pPr>
      <w:ind w:firstLine="0"/>
    </w:pPr>
  </w:style>
  <w:style w:type="paragraph" w:styleId="ListContinue5">
    <w:name w:val="List Continue 5"/>
    <w:basedOn w:val="List5"/>
    <w:rsid w:val="00554C1A"/>
    <w:pPr>
      <w:ind w:firstLine="0"/>
    </w:pPr>
  </w:style>
  <w:style w:type="paragraph" w:styleId="ListNumber3">
    <w:name w:val="List Number 3"/>
    <w:basedOn w:val="List3"/>
    <w:rsid w:val="00554C1A"/>
    <w:pPr>
      <w:numPr>
        <w:numId w:val="4"/>
      </w:numPr>
    </w:pPr>
  </w:style>
  <w:style w:type="paragraph" w:styleId="ListNumber4">
    <w:name w:val="List Number 4"/>
    <w:basedOn w:val="List4"/>
    <w:rsid w:val="00554C1A"/>
    <w:pPr>
      <w:numPr>
        <w:numId w:val="5"/>
      </w:numPr>
    </w:pPr>
  </w:style>
  <w:style w:type="paragraph" w:styleId="ListNumber5">
    <w:name w:val="List Number 5"/>
    <w:basedOn w:val="List5"/>
    <w:rsid w:val="00554C1A"/>
    <w:pPr>
      <w:numPr>
        <w:numId w:val="6"/>
      </w:numPr>
    </w:pPr>
  </w:style>
  <w:style w:type="paragraph" w:styleId="BlockText">
    <w:name w:val="Block Text"/>
    <w:basedOn w:val="Normal"/>
    <w:rsid w:val="00554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C1A"/>
    <w:rPr>
      <w:sz w:val="16"/>
      <w:vertAlign w:val="superscript"/>
    </w:rPr>
  </w:style>
  <w:style w:type="character" w:customStyle="1" w:styleId="Symbols">
    <w:name w:val="Symbols"/>
    <w:basedOn w:val="DefaultParagraphFont"/>
    <w:rsid w:val="00554C1A"/>
    <w:rPr>
      <w:rFonts w:ascii="Symbol" w:hAnsi="Symbol"/>
    </w:rPr>
  </w:style>
  <w:style w:type="character" w:customStyle="1" w:styleId="MenuOptions">
    <w:name w:val="Menu Options"/>
    <w:basedOn w:val="DefaultParagraphFont"/>
    <w:rsid w:val="00554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C1A"/>
    <w:rPr>
      <w:b/>
    </w:rPr>
  </w:style>
  <w:style w:type="character" w:customStyle="1" w:styleId="Underlined">
    <w:name w:val="Underlined"/>
    <w:basedOn w:val="DefaultParagraphFont"/>
    <w:rsid w:val="00554C1A"/>
    <w:rPr>
      <w:u w:val="single"/>
    </w:rPr>
  </w:style>
  <w:style w:type="paragraph" w:customStyle="1" w:styleId="TableBodyTextRight">
    <w:name w:val="Table Body Text Right"/>
    <w:basedOn w:val="TableBodyText"/>
    <w:rsid w:val="00554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C1A"/>
    <w:rPr>
      <w:sz w:val="18"/>
    </w:rPr>
  </w:style>
  <w:style w:type="paragraph" w:customStyle="1" w:styleId="BodySmallRight">
    <w:name w:val="Body Small Right"/>
    <w:basedOn w:val="BodyTextRight"/>
    <w:rsid w:val="00554C1A"/>
    <w:rPr>
      <w:sz w:val="18"/>
      <w:szCs w:val="18"/>
    </w:rPr>
  </w:style>
  <w:style w:type="paragraph" w:customStyle="1" w:styleId="MarginEdition">
    <w:name w:val="Margin Edition"/>
    <w:basedOn w:val="MarginNote"/>
    <w:rsid w:val="00554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C1A"/>
    <w:rPr>
      <w:sz w:val="2"/>
      <w:szCs w:val="2"/>
    </w:rPr>
  </w:style>
  <w:style w:type="character" w:customStyle="1" w:styleId="Small">
    <w:name w:val="Small"/>
    <w:basedOn w:val="DefaultParagraphFont"/>
    <w:rsid w:val="00554C1A"/>
    <w:rPr>
      <w:sz w:val="16"/>
    </w:rPr>
  </w:style>
  <w:style w:type="paragraph" w:customStyle="1" w:styleId="WideTable">
    <w:name w:val="Wide Table"/>
    <w:basedOn w:val="Normal"/>
    <w:rsid w:val="00554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C1A"/>
  </w:style>
  <w:style w:type="paragraph" w:styleId="Quote">
    <w:name w:val="Quote"/>
    <w:basedOn w:val="Heading1"/>
    <w:link w:val="QuoteChar"/>
    <w:qFormat/>
    <w:rsid w:val="00554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C1A"/>
    <w:pPr>
      <w:pageBreakBefore/>
    </w:pPr>
  </w:style>
  <w:style w:type="paragraph" w:customStyle="1" w:styleId="Border">
    <w:name w:val="Border"/>
    <w:basedOn w:val="Normal"/>
    <w:qFormat/>
    <w:rsid w:val="00554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C1A"/>
    <w:rPr>
      <w:u w:val="single"/>
    </w:rPr>
  </w:style>
  <w:style w:type="character" w:customStyle="1" w:styleId="BoldandItalics">
    <w:name w:val="Bold and Italics"/>
    <w:qFormat/>
    <w:rsid w:val="00554C1A"/>
    <w:rPr>
      <w:b/>
      <w:i/>
      <w:u w:val="none"/>
    </w:rPr>
  </w:style>
  <w:style w:type="paragraph" w:styleId="BalloonText">
    <w:name w:val="Balloon Text"/>
    <w:basedOn w:val="Normal"/>
    <w:link w:val="BalloonTextChar"/>
    <w:rsid w:val="00554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C1A"/>
    <w:pPr>
      <w:spacing w:before="0" w:after="0"/>
    </w:pPr>
  </w:style>
  <w:style w:type="paragraph" w:customStyle="1" w:styleId="BodyTextBold">
    <w:name w:val="Body Text Bold"/>
    <w:basedOn w:val="BodyText"/>
    <w:qFormat/>
    <w:rsid w:val="00554C1A"/>
    <w:rPr>
      <w:b/>
    </w:rPr>
  </w:style>
  <w:style w:type="character" w:styleId="Hyperlink">
    <w:name w:val="Hyperlink"/>
    <w:basedOn w:val="DefaultParagraphFont"/>
    <w:uiPriority w:val="99"/>
    <w:unhideWhenUsed/>
    <w:rsid w:val="007B3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5937</Characters>
  <Application>Microsoft Office Word</Application>
  <DocSecurity>0</DocSecurity>
  <Lines>212</Lines>
  <Paragraphs>131</Paragraphs>
  <ScaleCrop>false</ScaleCrop>
  <Company>Author-it Software Corporation Ltd.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BSBPMG416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