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274" w:rsidP="001F6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BSBPMG416 Apply project procurement procedures</w:t>
      </w:r>
      <w:r>
        <w:fldChar w:fldCharType="end"/>
      </w:r>
    </w:p>
    <w:p w:rsidR="001F6274" w:rsidP="001F6274">
      <w:pPr>
        <w:pStyle w:val="Version"/>
        <w:sectPr w:rsidSect="00EC3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165" w:rsidP="00EC3165">
      <w:pPr>
        <w:pStyle w:val="SuperHeading"/>
      </w:pPr>
      <w:r w:rsidRPr="00EC3165">
        <w:t>Assessment Re</w:t>
      </w:r>
      <w:r w:rsidRPr="00EC3165">
        <w:t>quirements for BSBPMG416 Apply project procurement procedures</w:t>
      </w:r>
    </w:p>
    <w:p w:rsidR="00000000" w:rsidRPr="00EC3165" w:rsidP="00EC3165">
      <w:pPr>
        <w:pStyle w:val="Heading1"/>
      </w:pPr>
      <w:bookmarkStart w:id="1" w:name="O_712882"/>
      <w:bookmarkEnd w:id="1"/>
      <w:r w:rsidRPr="00EC3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3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65" w:rsidP="00EC3165">
            <w:pPr>
              <w:pStyle w:val="BodyText"/>
            </w:pPr>
            <w:r w:rsidRPr="00EC31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65">
            <w:pPr>
              <w:pStyle w:val="BodyText"/>
              <w:rPr>
                <w:lang w:val="en-NZ"/>
              </w:rPr>
            </w:pPr>
            <w:r w:rsidRPr="00EC3165">
              <w:rPr>
                <w:rStyle w:val="SpecialBold"/>
              </w:rPr>
              <w:t>Comments</w:t>
            </w:r>
          </w:p>
        </w:tc>
      </w:tr>
      <w:tr w:rsidTr="00EC3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165">
            <w:pPr>
              <w:pStyle w:val="BodyText"/>
              <w:rPr>
                <w:lang w:val="en-NZ"/>
              </w:rPr>
            </w:pPr>
            <w:r w:rsidRPr="00EC31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165" w:rsidP="00EC3165">
            <w:pPr>
              <w:pStyle w:val="BodyText"/>
            </w:pPr>
            <w:r w:rsidRPr="00EC3165">
              <w:t>This version first released with BSB Business Services Training Package Version 1.0.</w:t>
            </w:r>
          </w:p>
        </w:tc>
      </w:tr>
    </w:tbl>
    <w:p w:rsidR="00000000" w:rsidRPr="00EC3165" w:rsidP="00EC3165">
      <w:pPr>
        <w:pStyle w:val="BodyText"/>
      </w:pPr>
    </w:p>
    <w:p w:rsidR="00000000" w:rsidRPr="00EC3165" w:rsidP="00EC3165">
      <w:pPr>
        <w:pStyle w:val="AllowPageBreak"/>
      </w:pPr>
    </w:p>
    <w:p w:rsidR="00000000" w:rsidRPr="00EC3165" w:rsidP="00EC3165">
      <w:pPr>
        <w:pStyle w:val="Heading1"/>
      </w:pPr>
      <w:bookmarkStart w:id="2" w:name="O_712883"/>
      <w:bookmarkEnd w:id="2"/>
      <w:r w:rsidRPr="00EC3165">
        <w:t>Performance Evidence</w:t>
      </w:r>
    </w:p>
    <w:p w:rsidR="00000000" w:rsidRPr="00EC3165" w:rsidP="001F6274">
      <w:pPr>
        <w:pStyle w:val="BodyText"/>
      </w:pPr>
      <w:r w:rsidRPr="00EC3165">
        <w:t>Evidence of the ability to:</w:t>
      </w:r>
    </w:p>
    <w:p w:rsidR="00000000" w:rsidRPr="00EC3165" w:rsidP="00EC3165">
      <w:pPr>
        <w:pStyle w:val="ListBullet"/>
      </w:pPr>
      <w:r w:rsidRPr="00EC3165">
        <w:t>document procurement requirements for a workplace project, including clear descriptions of product and service, quality specifications, resource identification, supply and delivery requirements and supply and engagement metrics</w:t>
      </w:r>
    </w:p>
    <w:p w:rsidR="00000000" w:rsidRPr="00EC3165" w:rsidP="00EC3165">
      <w:pPr>
        <w:pStyle w:val="ListBullet"/>
      </w:pPr>
      <w:r w:rsidRPr="00EC3165">
        <w:t>apply procurement-management procedures to a workplace project, including selection criteria, testing and accepting, monitoring and receiving supplies</w:t>
      </w:r>
    </w:p>
    <w:p w:rsidR="00000000" w:rsidRPr="00EC3165" w:rsidP="00EC3165">
      <w:pPr>
        <w:pStyle w:val="ListBullet"/>
      </w:pPr>
      <w:r w:rsidRPr="00EC3165">
        <w:t>finalise procurement agreements.</w:t>
      </w:r>
    </w:p>
    <w:p w:rsidR="00000000" w:rsidRPr="00EC3165" w:rsidP="00EC3165">
      <w:pPr>
        <w:pStyle w:val="BodyText"/>
      </w:pPr>
    </w:p>
    <w:p w:rsidR="00000000" w:rsidRPr="00EC3165" w:rsidP="001F6274">
      <w:pPr>
        <w:pStyle w:val="BodyText"/>
      </w:pPr>
      <w:r w:rsidRPr="00EC3165">
        <w:t>Note: If a specific volume or frequency is not stated, then evidence must be provided at least once.</w:t>
      </w:r>
    </w:p>
    <w:p w:rsidR="00000000" w:rsidRPr="00EC3165" w:rsidP="00EC3165">
      <w:pPr>
        <w:pStyle w:val="Heading1"/>
      </w:pPr>
      <w:bookmarkStart w:id="3" w:name="O_712884"/>
      <w:bookmarkEnd w:id="3"/>
      <w:r w:rsidRPr="00EC3165">
        <w:t>Knowledge Evidence</w:t>
      </w:r>
    </w:p>
    <w:p w:rsidR="00000000" w:rsidRPr="00EC3165" w:rsidP="001F6274">
      <w:pPr>
        <w:pStyle w:val="BodyText"/>
      </w:pPr>
      <w:r w:rsidRPr="00EC3165">
        <w:t>To complete the unit requirements safely and effectively, the individual must:</w:t>
      </w:r>
    </w:p>
    <w:p w:rsidR="00000000" w:rsidRPr="00EC3165" w:rsidP="00EC3165">
      <w:pPr>
        <w:pStyle w:val="ListBullet"/>
      </w:pPr>
      <w:r w:rsidRPr="00EC3165">
        <w:t>identify and describe procurement-manag</w:t>
      </w:r>
      <w:r w:rsidRPr="00EC3165">
        <w:t>ement policy, processes and procedures</w:t>
      </w:r>
    </w:p>
    <w:p w:rsidR="00000000" w:rsidRPr="00EC3165" w:rsidP="00EC3165">
      <w:pPr>
        <w:pStyle w:val="ListBullet"/>
      </w:pPr>
      <w:r w:rsidRPr="00EC3165">
        <w:t>explain the procurement documentation requirements</w:t>
      </w:r>
    </w:p>
    <w:p w:rsidR="00000000" w:rsidRPr="00EC3165" w:rsidP="00EC3165">
      <w:pPr>
        <w:pStyle w:val="ListBullet"/>
      </w:pPr>
      <w:r w:rsidRPr="00EC3165">
        <w:t>describe the components of contractual documentation and  the legal obligations of all parties</w:t>
      </w:r>
    </w:p>
    <w:p w:rsidR="00000000" w:rsidRPr="00EC3165" w:rsidP="00EC3165">
      <w:pPr>
        <w:pStyle w:val="ListBullet"/>
      </w:pPr>
      <w:r w:rsidRPr="00EC3165">
        <w:t>explain the process used to select preferred contractors</w:t>
      </w:r>
    </w:p>
    <w:p w:rsidR="00000000" w:rsidRPr="00EC3165" w:rsidP="00EC3165">
      <w:pPr>
        <w:pStyle w:val="ListBullet"/>
      </w:pPr>
      <w:r w:rsidRPr="00EC3165">
        <w:t>identify and d</w:t>
      </w:r>
      <w:r w:rsidRPr="00EC3165">
        <w:t>escribe project procurement-management tools and techniques.</w:t>
      </w:r>
    </w:p>
    <w:p w:rsidR="00000000" w:rsidRPr="00EC3165" w:rsidP="00EC3165">
      <w:pPr>
        <w:pStyle w:val="AllowPageBreak"/>
      </w:pPr>
    </w:p>
    <w:p w:rsidR="00000000" w:rsidRPr="00EC3165" w:rsidP="00EC3165">
      <w:pPr>
        <w:pStyle w:val="Heading1"/>
      </w:pPr>
      <w:bookmarkStart w:id="4" w:name="O_712885"/>
      <w:bookmarkEnd w:id="4"/>
      <w:r w:rsidRPr="00EC3165">
        <w:t>Assessment Conditions</w:t>
      </w:r>
    </w:p>
    <w:p w:rsidR="00000000" w:rsidRPr="00EC3165" w:rsidP="001F6274">
      <w:pPr>
        <w:pStyle w:val="BodyText"/>
      </w:pPr>
      <w:r w:rsidRPr="00EC3165">
        <w:t>Assessment must be conducted in a safe environment where evidence gathered demonstrates consistent performance of typical activities experienced in the mana</w:t>
      </w:r>
      <w:r w:rsidRPr="00EC3165">
        <w:t>gement and leadership – project management field of work and include access to:</w:t>
      </w:r>
    </w:p>
    <w:p w:rsidR="00000000" w:rsidRPr="00EC3165" w:rsidP="00EC3165">
      <w:pPr>
        <w:pStyle w:val="ListBullet"/>
      </w:pPr>
      <w:r w:rsidRPr="00EC3165">
        <w:t>examples of project procurement documentation</w:t>
      </w:r>
    </w:p>
    <w:p w:rsidR="00000000" w:rsidRPr="00EC3165" w:rsidP="00EC3165">
      <w:pPr>
        <w:pStyle w:val="ListBullet"/>
      </w:pPr>
      <w:r w:rsidRPr="00EC3165">
        <w:t>examples of procurement tasks and activities</w:t>
      </w:r>
    </w:p>
    <w:p w:rsidR="00000000" w:rsidRPr="00EC3165" w:rsidP="00EC3165">
      <w:pPr>
        <w:pStyle w:val="ListBullet"/>
      </w:pPr>
      <w:r w:rsidRPr="00EC3165">
        <w:t>case studies and, where possible, real situations</w:t>
      </w:r>
    </w:p>
    <w:p w:rsidR="00000000" w:rsidRPr="00EC3165" w:rsidP="00EC3165">
      <w:pPr>
        <w:pStyle w:val="ListBullet"/>
      </w:pPr>
      <w:r w:rsidRPr="00EC3165">
        <w:t>interaction with others.</w:t>
      </w:r>
    </w:p>
    <w:p w:rsidR="00000000" w:rsidRPr="00EC3165" w:rsidP="00EC3165">
      <w:pPr>
        <w:pStyle w:val="BodyText"/>
      </w:pPr>
    </w:p>
    <w:p w:rsidR="00000000" w:rsidRPr="00EC3165" w:rsidP="001F6274">
      <w:pPr>
        <w:pStyle w:val="BodyText"/>
      </w:pPr>
      <w:r w:rsidRPr="00EC3165">
        <w:t>Assessor</w:t>
      </w:r>
      <w:r w:rsidRPr="00EC3165">
        <w:t>s must satisfy NVR/AQTF assessor requirements.</w:t>
      </w:r>
    </w:p>
    <w:p w:rsidR="00000000" w:rsidRPr="00EC3165" w:rsidP="00EC3165">
      <w:pPr>
        <w:pStyle w:val="Heading1"/>
      </w:pPr>
      <w:bookmarkStart w:id="5" w:name="O_712888"/>
      <w:bookmarkEnd w:id="5"/>
      <w:r w:rsidRPr="00EC3165">
        <w:t>Links</w:t>
      </w:r>
    </w:p>
    <w:p w:rsidR="00000000" w:rsidRPr="00EC3165" w:rsidP="001F6274">
      <w:pPr>
        <w:pStyle w:val="BodyText"/>
      </w:pPr>
      <w:r w:rsidRPr="00EC3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3D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3165" w:rsidP="00EC3165"/>
    <w:sectPr w:rsidSect="00EC3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5" w:rsidRPr="001F6274" w:rsidP="001F6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74" w:rsidP="00EC3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274" w:rsidP="00EC3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6274" w:rsidP="00EC3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165" w:rsidRPr="001F6274" w:rsidP="001F6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74" w:rsidRPr="002D2AF8" w:rsidP="00EC3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BSBPMG416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F6274" w:rsidP="00EC3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8C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72A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165"/>
  </w:style>
  <w:style w:type="character" w:customStyle="1" w:styleId="Heading1Char">
    <w:name w:val="Heading 1 Char"/>
    <w:basedOn w:val="DefaultParagraphFont"/>
    <w:link w:val="Heading1"/>
    <w:rsid w:val="00EC3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1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165"/>
    <w:rPr>
      <w:b/>
      <w:spacing w:val="0"/>
    </w:rPr>
  </w:style>
  <w:style w:type="paragraph" w:customStyle="1" w:styleId="SuperHeading">
    <w:name w:val="SuperHeading"/>
    <w:basedOn w:val="Normal"/>
    <w:rsid w:val="00EC3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165"/>
    <w:rPr>
      <w:i/>
    </w:rPr>
  </w:style>
  <w:style w:type="paragraph" w:styleId="Caption">
    <w:name w:val="caption"/>
    <w:basedOn w:val="BodyText"/>
    <w:next w:val="Normal"/>
    <w:qFormat/>
    <w:rsid w:val="00EC3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165"/>
  </w:style>
  <w:style w:type="paragraph" w:styleId="TableofFigures">
    <w:name w:val="table of figures"/>
    <w:basedOn w:val="Normal"/>
    <w:next w:val="Normal"/>
    <w:semiHidden/>
    <w:rsid w:val="00EC3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165"/>
    <w:rPr>
      <w:rFonts w:ascii="Wingdings" w:hAnsi="Wingdings"/>
    </w:rPr>
  </w:style>
  <w:style w:type="paragraph" w:customStyle="1" w:styleId="TableHeading">
    <w:name w:val="Table Heading"/>
    <w:basedOn w:val="HeadingBase"/>
    <w:rsid w:val="00EC3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165"/>
    <w:rPr>
      <w:color w:val="0033CC"/>
      <w:u w:val="none"/>
    </w:rPr>
  </w:style>
  <w:style w:type="paragraph" w:customStyle="1" w:styleId="BodyTextRight">
    <w:name w:val="Body Text Right"/>
    <w:basedOn w:val="BodyText"/>
    <w:rsid w:val="00EC3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165"/>
    <w:rPr>
      <w:sz w:val="32"/>
    </w:rPr>
  </w:style>
  <w:style w:type="paragraph" w:customStyle="1" w:styleId="HeadingProcedure">
    <w:name w:val="Heading Procedure"/>
    <w:basedOn w:val="HeadingBase"/>
    <w:next w:val="Normal"/>
    <w:rsid w:val="00EC3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165"/>
    <w:pPr>
      <w:spacing w:before="60" w:after="60"/>
    </w:pPr>
  </w:style>
  <w:style w:type="paragraph" w:styleId="ListContinue">
    <w:name w:val="List Continue"/>
    <w:basedOn w:val="List"/>
    <w:rsid w:val="00EC3165"/>
    <w:pPr>
      <w:ind w:firstLine="0"/>
    </w:pPr>
  </w:style>
  <w:style w:type="paragraph" w:customStyle="1" w:styleId="ListNote">
    <w:name w:val="List Note"/>
    <w:basedOn w:val="List"/>
    <w:rsid w:val="00EC3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165"/>
    <w:rPr>
      <w:rFonts w:ascii="Courier New" w:hAnsi="Courier New"/>
    </w:rPr>
  </w:style>
  <w:style w:type="paragraph" w:customStyle="1" w:styleId="NoteBullet">
    <w:name w:val="Note Bullet"/>
    <w:basedOn w:val="Note"/>
    <w:rsid w:val="00EC3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165"/>
    <w:rPr>
      <w:b/>
      <w:smallCaps/>
    </w:rPr>
  </w:style>
  <w:style w:type="paragraph" w:customStyle="1" w:styleId="TableListNumber">
    <w:name w:val="Table List Number"/>
    <w:basedOn w:val="ListNumber"/>
    <w:rsid w:val="00EC3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165"/>
    <w:pPr>
      <w:numPr>
        <w:numId w:val="8"/>
      </w:numPr>
    </w:pPr>
  </w:style>
  <w:style w:type="paragraph" w:customStyle="1" w:styleId="ListAlpha2">
    <w:name w:val="List Alpha 2"/>
    <w:basedOn w:val="List2"/>
    <w:rsid w:val="00EC3165"/>
    <w:pPr>
      <w:numPr>
        <w:numId w:val="7"/>
      </w:numPr>
    </w:pPr>
  </w:style>
  <w:style w:type="paragraph" w:styleId="List2">
    <w:name w:val="List 2"/>
    <w:basedOn w:val="BodyText"/>
    <w:rsid w:val="00EC3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165"/>
    <w:pPr>
      <w:numPr>
        <w:numId w:val="3"/>
      </w:numPr>
    </w:pPr>
  </w:style>
  <w:style w:type="paragraph" w:styleId="ListContinue2">
    <w:name w:val="List Continue 2"/>
    <w:basedOn w:val="List2"/>
    <w:rsid w:val="00EC3165"/>
    <w:pPr>
      <w:ind w:firstLine="0"/>
    </w:pPr>
  </w:style>
  <w:style w:type="paragraph" w:styleId="ListContinue3">
    <w:name w:val="List Continue 3"/>
    <w:basedOn w:val="List3"/>
    <w:rsid w:val="00EC3165"/>
    <w:pPr>
      <w:ind w:left="1021" w:firstLine="0"/>
    </w:pPr>
  </w:style>
  <w:style w:type="paragraph" w:styleId="ListContinue4">
    <w:name w:val="List Continue 4"/>
    <w:basedOn w:val="List4"/>
    <w:rsid w:val="00EC3165"/>
    <w:pPr>
      <w:ind w:firstLine="0"/>
    </w:pPr>
  </w:style>
  <w:style w:type="paragraph" w:styleId="ListContinue5">
    <w:name w:val="List Continue 5"/>
    <w:basedOn w:val="List5"/>
    <w:rsid w:val="00EC3165"/>
    <w:pPr>
      <w:ind w:firstLine="0"/>
    </w:pPr>
  </w:style>
  <w:style w:type="paragraph" w:styleId="ListNumber3">
    <w:name w:val="List Number 3"/>
    <w:basedOn w:val="List3"/>
    <w:rsid w:val="00EC3165"/>
    <w:pPr>
      <w:numPr>
        <w:numId w:val="4"/>
      </w:numPr>
    </w:pPr>
  </w:style>
  <w:style w:type="paragraph" w:styleId="ListNumber4">
    <w:name w:val="List Number 4"/>
    <w:basedOn w:val="List4"/>
    <w:rsid w:val="00EC3165"/>
    <w:pPr>
      <w:numPr>
        <w:numId w:val="5"/>
      </w:numPr>
    </w:pPr>
  </w:style>
  <w:style w:type="paragraph" w:styleId="ListNumber5">
    <w:name w:val="List Number 5"/>
    <w:basedOn w:val="List5"/>
    <w:rsid w:val="00EC3165"/>
    <w:pPr>
      <w:numPr>
        <w:numId w:val="6"/>
      </w:numPr>
    </w:pPr>
  </w:style>
  <w:style w:type="paragraph" w:styleId="BlockText">
    <w:name w:val="Block Text"/>
    <w:basedOn w:val="Normal"/>
    <w:rsid w:val="00EC3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165"/>
    <w:rPr>
      <w:sz w:val="16"/>
      <w:vertAlign w:val="superscript"/>
    </w:rPr>
  </w:style>
  <w:style w:type="character" w:customStyle="1" w:styleId="Symbols">
    <w:name w:val="Symbols"/>
    <w:basedOn w:val="DefaultParagraphFont"/>
    <w:rsid w:val="00EC3165"/>
    <w:rPr>
      <w:rFonts w:ascii="Symbol" w:hAnsi="Symbol"/>
    </w:rPr>
  </w:style>
  <w:style w:type="character" w:customStyle="1" w:styleId="MenuOptions">
    <w:name w:val="Menu Options"/>
    <w:basedOn w:val="DefaultParagraphFont"/>
    <w:rsid w:val="00EC3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165"/>
    <w:rPr>
      <w:b/>
    </w:rPr>
  </w:style>
  <w:style w:type="character" w:customStyle="1" w:styleId="Underlined">
    <w:name w:val="Underlined"/>
    <w:basedOn w:val="DefaultParagraphFont"/>
    <w:rsid w:val="00EC3165"/>
    <w:rPr>
      <w:u w:val="single"/>
    </w:rPr>
  </w:style>
  <w:style w:type="paragraph" w:customStyle="1" w:styleId="TableBodyTextRight">
    <w:name w:val="Table Body Text Right"/>
    <w:basedOn w:val="TableBodyText"/>
    <w:rsid w:val="00EC3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165"/>
    <w:rPr>
      <w:sz w:val="18"/>
    </w:rPr>
  </w:style>
  <w:style w:type="paragraph" w:customStyle="1" w:styleId="BodySmallRight">
    <w:name w:val="Body Small Right"/>
    <w:basedOn w:val="BodyTextRight"/>
    <w:rsid w:val="00EC3165"/>
    <w:rPr>
      <w:sz w:val="18"/>
      <w:szCs w:val="18"/>
    </w:rPr>
  </w:style>
  <w:style w:type="paragraph" w:customStyle="1" w:styleId="MarginEdition">
    <w:name w:val="Margin Edition"/>
    <w:basedOn w:val="MarginNote"/>
    <w:rsid w:val="00EC3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165"/>
    <w:rPr>
      <w:sz w:val="2"/>
      <w:szCs w:val="2"/>
    </w:rPr>
  </w:style>
  <w:style w:type="character" w:customStyle="1" w:styleId="Small">
    <w:name w:val="Small"/>
    <w:basedOn w:val="DefaultParagraphFont"/>
    <w:rsid w:val="00EC3165"/>
    <w:rPr>
      <w:sz w:val="16"/>
    </w:rPr>
  </w:style>
  <w:style w:type="paragraph" w:customStyle="1" w:styleId="WideTable">
    <w:name w:val="Wide Table"/>
    <w:basedOn w:val="Normal"/>
    <w:rsid w:val="00EC3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165"/>
  </w:style>
  <w:style w:type="paragraph" w:styleId="Quote">
    <w:name w:val="Quote"/>
    <w:basedOn w:val="Heading1"/>
    <w:link w:val="QuoteChar"/>
    <w:qFormat/>
    <w:rsid w:val="00EC3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165"/>
    <w:pPr>
      <w:pageBreakBefore/>
    </w:pPr>
  </w:style>
  <w:style w:type="paragraph" w:customStyle="1" w:styleId="Border">
    <w:name w:val="Border"/>
    <w:basedOn w:val="Normal"/>
    <w:qFormat/>
    <w:rsid w:val="00EC3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165"/>
    <w:rPr>
      <w:u w:val="single"/>
    </w:rPr>
  </w:style>
  <w:style w:type="character" w:customStyle="1" w:styleId="BoldandItalics">
    <w:name w:val="Bold and Italics"/>
    <w:qFormat/>
    <w:rsid w:val="00EC3165"/>
    <w:rPr>
      <w:b/>
      <w:i/>
      <w:u w:val="none"/>
    </w:rPr>
  </w:style>
  <w:style w:type="paragraph" w:styleId="BalloonText">
    <w:name w:val="Balloon Text"/>
    <w:basedOn w:val="Normal"/>
    <w:link w:val="BalloonTextChar"/>
    <w:rsid w:val="00EC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165"/>
    <w:pPr>
      <w:spacing w:before="0" w:after="0"/>
    </w:pPr>
  </w:style>
  <w:style w:type="paragraph" w:customStyle="1" w:styleId="BodyTextBold">
    <w:name w:val="Body Text Bold"/>
    <w:basedOn w:val="BodyText"/>
    <w:qFormat/>
    <w:rsid w:val="00EC3165"/>
    <w:rPr>
      <w:b/>
    </w:rPr>
  </w:style>
  <w:style w:type="character" w:styleId="Hyperlink">
    <w:name w:val="Hyperlink"/>
    <w:basedOn w:val="DefaultParagraphFont"/>
    <w:uiPriority w:val="99"/>
    <w:unhideWhenUsed/>
    <w:rsid w:val="001F6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1864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BSBPMG416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