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7CF" w:rsidP="006D27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BSBPMG413 Apply project human resources management approaches</w:t>
      </w:r>
      <w:r>
        <w:fldChar w:fldCharType="end"/>
      </w:r>
    </w:p>
    <w:p w:rsidR="006D27CF" w:rsidP="006D27CF">
      <w:pPr>
        <w:pStyle w:val="Version"/>
        <w:sectPr w:rsidSect="00ED4C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C55" w:rsidP="00ED4C55">
      <w:pPr>
        <w:pStyle w:val="SuperHeading"/>
      </w:pPr>
      <w:r w:rsidRPr="00ED4C55">
        <w:t>BSBPMG413 Apply project human resources management approaches</w:t>
      </w:r>
    </w:p>
    <w:p w:rsidR="00000000" w:rsidRPr="00ED4C55" w:rsidP="00ED4C55">
      <w:pPr>
        <w:pStyle w:val="Heading1"/>
      </w:pPr>
      <w:bookmarkStart w:id="1" w:name="O_712777"/>
      <w:bookmarkEnd w:id="1"/>
      <w:r w:rsidRPr="00ED4C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D4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rPr>
                <w:rStyle w:val="SpecialBold"/>
              </w:rPr>
              <w:t>Comments</w:t>
            </w:r>
          </w:p>
        </w:tc>
      </w:tr>
      <w:tr w:rsidTr="00ED4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t>This version first released with BSB Business Services Training Package Version 1.0.</w:t>
            </w:r>
          </w:p>
        </w:tc>
      </w:tr>
    </w:tbl>
    <w:p w:rsidR="00000000" w:rsidRPr="00ED4C55" w:rsidP="00ED4C55">
      <w:pPr>
        <w:pStyle w:val="BodyText"/>
      </w:pPr>
    </w:p>
    <w:p w:rsidR="00000000" w:rsidRPr="00ED4C55" w:rsidP="00ED4C55">
      <w:pPr>
        <w:pStyle w:val="AllowPageBreak"/>
      </w:pPr>
    </w:p>
    <w:p w:rsidR="00000000" w:rsidRPr="00ED4C55" w:rsidP="00ED4C55">
      <w:pPr>
        <w:pStyle w:val="Heading1"/>
      </w:pPr>
      <w:bookmarkStart w:id="2" w:name="O_712778"/>
      <w:bookmarkEnd w:id="2"/>
      <w:r w:rsidRPr="00ED4C55">
        <w:t>Application</w:t>
      </w:r>
    </w:p>
    <w:p w:rsidR="00000000" w:rsidRPr="00ED4C55" w:rsidP="006D27CF">
      <w:pPr>
        <w:pStyle w:val="BodyText"/>
      </w:pPr>
      <w:r w:rsidRPr="00ED4C55">
        <w:t xml:space="preserve">This unit describes the skills and knowledge required to assist with aspects of human resources management of a project. It involves establishing human resource requirements, identifying the learning and development needs of people working on the project, </w:t>
      </w:r>
      <w:r w:rsidRPr="00ED4C55">
        <w:t>facilitating these needs being met, and resolving conflict in the team.</w:t>
      </w:r>
    </w:p>
    <w:p w:rsidR="00000000" w:rsidRPr="00ED4C55" w:rsidP="006D27CF">
      <w:pPr>
        <w:pStyle w:val="BodyText"/>
      </w:pPr>
      <w:r w:rsidRPr="00ED4C55">
        <w:t>It applies to individuals who are project practitioners working in a project support role.</w:t>
      </w:r>
    </w:p>
    <w:p w:rsidR="00000000" w:rsidRPr="00ED4C55" w:rsidP="006D27CF">
      <w:pPr>
        <w:pStyle w:val="BodyText"/>
      </w:pPr>
      <w:r w:rsidRPr="00ED4C55">
        <w:t>No licensing, legislative, regulatory or certification requirements apply to this unit at t</w:t>
      </w:r>
      <w:r w:rsidRPr="00ED4C55">
        <w:t>he time of publication.</w:t>
      </w:r>
    </w:p>
    <w:p w:rsidR="00000000" w:rsidRPr="00ED4C55" w:rsidP="00ED4C55">
      <w:pPr>
        <w:pStyle w:val="Heading1"/>
      </w:pPr>
      <w:bookmarkStart w:id="3" w:name="O_712781"/>
      <w:bookmarkEnd w:id="3"/>
      <w:r w:rsidRPr="00ED4C55">
        <w:t>Unit Sector</w:t>
      </w:r>
    </w:p>
    <w:p w:rsidR="00000000" w:rsidRPr="00ED4C55" w:rsidP="006D27CF">
      <w:pPr>
        <w:pStyle w:val="BodyText"/>
      </w:pPr>
      <w:r w:rsidRPr="00ED4C55">
        <w:t>Management and Leadership – Project Management</w:t>
      </w:r>
    </w:p>
    <w:p w:rsidR="00000000" w:rsidRPr="00ED4C55" w:rsidP="00ED4C55">
      <w:pPr>
        <w:pStyle w:val="Heading1"/>
      </w:pPr>
      <w:bookmarkStart w:id="4" w:name="O_712782"/>
      <w:bookmarkEnd w:id="4"/>
      <w:r w:rsidRPr="00ED4C5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D4C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rPr>
                <w:rStyle w:val="SpecialBold"/>
              </w:rPr>
              <w:t>PERFORMANCE CRITERIA</w:t>
            </w:r>
          </w:p>
        </w:tc>
      </w:tr>
      <w:tr w:rsidTr="00ED4C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C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1. Assist in determining human resource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t>1.1 Analyse work breakdown structure to determine human resource requirements</w:t>
            </w:r>
          </w:p>
          <w:p w:rsidR="00000000" w:rsidRPr="00ED4C55" w:rsidP="00ED4C55">
            <w:pPr>
              <w:pStyle w:val="BodyText"/>
            </w:pPr>
            <w:r w:rsidRPr="00ED4C55">
              <w:t>1.2 Prepare a skills analysi</w:t>
            </w:r>
            <w:r w:rsidRPr="00ED4C55">
              <w:t>s of project personnel against project task requirements</w:t>
            </w:r>
          </w:p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1.3 Assist in assigning responsibilities for achieving project deliverables</w:t>
            </w:r>
          </w:p>
        </w:tc>
      </w:tr>
      <w:tr w:rsidTr="00ED4C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2. Contribute to establishing and maintaining productive team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t>2.1 Actively seek views and opinions of team members during task planning and implementation</w:t>
            </w:r>
          </w:p>
          <w:p w:rsidR="00000000" w:rsidRPr="00ED4C55" w:rsidP="00ED4C55">
            <w:pPr>
              <w:pStyle w:val="BodyText"/>
            </w:pPr>
            <w:r w:rsidRPr="00ED4C55">
              <w:t>2.2 Promote cooperation and effective activities, goals and relationships within team</w:t>
            </w:r>
          </w:p>
          <w:p w:rsidR="00000000" w:rsidRPr="00ED4C55" w:rsidP="00ED4C55">
            <w:pPr>
              <w:pStyle w:val="BodyText"/>
            </w:pPr>
            <w:r w:rsidRPr="00ED4C55">
              <w:t>2.3 Communicate with others using styles and methods appropriate to organisat</w:t>
            </w:r>
            <w:r w:rsidRPr="00ED4C55">
              <w:t>ional standards, group expectations and desired outcomes</w:t>
            </w:r>
          </w:p>
          <w:p w:rsidR="00000000" w:rsidRPr="00ED4C55" w:rsidP="00ED4C55">
            <w:pPr>
              <w:pStyle w:val="BodyText"/>
            </w:pPr>
            <w:r w:rsidRPr="00ED4C55">
              <w:t>2.4 Communicate information and ideas to others in a logical, concise and understandable manner</w:t>
            </w:r>
          </w:p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 xml:space="preserve">2.5 Regularly seek feedback on nature and quality of work relationships, and use feedback as basis for </w:t>
            </w:r>
            <w:r w:rsidRPr="00ED4C55">
              <w:t>own improvement and development</w:t>
            </w:r>
          </w:p>
        </w:tc>
      </w:tr>
      <w:tr w:rsidTr="00ED4C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 xml:space="preserve">3. Assist with human resource monitoring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t>3.1 Monitor work of project personnel against assigned roles and responsibilities within delegated authority levels</w:t>
            </w:r>
          </w:p>
          <w:p w:rsidR="00000000" w:rsidRPr="00ED4C55" w:rsidP="00ED4C55">
            <w:pPr>
              <w:pStyle w:val="BodyText"/>
            </w:pPr>
            <w:r w:rsidRPr="00ED4C55">
              <w:t>3.2 Monitor and control actual effort against project plan</w:t>
            </w:r>
          </w:p>
          <w:p w:rsidR="00000000" w:rsidRPr="00ED4C55" w:rsidP="00ED4C55">
            <w:pPr>
              <w:pStyle w:val="BodyText"/>
            </w:pPr>
            <w:r w:rsidRPr="00ED4C55">
              <w:t>3.3 Re</w:t>
            </w:r>
            <w:r w:rsidRPr="00ED4C55">
              <w:t>view skill levels against allocated tasks and recommend solutions, where required, to others</w:t>
            </w:r>
          </w:p>
          <w:p w:rsidR="00000000" w:rsidRPr="00ED4C55" w:rsidP="00ED4C55">
            <w:pPr>
              <w:pStyle w:val="BodyText"/>
            </w:pPr>
            <w:r w:rsidRPr="00ED4C55">
              <w:t>3.4 Advise others within delegated authority when assigned responsibilities are not met by project personnel</w:t>
            </w:r>
          </w:p>
          <w:p w:rsidR="00000000" w:rsidRPr="00ED4C55" w:rsidP="00ED4C55">
            <w:pPr>
              <w:pStyle w:val="BodyText"/>
            </w:pPr>
            <w:r w:rsidRPr="00ED4C55">
              <w:t>3.5 Undertake work in a multi-disciplinary environment</w:t>
            </w:r>
            <w:r w:rsidRPr="00ED4C55">
              <w:t xml:space="preserve"> according to established human resource management practices, plans, guidelines and procedures</w:t>
            </w:r>
          </w:p>
          <w:p w:rsidR="00000000" w:rsidRPr="00ED4C55" w:rsidP="00ED4C55">
            <w:pPr>
              <w:pStyle w:val="BodyText"/>
            </w:pPr>
            <w:r w:rsidRPr="00ED4C55">
              <w:t>3.6 Resolve conflict within delegated authority according to agreed dispute-resolution processes</w:t>
            </w:r>
          </w:p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3.7 Assist in offering human resource development opportunities</w:t>
            </w:r>
            <w:r w:rsidRPr="00ED4C55">
              <w:t xml:space="preserve"> to individuals with skill gaps</w:t>
            </w:r>
          </w:p>
        </w:tc>
      </w:tr>
      <w:tr w:rsidTr="00ED4C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4. Contribute to evaluating human resource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t>4.1 Contribute to assessing effectiveness of project human resources management</w:t>
            </w:r>
          </w:p>
          <w:p w:rsidR="00000000" w:rsidRPr="00ED4C55" w:rsidP="00ED4C55">
            <w:pPr>
              <w:pStyle w:val="BodyText"/>
            </w:pPr>
            <w:r w:rsidRPr="00ED4C55">
              <w:t>4.2 Document lessons learned to support continuous improvement processes</w:t>
            </w:r>
          </w:p>
        </w:tc>
      </w:tr>
    </w:tbl>
    <w:p w:rsidR="00000000" w:rsidRPr="00ED4C55" w:rsidP="00ED4C55">
      <w:pPr>
        <w:pStyle w:val="BodyText"/>
      </w:pPr>
    </w:p>
    <w:p w:rsidR="00000000" w:rsidRPr="00ED4C55" w:rsidP="00ED4C55">
      <w:pPr>
        <w:pStyle w:val="AllowPageBreak"/>
      </w:pPr>
    </w:p>
    <w:p w:rsidR="00000000" w:rsidRPr="00ED4C55" w:rsidP="00ED4C55">
      <w:pPr>
        <w:pStyle w:val="Heading1"/>
      </w:pPr>
      <w:bookmarkStart w:id="5" w:name="O_712783"/>
      <w:bookmarkEnd w:id="5"/>
      <w:r w:rsidRPr="00ED4C55">
        <w:t>Foundation Skills</w:t>
      </w:r>
    </w:p>
    <w:p w:rsidR="00000000" w:rsidRPr="006D27CF" w:rsidP="006D27CF">
      <w:pPr>
        <w:pStyle w:val="BodyText"/>
        <w:rPr>
          <w:i/>
        </w:rPr>
      </w:pPr>
      <w:r w:rsidRPr="006D27C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D4C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rPr>
                <w:rStyle w:val="SpecialBold"/>
              </w:rPr>
              <w:t>Description</w:t>
            </w:r>
          </w:p>
        </w:tc>
      </w:tr>
      <w:tr w:rsidTr="00ED4C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ListBullet"/>
              <w:rPr>
                <w:lang w:val="en-NZ"/>
              </w:rPr>
            </w:pPr>
            <w:r w:rsidRPr="00ED4C55">
              <w:t>Actively seeks feedback from others as a strategy to improve own skills or knowledge</w:t>
            </w:r>
          </w:p>
        </w:tc>
      </w:tr>
      <w:tr w:rsidTr="00ED4C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1.1-1.3, 3.2,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ListBullet"/>
              <w:rPr>
                <w:lang w:val="en-NZ"/>
              </w:rPr>
            </w:pPr>
            <w:r w:rsidRPr="00ED4C55">
              <w:t>Identifies and interprets information from organisational documentation</w:t>
            </w:r>
          </w:p>
        </w:tc>
      </w:tr>
      <w:tr w:rsidTr="00ED4C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1.2, 2.3, 2.4, 3.4, 4.1, 4.2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ListBullet"/>
              <w:rPr>
                <w:lang w:val="en-NZ"/>
              </w:rPr>
            </w:pPr>
            <w:r w:rsidRPr="00ED4C55">
              <w:t>Develops a range of documents using structure and vocabulary appropriate to audience, context and purpose</w:t>
            </w:r>
          </w:p>
        </w:tc>
      </w:tr>
      <w:tr w:rsidTr="00ED4C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2.1-2.5, 3.3, 3.4, 3.6,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ListBullet"/>
            </w:pPr>
            <w:r w:rsidRPr="00ED4C55">
              <w:t xml:space="preserve">Participates in a range of verbal exchanges using clear language and appropriate non-verbal features </w:t>
            </w:r>
            <w:r w:rsidRPr="00ED4C55">
              <w:t>to provide and seek information</w:t>
            </w:r>
          </w:p>
          <w:p w:rsidR="00000000" w:rsidP="00ED4C55">
            <w:pPr>
              <w:pStyle w:val="ListBullet"/>
              <w:rPr>
                <w:lang w:val="en-NZ"/>
              </w:rPr>
            </w:pPr>
            <w:r w:rsidRPr="00ED4C55">
              <w:t>Uses active listening and questioning techniques to elicit views and opinions of others</w:t>
            </w:r>
          </w:p>
        </w:tc>
      </w:tr>
      <w:tr w:rsidTr="00ED4C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1.3, 3.4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ListBullet"/>
              <w:rPr>
                <w:lang w:val="en-NZ"/>
              </w:rPr>
            </w:pPr>
            <w:r w:rsidRPr="00ED4C55">
              <w:t>Understands responsibilities associated with own role</w:t>
            </w:r>
          </w:p>
        </w:tc>
      </w:tr>
      <w:tr w:rsidTr="00ED4C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2.1-2.5, 3.3, 3.4, 3.6</w:t>
            </w:r>
            <w:r w:rsidRPr="00ED4C55">
              <w:t>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ListBullet"/>
            </w:pPr>
            <w:r w:rsidRPr="00ED4C55">
              <w:t>Uses accepted communication practices and protocols when sharing or providing information</w:t>
            </w:r>
          </w:p>
          <w:p w:rsidR="00000000" w:rsidRPr="00ED4C55" w:rsidP="00ED4C55">
            <w:pPr>
              <w:pStyle w:val="ListBullet"/>
            </w:pPr>
            <w:r w:rsidRPr="00ED4C55">
              <w:t>Collaborates with others to achieve joint outcomes, playing an active role in facilitating effective group interaction</w:t>
            </w:r>
          </w:p>
          <w:p w:rsidR="00000000" w:rsidP="00ED4C55">
            <w:pPr>
              <w:pStyle w:val="ListBullet"/>
              <w:rPr>
                <w:lang w:val="en-NZ"/>
              </w:rPr>
            </w:pPr>
            <w:r w:rsidRPr="00ED4C55">
              <w:t>Uses a range of strategies to facilitate solutions to conflicts</w:t>
            </w:r>
          </w:p>
        </w:tc>
      </w:tr>
      <w:tr w:rsidTr="00ED4C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1.3, 3.1-3.3, 3.5, 3.6,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ListBullet"/>
            </w:pPr>
            <w:r w:rsidRPr="00ED4C55">
              <w:t>Plans and implements required tasks, monitors actions against requirements, and adjusts plans and resources to cope with contingencies</w:t>
            </w:r>
          </w:p>
          <w:p w:rsidR="00000000" w:rsidRPr="00ED4C55" w:rsidP="00ED4C55">
            <w:pPr>
              <w:pStyle w:val="ListBullet"/>
            </w:pPr>
            <w:r w:rsidRPr="00ED4C55">
              <w:t xml:space="preserve">Reflects </w:t>
            </w:r>
            <w:r w:rsidRPr="00ED4C55">
              <w:t>on outcomes to identify opportunities for future improvement</w:t>
            </w:r>
          </w:p>
        </w:tc>
      </w:tr>
    </w:tbl>
    <w:p w:rsidR="00000000" w:rsidRPr="00ED4C55" w:rsidP="00ED4C55">
      <w:pPr>
        <w:pStyle w:val="BodyText"/>
      </w:pPr>
    </w:p>
    <w:p w:rsidR="00000000" w:rsidRPr="00ED4C55" w:rsidP="00ED4C55">
      <w:pPr>
        <w:pStyle w:val="AllowPageBreak"/>
      </w:pPr>
    </w:p>
    <w:p w:rsidR="00000000" w:rsidRPr="00ED4C55" w:rsidP="00ED4C55">
      <w:pPr>
        <w:pStyle w:val="Heading1"/>
      </w:pPr>
      <w:bookmarkStart w:id="6" w:name="O_712785"/>
      <w:bookmarkEnd w:id="6"/>
      <w:r w:rsidRPr="00ED4C5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D4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rPr>
                <w:rStyle w:val="SpecialBold"/>
              </w:rPr>
              <w:t>Code and title</w:t>
            </w:r>
          </w:p>
          <w:p w:rsidR="00000000" w:rsidRPr="00ED4C55" w:rsidP="00ED4C55">
            <w:pPr>
              <w:pStyle w:val="BodyText"/>
            </w:pPr>
            <w:r w:rsidRPr="00ED4C5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rPr>
                <w:rStyle w:val="SpecialBold"/>
              </w:rPr>
              <w:t>Code and title</w:t>
            </w:r>
          </w:p>
          <w:p w:rsidR="00000000" w:rsidRPr="00ED4C55" w:rsidP="00ED4C55">
            <w:pPr>
              <w:pStyle w:val="BodyText"/>
            </w:pPr>
            <w:r w:rsidRPr="00ED4C5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rPr>
                <w:rStyle w:val="SpecialBold"/>
              </w:rPr>
              <w:t>Equivalence status</w:t>
            </w:r>
          </w:p>
        </w:tc>
      </w:tr>
      <w:tr w:rsidTr="00ED4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BSBPMG413 Apply project human resources management approaches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BSBPMG413A Apply project human resources management approaches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C55">
            <w:pPr>
              <w:pStyle w:val="BodyText"/>
              <w:rPr>
                <w:lang w:val="en-NZ"/>
              </w:rPr>
            </w:pPr>
            <w:r w:rsidRPr="00ED4C5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C55" w:rsidP="00ED4C55">
            <w:pPr>
              <w:pStyle w:val="BodyText"/>
            </w:pPr>
            <w:r w:rsidRPr="00ED4C55">
              <w:t>Equivalent unit</w:t>
            </w:r>
          </w:p>
        </w:tc>
      </w:tr>
    </w:tbl>
    <w:p w:rsidR="00000000" w:rsidRPr="00ED4C55" w:rsidP="00ED4C55">
      <w:pPr>
        <w:pStyle w:val="BodyText"/>
      </w:pPr>
    </w:p>
    <w:p w:rsidR="00000000" w:rsidRPr="00ED4C55" w:rsidP="00ED4C55">
      <w:pPr>
        <w:pStyle w:val="AllowPageBreak"/>
      </w:pPr>
    </w:p>
    <w:p w:rsidR="00000000" w:rsidRPr="00ED4C55" w:rsidP="00ED4C55">
      <w:pPr>
        <w:pStyle w:val="Heading1"/>
      </w:pPr>
      <w:bookmarkStart w:id="7" w:name="O_712792"/>
      <w:bookmarkEnd w:id="7"/>
      <w:r w:rsidRPr="00ED4C55">
        <w:t>Links</w:t>
      </w:r>
    </w:p>
    <w:p w:rsidR="00000000" w:rsidRPr="00ED4C55" w:rsidP="006D27CF">
      <w:pPr>
        <w:pStyle w:val="BodyText"/>
      </w:pPr>
      <w:r w:rsidRPr="00ED4C55">
        <w:t>Companion Volume implementation guides are</w:t>
      </w:r>
      <w:r w:rsidRPr="00ED4C55">
        <w:t xml:space="preserve">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E067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D4C55" w:rsidP="00ED4C55"/>
    <w:sectPr w:rsidSect="00ED4C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55" w:rsidRPr="006D27CF" w:rsidP="006D27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CF" w:rsidP="00ED4C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7CF" w:rsidP="00ED4C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27CF" w:rsidP="00ED4C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C55" w:rsidRPr="006D27CF" w:rsidP="006D27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CF" w:rsidRPr="002D2AF8" w:rsidP="00ED4C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BSBPMG413 Apply project human resources management approaches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D27CF" w:rsidP="00ED4C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34E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646E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C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C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C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C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C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C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C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C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C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C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C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C55"/>
  </w:style>
  <w:style w:type="character" w:customStyle="1" w:styleId="Heading1Char">
    <w:name w:val="Heading 1 Char"/>
    <w:basedOn w:val="DefaultParagraphFont"/>
    <w:link w:val="Heading1"/>
    <w:rsid w:val="00ED4C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C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C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C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C55"/>
    <w:rPr>
      <w:b/>
      <w:spacing w:val="0"/>
    </w:rPr>
  </w:style>
  <w:style w:type="character" w:styleId="Emphasis">
    <w:name w:val="Emphasis"/>
    <w:basedOn w:val="DefaultParagraphFont"/>
    <w:qFormat/>
    <w:rsid w:val="00ED4C55"/>
    <w:rPr>
      <w:i/>
    </w:rPr>
  </w:style>
  <w:style w:type="paragraph" w:customStyle="1" w:styleId="SuperHeading">
    <w:name w:val="SuperHeading"/>
    <w:basedOn w:val="Normal"/>
    <w:rsid w:val="00ED4C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C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C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C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C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C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C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C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C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C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C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C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C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C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C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C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C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C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C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C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C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C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C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C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C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C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C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C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C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C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C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4C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C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C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C55"/>
  </w:style>
  <w:style w:type="paragraph" w:styleId="TableofFigures">
    <w:name w:val="table of figures"/>
    <w:basedOn w:val="Normal"/>
    <w:next w:val="Normal"/>
    <w:semiHidden/>
    <w:rsid w:val="00ED4C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C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4C55"/>
    <w:rPr>
      <w:rFonts w:ascii="Wingdings" w:hAnsi="Wingdings"/>
    </w:rPr>
  </w:style>
  <w:style w:type="paragraph" w:customStyle="1" w:styleId="TableHeading">
    <w:name w:val="Table Heading"/>
    <w:basedOn w:val="HeadingBase"/>
    <w:rsid w:val="00ED4C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C55"/>
    <w:rPr>
      <w:color w:val="0033CC"/>
      <w:u w:val="none"/>
    </w:rPr>
  </w:style>
  <w:style w:type="paragraph" w:customStyle="1" w:styleId="BodyTextRight">
    <w:name w:val="Body Text Right"/>
    <w:basedOn w:val="BodyText"/>
    <w:rsid w:val="00ED4C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C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C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C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C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C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C55"/>
    <w:rPr>
      <w:sz w:val="32"/>
    </w:rPr>
  </w:style>
  <w:style w:type="paragraph" w:customStyle="1" w:styleId="HeadingProcedure">
    <w:name w:val="Heading Procedure"/>
    <w:basedOn w:val="HeadingBase"/>
    <w:next w:val="Normal"/>
    <w:rsid w:val="00ED4C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C55"/>
    <w:pPr>
      <w:spacing w:before="60" w:after="60"/>
    </w:pPr>
  </w:style>
  <w:style w:type="paragraph" w:styleId="ListContinue">
    <w:name w:val="List Continue"/>
    <w:basedOn w:val="List"/>
    <w:rsid w:val="00ED4C55"/>
    <w:pPr>
      <w:ind w:firstLine="0"/>
    </w:pPr>
  </w:style>
  <w:style w:type="paragraph" w:customStyle="1" w:styleId="ListNote">
    <w:name w:val="List Note"/>
    <w:basedOn w:val="List"/>
    <w:rsid w:val="00ED4C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C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C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C55"/>
    <w:rPr>
      <w:rFonts w:ascii="Courier New" w:hAnsi="Courier New"/>
    </w:rPr>
  </w:style>
  <w:style w:type="paragraph" w:customStyle="1" w:styleId="NoteBullet">
    <w:name w:val="Note Bullet"/>
    <w:basedOn w:val="Note"/>
    <w:rsid w:val="00ED4C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C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C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C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C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4C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C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C55"/>
    <w:rPr>
      <w:b/>
      <w:smallCaps/>
    </w:rPr>
  </w:style>
  <w:style w:type="paragraph" w:customStyle="1" w:styleId="TableListNumber">
    <w:name w:val="Table List Number"/>
    <w:basedOn w:val="ListNumber"/>
    <w:rsid w:val="00ED4C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C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C55"/>
    <w:pPr>
      <w:numPr>
        <w:numId w:val="8"/>
      </w:numPr>
    </w:pPr>
  </w:style>
  <w:style w:type="paragraph" w:customStyle="1" w:styleId="ListAlpha2">
    <w:name w:val="List Alpha 2"/>
    <w:basedOn w:val="List2"/>
    <w:rsid w:val="00ED4C55"/>
    <w:pPr>
      <w:numPr>
        <w:numId w:val="7"/>
      </w:numPr>
    </w:pPr>
  </w:style>
  <w:style w:type="paragraph" w:styleId="List2">
    <w:name w:val="List 2"/>
    <w:basedOn w:val="BodyText"/>
    <w:rsid w:val="00ED4C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C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C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C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C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C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4C55"/>
    <w:pPr>
      <w:numPr>
        <w:numId w:val="3"/>
      </w:numPr>
    </w:pPr>
  </w:style>
  <w:style w:type="paragraph" w:styleId="ListContinue2">
    <w:name w:val="List Continue 2"/>
    <w:basedOn w:val="List2"/>
    <w:rsid w:val="00ED4C55"/>
    <w:pPr>
      <w:ind w:firstLine="0"/>
    </w:pPr>
  </w:style>
  <w:style w:type="paragraph" w:styleId="ListContinue3">
    <w:name w:val="List Continue 3"/>
    <w:basedOn w:val="List3"/>
    <w:rsid w:val="00ED4C55"/>
    <w:pPr>
      <w:ind w:left="1021" w:firstLine="0"/>
    </w:pPr>
  </w:style>
  <w:style w:type="paragraph" w:styleId="ListContinue4">
    <w:name w:val="List Continue 4"/>
    <w:basedOn w:val="List4"/>
    <w:rsid w:val="00ED4C55"/>
    <w:pPr>
      <w:ind w:firstLine="0"/>
    </w:pPr>
  </w:style>
  <w:style w:type="paragraph" w:styleId="ListContinue5">
    <w:name w:val="List Continue 5"/>
    <w:basedOn w:val="List5"/>
    <w:rsid w:val="00ED4C55"/>
    <w:pPr>
      <w:ind w:firstLine="0"/>
    </w:pPr>
  </w:style>
  <w:style w:type="paragraph" w:styleId="ListNumber3">
    <w:name w:val="List Number 3"/>
    <w:basedOn w:val="List3"/>
    <w:rsid w:val="00ED4C55"/>
    <w:pPr>
      <w:numPr>
        <w:numId w:val="4"/>
      </w:numPr>
    </w:pPr>
  </w:style>
  <w:style w:type="paragraph" w:styleId="ListNumber4">
    <w:name w:val="List Number 4"/>
    <w:basedOn w:val="List4"/>
    <w:rsid w:val="00ED4C55"/>
    <w:pPr>
      <w:numPr>
        <w:numId w:val="5"/>
      </w:numPr>
    </w:pPr>
  </w:style>
  <w:style w:type="paragraph" w:styleId="ListNumber5">
    <w:name w:val="List Number 5"/>
    <w:basedOn w:val="List5"/>
    <w:rsid w:val="00ED4C55"/>
    <w:pPr>
      <w:numPr>
        <w:numId w:val="6"/>
      </w:numPr>
    </w:pPr>
  </w:style>
  <w:style w:type="paragraph" w:styleId="BlockText">
    <w:name w:val="Block Text"/>
    <w:basedOn w:val="Normal"/>
    <w:rsid w:val="00ED4C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C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C55"/>
    <w:rPr>
      <w:sz w:val="16"/>
      <w:vertAlign w:val="superscript"/>
    </w:rPr>
  </w:style>
  <w:style w:type="character" w:customStyle="1" w:styleId="Symbols">
    <w:name w:val="Symbols"/>
    <w:basedOn w:val="DefaultParagraphFont"/>
    <w:rsid w:val="00ED4C55"/>
    <w:rPr>
      <w:rFonts w:ascii="Symbol" w:hAnsi="Symbol"/>
    </w:rPr>
  </w:style>
  <w:style w:type="character" w:customStyle="1" w:styleId="MenuOptions">
    <w:name w:val="Menu Options"/>
    <w:basedOn w:val="DefaultParagraphFont"/>
    <w:rsid w:val="00ED4C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C55"/>
    <w:rPr>
      <w:b/>
    </w:rPr>
  </w:style>
  <w:style w:type="character" w:customStyle="1" w:styleId="Underlined">
    <w:name w:val="Underlined"/>
    <w:basedOn w:val="DefaultParagraphFont"/>
    <w:rsid w:val="00ED4C55"/>
    <w:rPr>
      <w:u w:val="single"/>
    </w:rPr>
  </w:style>
  <w:style w:type="paragraph" w:customStyle="1" w:styleId="TableBodyTextRight">
    <w:name w:val="Table Body Text Right"/>
    <w:basedOn w:val="TableBodyText"/>
    <w:rsid w:val="00ED4C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C55"/>
    <w:rPr>
      <w:sz w:val="18"/>
    </w:rPr>
  </w:style>
  <w:style w:type="paragraph" w:customStyle="1" w:styleId="BodySmallRight">
    <w:name w:val="Body Small Right"/>
    <w:basedOn w:val="BodyTextRight"/>
    <w:rsid w:val="00ED4C55"/>
    <w:rPr>
      <w:sz w:val="18"/>
      <w:szCs w:val="18"/>
    </w:rPr>
  </w:style>
  <w:style w:type="paragraph" w:customStyle="1" w:styleId="MarginEdition">
    <w:name w:val="Margin Edition"/>
    <w:basedOn w:val="MarginNote"/>
    <w:rsid w:val="00ED4C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C55"/>
    <w:rPr>
      <w:sz w:val="2"/>
      <w:szCs w:val="2"/>
    </w:rPr>
  </w:style>
  <w:style w:type="character" w:customStyle="1" w:styleId="Small">
    <w:name w:val="Small"/>
    <w:basedOn w:val="DefaultParagraphFont"/>
    <w:rsid w:val="00ED4C55"/>
    <w:rPr>
      <w:sz w:val="16"/>
    </w:rPr>
  </w:style>
  <w:style w:type="paragraph" w:customStyle="1" w:styleId="WideTable">
    <w:name w:val="Wide Table"/>
    <w:basedOn w:val="Normal"/>
    <w:rsid w:val="00ED4C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C55"/>
  </w:style>
  <w:style w:type="paragraph" w:styleId="Quote">
    <w:name w:val="Quote"/>
    <w:basedOn w:val="Heading1"/>
    <w:link w:val="QuoteChar"/>
    <w:qFormat/>
    <w:rsid w:val="00ED4C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C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C55"/>
    <w:pPr>
      <w:pageBreakBefore/>
    </w:pPr>
  </w:style>
  <w:style w:type="paragraph" w:customStyle="1" w:styleId="Border">
    <w:name w:val="Border"/>
    <w:basedOn w:val="Normal"/>
    <w:qFormat/>
    <w:rsid w:val="00ED4C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C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C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C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C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C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C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C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C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C55"/>
    <w:rPr>
      <w:u w:val="single"/>
    </w:rPr>
  </w:style>
  <w:style w:type="character" w:customStyle="1" w:styleId="BoldandItalics">
    <w:name w:val="Bold and Italics"/>
    <w:qFormat/>
    <w:rsid w:val="00ED4C55"/>
    <w:rPr>
      <w:b/>
      <w:i/>
      <w:u w:val="none"/>
    </w:rPr>
  </w:style>
  <w:style w:type="paragraph" w:styleId="BalloonText">
    <w:name w:val="Balloon Text"/>
    <w:basedOn w:val="Normal"/>
    <w:link w:val="BalloonTextChar"/>
    <w:rsid w:val="00ED4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C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C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C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C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C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C55"/>
    <w:pPr>
      <w:spacing w:before="0" w:after="0"/>
    </w:pPr>
  </w:style>
  <w:style w:type="paragraph" w:customStyle="1" w:styleId="BodyTextBold">
    <w:name w:val="Body Text Bold"/>
    <w:basedOn w:val="BodyText"/>
    <w:qFormat/>
    <w:rsid w:val="00ED4C55"/>
    <w:rPr>
      <w:b/>
    </w:rPr>
  </w:style>
  <w:style w:type="character" w:styleId="Hyperlink">
    <w:name w:val="Hyperlink"/>
    <w:basedOn w:val="DefaultParagraphFont"/>
    <w:uiPriority w:val="99"/>
    <w:unhideWhenUsed/>
    <w:rsid w:val="006D27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4426</Characters>
  <Application>Microsoft Office Word</Application>
  <DocSecurity>0</DocSecurity>
  <Lines>177</Lines>
  <Paragraphs>98</Paragraphs>
  <ScaleCrop>false</ScaleCrop>
  <Company>Author-it Software Corporation Ltd.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BSBPMG413 Apply project human resources management approaches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2022-04-08T09:23:00Z</dcterms:created>
  <dcterms:modified xsi:type="dcterms:W3CDTF">2022-04-08T09:23:00Z</dcterms:modified>
</cp:coreProperties>
</file>