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37C" w:rsidP="005A0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BSBPMG410 Apply project time management techniques</w:t>
      </w:r>
      <w:r>
        <w:fldChar w:fldCharType="end"/>
      </w:r>
    </w:p>
    <w:p w:rsidR="005A037C" w:rsidP="005A037C">
      <w:pPr>
        <w:pStyle w:val="Version"/>
        <w:sectPr w:rsidSect="003E4B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4B6E" w:rsidP="003E4B6E">
      <w:pPr>
        <w:pStyle w:val="SuperHeading"/>
      </w:pPr>
      <w:r w:rsidRPr="003E4B6E">
        <w:t>BSBPMG410 Apply project time management techniques</w:t>
      </w:r>
    </w:p>
    <w:p w:rsidR="00000000" w:rsidRPr="003E4B6E" w:rsidP="003E4B6E">
      <w:pPr>
        <w:pStyle w:val="Heading1"/>
      </w:pPr>
      <w:bookmarkStart w:id="1" w:name="O_712464"/>
      <w:bookmarkEnd w:id="1"/>
      <w:r w:rsidRPr="003E4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4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rPr>
                <w:rStyle w:val="SpecialBold"/>
              </w:rPr>
              <w:t>Comments</w:t>
            </w:r>
          </w:p>
        </w:tc>
      </w:tr>
      <w:tr w:rsidTr="003E4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t>This version first released with BSB Business Services Training Package Version 1.0.</w:t>
            </w:r>
          </w:p>
        </w:tc>
      </w:tr>
    </w:tbl>
    <w:p w:rsidR="00000000" w:rsidRPr="003E4B6E" w:rsidP="003E4B6E">
      <w:pPr>
        <w:pStyle w:val="BodyText"/>
      </w:pPr>
    </w:p>
    <w:p w:rsidR="00000000" w:rsidRPr="003E4B6E" w:rsidP="003E4B6E">
      <w:pPr>
        <w:pStyle w:val="AllowPageBreak"/>
      </w:pPr>
    </w:p>
    <w:p w:rsidR="00000000" w:rsidRPr="003E4B6E" w:rsidP="003E4B6E">
      <w:pPr>
        <w:pStyle w:val="Heading1"/>
      </w:pPr>
      <w:bookmarkStart w:id="2" w:name="O_712465"/>
      <w:bookmarkEnd w:id="2"/>
      <w:r w:rsidRPr="003E4B6E">
        <w:t>Application</w:t>
      </w:r>
    </w:p>
    <w:p w:rsidR="00000000" w:rsidRPr="003E4B6E" w:rsidP="005A037C">
      <w:pPr>
        <w:pStyle w:val="BodyText"/>
      </w:pPr>
      <w:r w:rsidRPr="003E4B6E">
        <w:t>This unit describes the skills and knowledge required to assist with project schedu</w:t>
      </w:r>
      <w:r w:rsidRPr="003E4B6E">
        <w:t>ling activities, apply and monitor the agreed project schedule, and evaluate the effectiveness of time management for the project.</w:t>
      </w:r>
    </w:p>
    <w:p w:rsidR="00000000" w:rsidRPr="003E4B6E" w:rsidP="005A037C">
      <w:pPr>
        <w:pStyle w:val="BodyText"/>
      </w:pPr>
      <w:r w:rsidRPr="003E4B6E">
        <w:t>It applies to individuals who are project practitioners working in a project support role.</w:t>
      </w:r>
    </w:p>
    <w:p w:rsidR="00000000" w:rsidRPr="003E4B6E" w:rsidP="005A037C">
      <w:pPr>
        <w:pStyle w:val="BodyText"/>
      </w:pPr>
      <w:r w:rsidRPr="003E4B6E">
        <w:t>No licensing, legislative, regul</w:t>
      </w:r>
      <w:r w:rsidRPr="003E4B6E">
        <w:t>atory or certification requirements apply to this unit at the time of publication.</w:t>
      </w:r>
    </w:p>
    <w:p w:rsidR="00000000" w:rsidRPr="003E4B6E" w:rsidP="003E4B6E">
      <w:pPr>
        <w:pStyle w:val="Heading1"/>
      </w:pPr>
      <w:bookmarkStart w:id="3" w:name="O_712468"/>
      <w:bookmarkEnd w:id="3"/>
      <w:r w:rsidRPr="003E4B6E">
        <w:t>Unit Sector</w:t>
      </w:r>
    </w:p>
    <w:p w:rsidR="00000000" w:rsidRPr="003E4B6E" w:rsidP="005A037C">
      <w:pPr>
        <w:pStyle w:val="BodyText"/>
      </w:pPr>
      <w:r w:rsidRPr="003E4B6E">
        <w:t>Management and Leadership – Project Management</w:t>
      </w:r>
    </w:p>
    <w:p w:rsidR="00000000" w:rsidRPr="003E4B6E" w:rsidP="003E4B6E">
      <w:pPr>
        <w:pStyle w:val="Heading1"/>
      </w:pPr>
      <w:bookmarkStart w:id="4" w:name="O_712469"/>
      <w:bookmarkEnd w:id="4"/>
      <w:r w:rsidRPr="003E4B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E4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rPr>
                <w:rStyle w:val="SpecialBold"/>
              </w:rPr>
              <w:t>PERFORMANCE CRITERIA</w:t>
            </w:r>
          </w:p>
        </w:tc>
      </w:tr>
      <w:tr w:rsidTr="003E4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4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1. Assist in developing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t>1.1 Contribute to developing work breakdown structure with sufficient detail</w:t>
            </w:r>
            <w:r w:rsidRPr="003E4B6E">
              <w:t xml:space="preserve"> to enable effective planning and control</w:t>
            </w:r>
          </w:p>
          <w:p w:rsidR="00000000" w:rsidRPr="003E4B6E" w:rsidP="003E4B6E">
            <w:pPr>
              <w:pStyle w:val="BodyText"/>
            </w:pPr>
            <w:r w:rsidRPr="003E4B6E">
              <w:t>1.2 Contribute to estimating duration and effort, sequence and dependencies of tasks to achieve project deliverables</w:t>
            </w:r>
          </w:p>
          <w:p w:rsidR="00000000" w:rsidRPr="003E4B6E" w:rsidP="003E4B6E">
            <w:pPr>
              <w:pStyle w:val="BodyText"/>
            </w:pPr>
            <w:r w:rsidRPr="003E4B6E">
              <w:t>1.3 Assist in using project scheduling tools and techniques to identify schedule impact on projec</w:t>
            </w:r>
            <w:r w:rsidRPr="003E4B6E">
              <w:t>t time management, resource requirements, costs and risks</w:t>
            </w:r>
          </w:p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 xml:space="preserve">1.4 Contribute to achieving an agreed schedule baseline and </w:t>
            </w:r>
            <w:r w:rsidRPr="003E4B6E">
              <w:t>communicating the schedule to stakeholders</w:t>
            </w:r>
          </w:p>
        </w:tc>
      </w:tr>
      <w:tr w:rsidTr="003E4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2. Maintain project schedule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t>2.1 Use techniques to measure, record and report progress of activities in relation to agreed schedule</w:t>
            </w:r>
          </w:p>
          <w:p w:rsidR="00000000" w:rsidRPr="003E4B6E" w:rsidP="003E4B6E">
            <w:pPr>
              <w:pStyle w:val="BodyText"/>
            </w:pPr>
            <w:r w:rsidRPr="003E4B6E">
              <w:t>2.2 Record baseline variance between actual and planned progress</w:t>
            </w:r>
          </w:p>
          <w:p w:rsidR="00000000" w:rsidRPr="003E4B6E" w:rsidP="003E4B6E">
            <w:pPr>
              <w:pStyle w:val="BodyText"/>
            </w:pPr>
            <w:r w:rsidRPr="003E4B6E">
              <w:t>2.3 Contribute to forecasting impact of change on the schedule and analysing options</w:t>
            </w:r>
          </w:p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2.4</w:t>
            </w:r>
            <w:r w:rsidRPr="003E4B6E">
              <w:t xml:space="preserve"> Update task status and agreed changes to maintain currency and accuracy of schedule</w:t>
            </w:r>
          </w:p>
        </w:tc>
      </w:tr>
      <w:tr w:rsidTr="003E4B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3. Participate in assessing time-management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t>3.1 Assist in review of project performance to determine effectiveness of time management</w:t>
            </w:r>
          </w:p>
          <w:p w:rsidR="00000000" w:rsidRPr="003E4B6E" w:rsidP="003E4B6E">
            <w:pPr>
              <w:pStyle w:val="BodyText"/>
            </w:pPr>
            <w:r w:rsidRPr="003E4B6E">
              <w:t>3.2 Document scheduling and</w:t>
            </w:r>
            <w:r w:rsidRPr="003E4B6E">
              <w:t xml:space="preserve"> time-management issues and responses to assist in project evaluation</w:t>
            </w:r>
          </w:p>
        </w:tc>
      </w:tr>
    </w:tbl>
    <w:p w:rsidR="00000000" w:rsidRPr="003E4B6E" w:rsidP="003E4B6E">
      <w:pPr>
        <w:pStyle w:val="BodyText"/>
      </w:pPr>
    </w:p>
    <w:p w:rsidR="00000000" w:rsidRPr="003E4B6E" w:rsidP="003E4B6E">
      <w:pPr>
        <w:pStyle w:val="AllowPageBreak"/>
      </w:pPr>
    </w:p>
    <w:p w:rsidR="00000000" w:rsidRPr="003E4B6E" w:rsidP="003E4B6E">
      <w:pPr>
        <w:pStyle w:val="Heading1"/>
      </w:pPr>
      <w:bookmarkStart w:id="5" w:name="O_712470"/>
      <w:bookmarkEnd w:id="5"/>
      <w:r w:rsidRPr="003E4B6E">
        <w:t>Foundation Skills</w:t>
      </w:r>
    </w:p>
    <w:p w:rsidR="00000000" w:rsidRPr="005A037C" w:rsidP="005A037C">
      <w:pPr>
        <w:pStyle w:val="BodyText"/>
        <w:rPr>
          <w:i/>
        </w:rPr>
      </w:pPr>
      <w:r w:rsidRPr="005A037C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5A037C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3E4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rPr>
                <w:rStyle w:val="SpecialBold"/>
              </w:rPr>
              <w:t>Description</w:t>
            </w:r>
          </w:p>
        </w:tc>
      </w:tr>
      <w:tr w:rsidTr="003E4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1.1, 1.3, 3.1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ListBullet"/>
              <w:rPr>
                <w:lang w:val="en-NZ"/>
              </w:rPr>
            </w:pPr>
            <w:r w:rsidRPr="003E4B6E">
              <w:t>Interprets project documentation to determine scheduling requirements and review performance</w:t>
            </w:r>
          </w:p>
        </w:tc>
      </w:tr>
      <w:tr w:rsidTr="003E4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1.1, 1.3, 2.1, 2.2, 2.4, 3.2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ListBullet"/>
              <w:rPr>
                <w:lang w:val="en-NZ"/>
              </w:rPr>
            </w:pPr>
            <w:r w:rsidRPr="003E4B6E">
              <w:t>Documents project activities using structure, layout, vocabulary, and conventions appropriate to context</w:t>
            </w:r>
          </w:p>
        </w:tc>
      </w:tr>
      <w:tr w:rsidTr="003E4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ListBullet"/>
            </w:pPr>
            <w:r w:rsidRPr="003E4B6E">
              <w:t>Interacts effectively in verbal exchanges, using clear language and appropriate features to convey information</w:t>
            </w:r>
          </w:p>
          <w:p w:rsidR="00000000" w:rsidP="003E4B6E">
            <w:pPr>
              <w:pStyle w:val="ListBullet"/>
              <w:rPr>
                <w:lang w:val="en-NZ"/>
              </w:rPr>
            </w:pPr>
            <w:r w:rsidRPr="003E4B6E">
              <w:t>Uses activ</w:t>
            </w:r>
            <w:r w:rsidRPr="003E4B6E">
              <w:t>e listening and questioning to elicit and assess relevant information</w:t>
            </w:r>
          </w:p>
        </w:tc>
      </w:tr>
      <w:tr w:rsidTr="003E4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1.2, 1.3, 2.1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ListBullet"/>
              <w:rPr>
                <w:lang w:val="en-NZ"/>
              </w:rPr>
            </w:pPr>
            <w:r w:rsidRPr="003E4B6E">
              <w:t>Selects and applies a range of mathematical strategies to determine resources and measure work output against a predetermined timeline</w:t>
            </w:r>
          </w:p>
        </w:tc>
      </w:tr>
      <w:tr w:rsidTr="003E4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1.4, 3.1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ListBullet"/>
              <w:rPr>
                <w:lang w:val="en-NZ"/>
              </w:rPr>
            </w:pPr>
            <w:r w:rsidRPr="003E4B6E">
              <w:t>Selects and uses appropriate conventions and protocols when communicating with internal and external stakeholders in a range of work contexts</w:t>
            </w:r>
          </w:p>
        </w:tc>
      </w:tr>
      <w:tr w:rsidTr="003E4B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1.1, 1.3, 2.1, 2.2, 2.3, 2.4, 3.1, 3.2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ListBullet"/>
            </w:pPr>
            <w:r w:rsidRPr="003E4B6E">
              <w:t>Plans and implements tasks required to monito</w:t>
            </w:r>
            <w:r w:rsidRPr="003E4B6E">
              <w:t>r implementation of plans</w:t>
            </w:r>
          </w:p>
          <w:p w:rsidR="00000000" w:rsidRPr="003E4B6E" w:rsidP="003E4B6E">
            <w:pPr>
              <w:pStyle w:val="ListBullet"/>
            </w:pPr>
            <w:r w:rsidRPr="003E4B6E">
              <w:t>Reviews and reflects on outcomes to identify whether objectives were met</w:t>
            </w:r>
          </w:p>
          <w:p w:rsidR="00000000" w:rsidRPr="003E4B6E" w:rsidP="003E4B6E">
            <w:pPr>
              <w:pStyle w:val="ListBullet"/>
            </w:pPr>
            <w:r w:rsidRPr="003E4B6E">
              <w:t>Uses digital tools to enter, analyse and present data and information</w:t>
            </w:r>
          </w:p>
        </w:tc>
      </w:tr>
    </w:tbl>
    <w:p w:rsidR="00000000" w:rsidRPr="003E4B6E" w:rsidP="003E4B6E">
      <w:pPr>
        <w:pStyle w:val="BodyText"/>
      </w:pPr>
    </w:p>
    <w:p w:rsidR="00000000" w:rsidRPr="003E4B6E" w:rsidP="003E4B6E">
      <w:pPr>
        <w:pStyle w:val="AllowPageBreak"/>
      </w:pPr>
    </w:p>
    <w:p w:rsidR="00000000" w:rsidRPr="003E4B6E" w:rsidP="003E4B6E">
      <w:pPr>
        <w:pStyle w:val="Heading1"/>
      </w:pPr>
      <w:bookmarkStart w:id="6" w:name="O_712472"/>
      <w:bookmarkEnd w:id="6"/>
      <w:r w:rsidRPr="003E4B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E4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Code and title</w:t>
            </w:r>
          </w:p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Code and title</w:t>
            </w:r>
          </w:p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rPr>
                <w:rStyle w:val="SpecialBold"/>
              </w:rPr>
              <w:t>Equivalence status</w:t>
            </w:r>
          </w:p>
        </w:tc>
      </w:tr>
      <w:tr w:rsidTr="003E4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BSBPMG410 Apply project time-management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BSBPMG410A Apply project time-management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t>Equivalent unit</w:t>
            </w:r>
          </w:p>
        </w:tc>
      </w:tr>
    </w:tbl>
    <w:p w:rsidR="00000000" w:rsidRPr="003E4B6E" w:rsidP="003E4B6E">
      <w:pPr>
        <w:pStyle w:val="BodyText"/>
      </w:pPr>
    </w:p>
    <w:p w:rsidR="00000000" w:rsidRPr="003E4B6E" w:rsidP="003E4B6E">
      <w:pPr>
        <w:pStyle w:val="AllowPageBreak"/>
      </w:pPr>
    </w:p>
    <w:p w:rsidR="00000000" w:rsidRPr="003E4B6E" w:rsidP="003E4B6E">
      <w:pPr>
        <w:pStyle w:val="Heading1"/>
      </w:pPr>
      <w:bookmarkStart w:id="7" w:name="O_712479"/>
      <w:bookmarkEnd w:id="7"/>
      <w:r w:rsidRPr="003E4B6E">
        <w:t>Links</w:t>
      </w:r>
    </w:p>
    <w:p w:rsidR="00000000" w:rsidRPr="003E4B6E" w:rsidP="005A037C">
      <w:pPr>
        <w:pStyle w:val="BodyText"/>
      </w:pPr>
      <w:r w:rsidRPr="003E4B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78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4B6E" w:rsidP="005A037C">
      <w:pPr>
        <w:pStyle w:val="BodyText"/>
        <w:sectPr w:rsidSect="003E4B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4B6E" w:rsidP="003E4B6E">
      <w:pPr>
        <w:pStyle w:val="SuperHeading"/>
      </w:pPr>
      <w:r w:rsidRPr="003E4B6E">
        <w:t xml:space="preserve">Assessment </w:t>
      </w:r>
      <w:r w:rsidRPr="003E4B6E">
        <w:t>Requirements for BSBPMG410 Apply project time management techniques</w:t>
      </w:r>
    </w:p>
    <w:p w:rsidR="00000000" w:rsidRPr="003E4B6E" w:rsidP="003E4B6E">
      <w:pPr>
        <w:pStyle w:val="Heading1"/>
      </w:pPr>
      <w:bookmarkStart w:id="8" w:name="O_712474"/>
      <w:bookmarkEnd w:id="8"/>
      <w:r w:rsidRPr="003E4B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4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rPr>
                <w:rStyle w:val="SpecialBold"/>
              </w:rPr>
              <w:t>Comments</w:t>
            </w:r>
          </w:p>
        </w:tc>
      </w:tr>
      <w:tr w:rsidTr="003E4B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4B6E">
            <w:pPr>
              <w:pStyle w:val="BodyText"/>
              <w:rPr>
                <w:lang w:val="en-NZ"/>
              </w:rPr>
            </w:pPr>
            <w:r w:rsidRPr="003E4B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4B6E" w:rsidP="003E4B6E">
            <w:pPr>
              <w:pStyle w:val="BodyText"/>
            </w:pPr>
            <w:r w:rsidRPr="003E4B6E">
              <w:t>This version first released with BSB Business Services Training Package Version 1.0.</w:t>
            </w:r>
          </w:p>
        </w:tc>
      </w:tr>
    </w:tbl>
    <w:p w:rsidR="00000000" w:rsidRPr="003E4B6E" w:rsidP="003E4B6E">
      <w:pPr>
        <w:pStyle w:val="BodyText"/>
      </w:pPr>
    </w:p>
    <w:p w:rsidR="00000000" w:rsidRPr="003E4B6E" w:rsidP="003E4B6E">
      <w:pPr>
        <w:pStyle w:val="AllowPageBreak"/>
      </w:pPr>
    </w:p>
    <w:p w:rsidR="00000000" w:rsidRPr="003E4B6E" w:rsidP="003E4B6E">
      <w:pPr>
        <w:pStyle w:val="Heading1"/>
      </w:pPr>
      <w:bookmarkStart w:id="9" w:name="O_712475"/>
      <w:bookmarkEnd w:id="9"/>
      <w:r w:rsidRPr="003E4B6E">
        <w:t>Performance Evidenc</w:t>
      </w:r>
      <w:r w:rsidRPr="003E4B6E">
        <w:t>e</w:t>
      </w:r>
    </w:p>
    <w:p w:rsidR="00000000" w:rsidRPr="003E4B6E" w:rsidP="005A037C">
      <w:pPr>
        <w:pStyle w:val="BodyText"/>
      </w:pPr>
      <w:r w:rsidRPr="003E4B6E">
        <w:t>Evidence of the ability to:</w:t>
      </w:r>
    </w:p>
    <w:p w:rsidR="00000000" w:rsidRPr="003E4B6E" w:rsidP="003E4B6E">
      <w:pPr>
        <w:pStyle w:val="ListBullet"/>
      </w:pPr>
      <w:r w:rsidRPr="003E4B6E">
        <w:t>create a project schedule showing tasks, deliverable milestones, sequence, dependencies and time estimates</w:t>
      </w:r>
    </w:p>
    <w:p w:rsidR="00000000" w:rsidRPr="003E4B6E" w:rsidP="003E4B6E">
      <w:pPr>
        <w:pStyle w:val="ListBullet"/>
      </w:pPr>
      <w:r w:rsidRPr="003E4B6E">
        <w:t>apply time-management techniques in a project</w:t>
      </w:r>
    </w:p>
    <w:p w:rsidR="00000000" w:rsidRPr="003E4B6E" w:rsidP="003E4B6E">
      <w:pPr>
        <w:pStyle w:val="ListBullet"/>
      </w:pPr>
      <w:r w:rsidRPr="003E4B6E">
        <w:t>use tools and techniques to maintain, monitor and update a project schedule.</w:t>
      </w:r>
    </w:p>
    <w:p w:rsidR="00000000" w:rsidRPr="003E4B6E" w:rsidP="003E4B6E">
      <w:pPr>
        <w:pStyle w:val="BodyText"/>
      </w:pPr>
    </w:p>
    <w:p w:rsidR="00000000" w:rsidRPr="003E4B6E" w:rsidP="005A037C">
      <w:pPr>
        <w:pStyle w:val="BodyText"/>
      </w:pPr>
      <w:r w:rsidRPr="003E4B6E">
        <w:t>Note: If a specific volume or frequency is not stated, then evidence must be provided at least once.</w:t>
      </w:r>
    </w:p>
    <w:p w:rsidR="00000000" w:rsidRPr="003E4B6E" w:rsidP="003E4B6E">
      <w:pPr>
        <w:pStyle w:val="Heading1"/>
      </w:pPr>
      <w:bookmarkStart w:id="10" w:name="O_712476"/>
      <w:bookmarkEnd w:id="10"/>
      <w:r w:rsidRPr="003E4B6E">
        <w:t>Knowledge Evidence</w:t>
      </w:r>
    </w:p>
    <w:p w:rsidR="00000000" w:rsidRPr="003E4B6E" w:rsidP="005A037C">
      <w:pPr>
        <w:pStyle w:val="BodyText"/>
      </w:pPr>
      <w:r w:rsidRPr="003E4B6E">
        <w:t xml:space="preserve">To complete the unit requirements safely </w:t>
      </w:r>
      <w:r w:rsidRPr="003E4B6E">
        <w:t>and effectively, the individual must:</w:t>
      </w:r>
    </w:p>
    <w:p w:rsidR="00000000" w:rsidRPr="003E4B6E" w:rsidP="003E4B6E">
      <w:pPr>
        <w:pStyle w:val="ListBullet"/>
      </w:pPr>
      <w:r w:rsidRPr="003E4B6E">
        <w:t>explain implications of time management for project resources, costs and risks</w:t>
      </w:r>
    </w:p>
    <w:p w:rsidR="00000000" w:rsidRPr="003E4B6E" w:rsidP="003E4B6E">
      <w:pPr>
        <w:pStyle w:val="ListBullet"/>
      </w:pPr>
      <w:r w:rsidRPr="003E4B6E">
        <w:t>describe methods for estimating task duration and resource requirements</w:t>
      </w:r>
    </w:p>
    <w:p w:rsidR="00000000" w:rsidRPr="003E4B6E" w:rsidP="003E4B6E">
      <w:pPr>
        <w:pStyle w:val="ListBullet"/>
      </w:pPr>
      <w:r w:rsidRPr="003E4B6E">
        <w:t xml:space="preserve">identify tools and techniques for managing project time and their </w:t>
      </w:r>
      <w:r w:rsidRPr="003E4B6E">
        <w:t>particular applications</w:t>
      </w:r>
    </w:p>
    <w:p w:rsidR="00000000" w:rsidRPr="003E4B6E" w:rsidP="003E4B6E">
      <w:pPr>
        <w:pStyle w:val="ListBullet"/>
      </w:pPr>
      <w:r w:rsidRPr="003E4B6E">
        <w:t>explain techniques used to measure, record and report progress of activities.</w:t>
      </w:r>
    </w:p>
    <w:p w:rsidR="00000000" w:rsidRPr="003E4B6E" w:rsidP="003E4B6E">
      <w:pPr>
        <w:pStyle w:val="AllowPageBreak"/>
      </w:pPr>
    </w:p>
    <w:p w:rsidR="00000000" w:rsidRPr="003E4B6E" w:rsidP="003E4B6E">
      <w:pPr>
        <w:pStyle w:val="Heading1"/>
      </w:pPr>
      <w:bookmarkStart w:id="11" w:name="O_712477"/>
      <w:bookmarkEnd w:id="11"/>
      <w:r w:rsidRPr="003E4B6E">
        <w:t>Assessment Conditions</w:t>
      </w:r>
    </w:p>
    <w:p w:rsidR="00000000" w:rsidRPr="003E4B6E" w:rsidP="005A037C">
      <w:pPr>
        <w:pStyle w:val="BodyText"/>
      </w:pPr>
      <w:r w:rsidRPr="003E4B6E">
        <w:t>Assessment must be conducted in a safe environment where evidence gathered demonstrates consistent performance of t</w:t>
      </w:r>
      <w:r w:rsidRPr="003E4B6E">
        <w:t>ypical activities experienced in the management and leadership – project management field of work and include access to:</w:t>
      </w:r>
    </w:p>
    <w:p w:rsidR="00000000" w:rsidRPr="003E4B6E" w:rsidP="003E4B6E">
      <w:pPr>
        <w:pStyle w:val="ListBullet"/>
      </w:pPr>
      <w:r w:rsidRPr="003E4B6E">
        <w:t>workplace documentation relevant to project management</w:t>
      </w:r>
    </w:p>
    <w:p w:rsidR="00000000" w:rsidRPr="003E4B6E" w:rsidP="003E4B6E">
      <w:pPr>
        <w:pStyle w:val="ListBullet"/>
      </w:pPr>
      <w:r w:rsidRPr="003E4B6E">
        <w:t>planning tools</w:t>
      </w:r>
    </w:p>
    <w:p w:rsidR="00000000" w:rsidRPr="003E4B6E" w:rsidP="003E4B6E">
      <w:pPr>
        <w:pStyle w:val="ListBullet"/>
      </w:pPr>
      <w:r w:rsidRPr="003E4B6E">
        <w:t>case studies and, where possible, real situations.</w:t>
      </w:r>
    </w:p>
    <w:p w:rsidR="00000000" w:rsidRPr="003E4B6E" w:rsidP="003E4B6E">
      <w:pPr>
        <w:pStyle w:val="BodyText"/>
      </w:pPr>
    </w:p>
    <w:p w:rsidR="00000000" w:rsidRPr="003E4B6E" w:rsidP="005A037C">
      <w:pPr>
        <w:pStyle w:val="BodyText"/>
      </w:pPr>
      <w:r w:rsidRPr="003E4B6E">
        <w:t>Assessors mu</w:t>
      </w:r>
      <w:r w:rsidRPr="003E4B6E">
        <w:t>st satisfy NVR/AQTF assessor requirements.</w:t>
      </w:r>
    </w:p>
    <w:p w:rsidR="00000000" w:rsidRPr="003E4B6E" w:rsidP="003E4B6E">
      <w:pPr>
        <w:pStyle w:val="Heading1"/>
      </w:pPr>
      <w:bookmarkStart w:id="12" w:name="O_712480"/>
      <w:bookmarkEnd w:id="12"/>
      <w:r w:rsidRPr="003E4B6E">
        <w:t>Links</w:t>
      </w:r>
    </w:p>
    <w:p w:rsidR="00000000" w:rsidRPr="003E4B6E" w:rsidP="005A037C">
      <w:pPr>
        <w:pStyle w:val="BodyText"/>
      </w:pPr>
      <w:r w:rsidRPr="003E4B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78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4B6E" w:rsidP="003E4B6E"/>
    <w:sectPr w:rsidSect="003E4B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6E" w:rsidRPr="005A037C" w:rsidP="005A0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7C" w:rsidP="003E4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37C" w:rsidP="003E4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037C" w:rsidP="003E4B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6E" w:rsidP="003E4B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037C">
      <w:t>Approved</w:t>
    </w:r>
    <w:r w:rsidR="005A03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03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037C">
      <w:rPr>
        <w:noProof/>
      </w:rPr>
      <w:t>4</w:t>
    </w:r>
    <w:r>
      <w:rPr>
        <w:noProof/>
      </w:rPr>
      <w:fldChar w:fldCharType="end"/>
    </w:r>
  </w:p>
  <w:p w:rsidR="003E4B6E" w:rsidP="003E4B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03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037C">
      <w:t>Future Skills Organisation</w:t>
    </w:r>
    <w:r w:rsidR="005A037C">
      <w:fldChar w:fldCharType="end"/>
    </w:r>
  </w:p>
  <w:p w:rsidR="003E4B6E" w:rsidP="003E4B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4B6E" w:rsidRPr="005A037C" w:rsidP="005A0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37C" w:rsidRPr="002D2AF8" w:rsidP="003E4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BSBPMG410 Apply project time management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037C" w:rsidP="003E4B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B6E" w:rsidRPr="002D2AF8" w:rsidP="003E4B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037C">
      <w:t>BSBPMG410 Apply project time management techniques</w:t>
    </w:r>
    <w:r w:rsidR="005A03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037C">
      <w:rPr>
        <w:noProof/>
      </w:rPr>
      <w:t>2 March 2025</w:t>
    </w:r>
    <w:r>
      <w:fldChar w:fldCharType="end"/>
    </w:r>
  </w:p>
  <w:p w:rsidR="003E4B6E" w:rsidP="003E4B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A07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12A6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B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4B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4B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4B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4B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4B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4B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4B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4B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4B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4B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4B6E"/>
  </w:style>
  <w:style w:type="character" w:customStyle="1" w:styleId="Heading1Char">
    <w:name w:val="Heading 1 Char"/>
    <w:basedOn w:val="DefaultParagraphFont"/>
    <w:link w:val="Heading1"/>
    <w:rsid w:val="003E4B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4B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4B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4B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4B6E"/>
    <w:rPr>
      <w:b/>
      <w:spacing w:val="0"/>
    </w:rPr>
  </w:style>
  <w:style w:type="character" w:styleId="Emphasis">
    <w:name w:val="Emphasis"/>
    <w:basedOn w:val="DefaultParagraphFont"/>
    <w:qFormat/>
    <w:rsid w:val="003E4B6E"/>
    <w:rPr>
      <w:i/>
    </w:rPr>
  </w:style>
  <w:style w:type="paragraph" w:customStyle="1" w:styleId="SuperHeading">
    <w:name w:val="SuperHeading"/>
    <w:basedOn w:val="Normal"/>
    <w:rsid w:val="003E4B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4B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4B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4B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4B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4B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4B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4B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4B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4B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4B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4B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4B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4B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4B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4B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4B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4B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4B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4B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4B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4B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4B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4B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4B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4B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4B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4B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4B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4B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4B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4B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4B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4B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4B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4B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4B6E"/>
  </w:style>
  <w:style w:type="paragraph" w:styleId="TableofFigures">
    <w:name w:val="table of figures"/>
    <w:basedOn w:val="Normal"/>
    <w:next w:val="Normal"/>
    <w:semiHidden/>
    <w:rsid w:val="003E4B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4B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4B6E"/>
    <w:rPr>
      <w:rFonts w:ascii="Wingdings" w:hAnsi="Wingdings"/>
    </w:rPr>
  </w:style>
  <w:style w:type="paragraph" w:customStyle="1" w:styleId="TableHeading">
    <w:name w:val="Table Heading"/>
    <w:basedOn w:val="HeadingBase"/>
    <w:rsid w:val="003E4B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4B6E"/>
    <w:rPr>
      <w:color w:val="0033CC"/>
      <w:u w:val="none"/>
    </w:rPr>
  </w:style>
  <w:style w:type="paragraph" w:customStyle="1" w:styleId="BodyTextRight">
    <w:name w:val="Body Text Right"/>
    <w:basedOn w:val="BodyText"/>
    <w:rsid w:val="003E4B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4B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4B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4B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4B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4B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4B6E"/>
    <w:rPr>
      <w:sz w:val="32"/>
    </w:rPr>
  </w:style>
  <w:style w:type="paragraph" w:customStyle="1" w:styleId="HeadingProcedure">
    <w:name w:val="Heading Procedure"/>
    <w:basedOn w:val="HeadingBase"/>
    <w:next w:val="Normal"/>
    <w:rsid w:val="003E4B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4B6E"/>
    <w:pPr>
      <w:spacing w:before="60" w:after="60"/>
    </w:pPr>
  </w:style>
  <w:style w:type="paragraph" w:styleId="ListContinue">
    <w:name w:val="List Continue"/>
    <w:basedOn w:val="List"/>
    <w:rsid w:val="003E4B6E"/>
    <w:pPr>
      <w:ind w:firstLine="0"/>
    </w:pPr>
  </w:style>
  <w:style w:type="paragraph" w:customStyle="1" w:styleId="ListNote">
    <w:name w:val="List Note"/>
    <w:basedOn w:val="List"/>
    <w:rsid w:val="003E4B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4B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4B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4B6E"/>
    <w:rPr>
      <w:rFonts w:ascii="Courier New" w:hAnsi="Courier New"/>
    </w:rPr>
  </w:style>
  <w:style w:type="paragraph" w:customStyle="1" w:styleId="NoteBullet">
    <w:name w:val="Note Bullet"/>
    <w:basedOn w:val="Note"/>
    <w:rsid w:val="003E4B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4B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4B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4B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4B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4B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4B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4B6E"/>
    <w:rPr>
      <w:b/>
      <w:smallCaps/>
    </w:rPr>
  </w:style>
  <w:style w:type="paragraph" w:customStyle="1" w:styleId="TableListNumber">
    <w:name w:val="Table List Number"/>
    <w:basedOn w:val="ListNumber"/>
    <w:rsid w:val="003E4B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4B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4B6E"/>
    <w:pPr>
      <w:numPr>
        <w:numId w:val="8"/>
      </w:numPr>
    </w:pPr>
  </w:style>
  <w:style w:type="paragraph" w:customStyle="1" w:styleId="ListAlpha2">
    <w:name w:val="List Alpha 2"/>
    <w:basedOn w:val="List2"/>
    <w:rsid w:val="003E4B6E"/>
    <w:pPr>
      <w:numPr>
        <w:numId w:val="7"/>
      </w:numPr>
    </w:pPr>
  </w:style>
  <w:style w:type="paragraph" w:styleId="List2">
    <w:name w:val="List 2"/>
    <w:basedOn w:val="BodyText"/>
    <w:rsid w:val="003E4B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4B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4B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4B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4B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4B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4B6E"/>
    <w:pPr>
      <w:numPr>
        <w:numId w:val="3"/>
      </w:numPr>
    </w:pPr>
  </w:style>
  <w:style w:type="paragraph" w:styleId="ListContinue2">
    <w:name w:val="List Continue 2"/>
    <w:basedOn w:val="List2"/>
    <w:rsid w:val="003E4B6E"/>
    <w:pPr>
      <w:ind w:firstLine="0"/>
    </w:pPr>
  </w:style>
  <w:style w:type="paragraph" w:styleId="ListContinue3">
    <w:name w:val="List Continue 3"/>
    <w:basedOn w:val="List3"/>
    <w:rsid w:val="003E4B6E"/>
    <w:pPr>
      <w:ind w:left="1021" w:firstLine="0"/>
    </w:pPr>
  </w:style>
  <w:style w:type="paragraph" w:styleId="ListContinue4">
    <w:name w:val="List Continue 4"/>
    <w:basedOn w:val="List4"/>
    <w:rsid w:val="003E4B6E"/>
    <w:pPr>
      <w:ind w:firstLine="0"/>
    </w:pPr>
  </w:style>
  <w:style w:type="paragraph" w:styleId="ListContinue5">
    <w:name w:val="List Continue 5"/>
    <w:basedOn w:val="List5"/>
    <w:rsid w:val="003E4B6E"/>
    <w:pPr>
      <w:ind w:firstLine="0"/>
    </w:pPr>
  </w:style>
  <w:style w:type="paragraph" w:styleId="ListNumber3">
    <w:name w:val="List Number 3"/>
    <w:basedOn w:val="List3"/>
    <w:rsid w:val="003E4B6E"/>
    <w:pPr>
      <w:numPr>
        <w:numId w:val="4"/>
      </w:numPr>
    </w:pPr>
  </w:style>
  <w:style w:type="paragraph" w:styleId="ListNumber4">
    <w:name w:val="List Number 4"/>
    <w:basedOn w:val="List4"/>
    <w:rsid w:val="003E4B6E"/>
    <w:pPr>
      <w:numPr>
        <w:numId w:val="5"/>
      </w:numPr>
    </w:pPr>
  </w:style>
  <w:style w:type="paragraph" w:styleId="ListNumber5">
    <w:name w:val="List Number 5"/>
    <w:basedOn w:val="List5"/>
    <w:rsid w:val="003E4B6E"/>
    <w:pPr>
      <w:numPr>
        <w:numId w:val="6"/>
      </w:numPr>
    </w:pPr>
  </w:style>
  <w:style w:type="paragraph" w:styleId="BlockText">
    <w:name w:val="Block Text"/>
    <w:basedOn w:val="Normal"/>
    <w:rsid w:val="003E4B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4B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4B6E"/>
    <w:rPr>
      <w:sz w:val="16"/>
      <w:vertAlign w:val="superscript"/>
    </w:rPr>
  </w:style>
  <w:style w:type="character" w:customStyle="1" w:styleId="Symbols">
    <w:name w:val="Symbols"/>
    <w:basedOn w:val="DefaultParagraphFont"/>
    <w:rsid w:val="003E4B6E"/>
    <w:rPr>
      <w:rFonts w:ascii="Symbol" w:hAnsi="Symbol"/>
    </w:rPr>
  </w:style>
  <w:style w:type="character" w:customStyle="1" w:styleId="MenuOptions">
    <w:name w:val="Menu Options"/>
    <w:basedOn w:val="DefaultParagraphFont"/>
    <w:rsid w:val="003E4B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4B6E"/>
    <w:rPr>
      <w:b/>
    </w:rPr>
  </w:style>
  <w:style w:type="character" w:customStyle="1" w:styleId="Underlined">
    <w:name w:val="Underlined"/>
    <w:basedOn w:val="DefaultParagraphFont"/>
    <w:rsid w:val="003E4B6E"/>
    <w:rPr>
      <w:u w:val="single"/>
    </w:rPr>
  </w:style>
  <w:style w:type="paragraph" w:customStyle="1" w:styleId="TableBodyTextRight">
    <w:name w:val="Table Body Text Right"/>
    <w:basedOn w:val="TableBodyText"/>
    <w:rsid w:val="003E4B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4B6E"/>
    <w:rPr>
      <w:sz w:val="18"/>
    </w:rPr>
  </w:style>
  <w:style w:type="paragraph" w:customStyle="1" w:styleId="BodySmallRight">
    <w:name w:val="Body Small Right"/>
    <w:basedOn w:val="BodyTextRight"/>
    <w:rsid w:val="003E4B6E"/>
    <w:rPr>
      <w:sz w:val="18"/>
      <w:szCs w:val="18"/>
    </w:rPr>
  </w:style>
  <w:style w:type="paragraph" w:customStyle="1" w:styleId="MarginEdition">
    <w:name w:val="Margin Edition"/>
    <w:basedOn w:val="MarginNote"/>
    <w:rsid w:val="003E4B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4B6E"/>
    <w:rPr>
      <w:sz w:val="2"/>
      <w:szCs w:val="2"/>
    </w:rPr>
  </w:style>
  <w:style w:type="character" w:customStyle="1" w:styleId="Small">
    <w:name w:val="Small"/>
    <w:basedOn w:val="DefaultParagraphFont"/>
    <w:rsid w:val="003E4B6E"/>
    <w:rPr>
      <w:sz w:val="16"/>
    </w:rPr>
  </w:style>
  <w:style w:type="paragraph" w:customStyle="1" w:styleId="WideTable">
    <w:name w:val="Wide Table"/>
    <w:basedOn w:val="Normal"/>
    <w:rsid w:val="003E4B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4B6E"/>
  </w:style>
  <w:style w:type="paragraph" w:styleId="Quote">
    <w:name w:val="Quote"/>
    <w:basedOn w:val="Heading1"/>
    <w:link w:val="QuoteChar"/>
    <w:qFormat/>
    <w:rsid w:val="003E4B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4B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4B6E"/>
    <w:pPr>
      <w:pageBreakBefore/>
    </w:pPr>
  </w:style>
  <w:style w:type="paragraph" w:customStyle="1" w:styleId="Border">
    <w:name w:val="Border"/>
    <w:basedOn w:val="Normal"/>
    <w:qFormat/>
    <w:rsid w:val="003E4B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4B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B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B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4B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4B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4B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4B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4B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4B6E"/>
    <w:rPr>
      <w:u w:val="single"/>
    </w:rPr>
  </w:style>
  <w:style w:type="character" w:customStyle="1" w:styleId="BoldandItalics">
    <w:name w:val="Bold and Italics"/>
    <w:qFormat/>
    <w:rsid w:val="003E4B6E"/>
    <w:rPr>
      <w:b/>
      <w:i/>
      <w:u w:val="none"/>
    </w:rPr>
  </w:style>
  <w:style w:type="paragraph" w:styleId="BalloonText">
    <w:name w:val="Balloon Text"/>
    <w:basedOn w:val="Normal"/>
    <w:link w:val="BalloonTextChar"/>
    <w:rsid w:val="003E4B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4B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4B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4B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4B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4B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4B6E"/>
    <w:pPr>
      <w:spacing w:before="0" w:after="0"/>
    </w:pPr>
  </w:style>
  <w:style w:type="paragraph" w:customStyle="1" w:styleId="BodyTextBold">
    <w:name w:val="Body Text Bold"/>
    <w:basedOn w:val="BodyText"/>
    <w:qFormat/>
    <w:rsid w:val="003E4B6E"/>
    <w:rPr>
      <w:b/>
    </w:rPr>
  </w:style>
  <w:style w:type="character" w:styleId="Hyperlink">
    <w:name w:val="Hyperlink"/>
    <w:basedOn w:val="DefaultParagraphFont"/>
    <w:uiPriority w:val="99"/>
    <w:unhideWhenUsed/>
    <w:rsid w:val="005A0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4954</Characters>
  <Application>Microsoft Office Word</Application>
  <DocSecurity>0</DocSecurity>
  <Lines>190</Lines>
  <Paragraphs>116</Paragraphs>
  <ScaleCrop>false</ScaleCrop>
  <Company>Author-it Software Corporation Ltd.</Company>
  <LinksUpToDate>false</LinksUpToDate>
  <CharactersWithSpaces>5594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BSBPMG410 Apply project time management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2025-03-01T22:30:00Z</dcterms:created>
  <dcterms:modified xsi:type="dcterms:W3CDTF">2025-03-01T22:30:00Z</dcterms:modified>
</cp:coreProperties>
</file>