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8B2" w:rsidP="000E5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BSBPEF101 Plan and prepare for work readiness</w:t>
      </w:r>
      <w:r>
        <w:fldChar w:fldCharType="end"/>
      </w:r>
    </w:p>
    <w:p w:rsidR="000E58B2" w:rsidP="000E58B2">
      <w:pPr>
        <w:pStyle w:val="Version"/>
        <w:sectPr w:rsidSect="00304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BB9" w:rsidP="00304BB9">
      <w:pPr>
        <w:pStyle w:val="SuperHeading"/>
      </w:pPr>
      <w:r w:rsidRPr="00304BB9">
        <w:t>BSBPEF101 Plan and prepare for work readiness</w:t>
      </w:r>
    </w:p>
    <w:p w:rsidR="00000000" w:rsidRPr="00304BB9" w:rsidP="00304BB9">
      <w:pPr>
        <w:pStyle w:val="Heading1"/>
      </w:pPr>
      <w:bookmarkStart w:id="1" w:name="O_1125332"/>
      <w:bookmarkEnd w:id="1"/>
      <w:r w:rsidRPr="00304B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04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rPr>
                <w:rStyle w:val="SpecialBold"/>
              </w:rPr>
              <w:t>Release</w:t>
            </w:r>
            <w:r w:rsidRPr="00304B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rPr>
                <w:rStyle w:val="SpecialBold"/>
              </w:rPr>
              <w:t>Comments</w:t>
            </w:r>
            <w:r w:rsidRPr="00304BB9">
              <w:t> </w:t>
            </w:r>
          </w:p>
        </w:tc>
      </w:tr>
      <w:tr w:rsidTr="00304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t>This version first released with BSB Business Services Training Package Version 7.0.</w:t>
            </w:r>
          </w:p>
        </w:tc>
      </w:tr>
    </w:tbl>
    <w:p w:rsidR="00000000" w:rsidRPr="00304BB9" w:rsidP="00304BB9">
      <w:pPr>
        <w:pStyle w:val="BodyText"/>
      </w:pP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2" w:name="O_1125337"/>
      <w:bookmarkEnd w:id="2"/>
      <w:r w:rsidRPr="00304BB9">
        <w:t>Application</w:t>
      </w:r>
    </w:p>
    <w:p w:rsidR="00000000" w:rsidRPr="00304BB9" w:rsidP="000E58B2">
      <w:pPr>
        <w:pStyle w:val="BodyText"/>
      </w:pPr>
      <w:r w:rsidRPr="00304BB9">
        <w:t>This unit describes the skills and knowledge required to identify and document</w:t>
      </w:r>
      <w:r w:rsidRPr="00304BB9">
        <w:t xml:space="preserve"> current skills and plan future skills development with support and supervision.</w:t>
      </w:r>
    </w:p>
    <w:p w:rsidR="00000000" w:rsidRPr="00304BB9" w:rsidP="000E58B2">
      <w:pPr>
        <w:pStyle w:val="BodyText"/>
      </w:pPr>
      <w:r w:rsidRPr="00304BB9">
        <w:t>It applies to those who are preparing to work in a broad range of settings.</w:t>
      </w:r>
    </w:p>
    <w:p w:rsidR="00000000" w:rsidRPr="00304BB9" w:rsidP="000E58B2">
      <w:pPr>
        <w:pStyle w:val="BodyText"/>
      </w:pPr>
      <w:r w:rsidRPr="00304BB9">
        <w:t>No licensing, legislative or certification requirements apply to this unit at the time of publicati</w:t>
      </w:r>
      <w:r w:rsidRPr="00304BB9">
        <w:t>on.</w:t>
      </w:r>
    </w:p>
    <w:p w:rsidR="00000000" w:rsidRPr="00304BB9" w:rsidP="00304BB9">
      <w:pPr>
        <w:pStyle w:val="Heading1"/>
      </w:pPr>
      <w:bookmarkStart w:id="3" w:name="O_1125336"/>
      <w:bookmarkEnd w:id="3"/>
      <w:r w:rsidRPr="00304BB9">
        <w:t>Unit Sector</w:t>
      </w:r>
    </w:p>
    <w:p w:rsidR="00000000" w:rsidRPr="00304BB9" w:rsidP="000E58B2">
      <w:pPr>
        <w:pStyle w:val="BodyText"/>
      </w:pPr>
      <w:r w:rsidRPr="00304BB9">
        <w:t>Critical Thinking &amp; Problem Solving – Personal Effectiveness</w:t>
      </w:r>
    </w:p>
    <w:p w:rsidR="00000000" w:rsidRPr="00304BB9" w:rsidP="00304BB9">
      <w:pPr>
        <w:pStyle w:val="Heading1"/>
      </w:pPr>
      <w:bookmarkStart w:id="4" w:name="O_1125335"/>
      <w:bookmarkEnd w:id="4"/>
      <w:r w:rsidRPr="00304BB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rPr>
                <w:rStyle w:val="SpecialBold"/>
              </w:rPr>
              <w:t>PERFORMANCE CRITERIA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"/>
              <w:rPr>
                <w:lang w:val="en-NZ"/>
              </w:rPr>
            </w:pPr>
            <w:r w:rsidRPr="00304BB9">
              <w:t>1. Seek advice on future work goals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List"/>
            </w:pPr>
            <w:r w:rsidRPr="00304BB9">
              <w:t xml:space="preserve">1.1 Identify possible work progression in industry or organisation </w:t>
            </w:r>
          </w:p>
          <w:p w:rsidR="00000000" w:rsidRPr="00304BB9" w:rsidP="00304BB9">
            <w:pPr>
              <w:pStyle w:val="List"/>
            </w:pPr>
            <w:r w:rsidRPr="00304BB9">
              <w:t xml:space="preserve">1.2 Identify and prioritise personal work goals </w:t>
            </w:r>
          </w:p>
          <w:p w:rsidR="00000000" w:rsidRPr="00304BB9" w:rsidP="00304BB9">
            <w:pPr>
              <w:pStyle w:val="List"/>
            </w:pPr>
            <w:r w:rsidRPr="00304BB9">
              <w:t>1.3 Id</w:t>
            </w:r>
            <w:r w:rsidRPr="00304BB9">
              <w:t xml:space="preserve">entify additional skill requirements for future work progression with supervisor </w:t>
            </w:r>
          </w:p>
          <w:p w:rsidR="00000000" w:rsidRPr="00304BB9" w:rsidP="00304BB9">
            <w:pPr>
              <w:pStyle w:val="List"/>
            </w:pPr>
            <w:r w:rsidRPr="00304BB9">
              <w:t xml:space="preserve">1.4 Identify influence of personal values and attitudes regarding work in planning future work progression </w:t>
            </w:r>
          </w:p>
          <w:p w:rsidR="00000000" w:rsidP="00304BB9">
            <w:pPr>
              <w:pStyle w:val="List"/>
              <w:rPr>
                <w:lang w:val="en-NZ"/>
              </w:rPr>
            </w:pPr>
            <w:r w:rsidRPr="00304BB9">
              <w:t xml:space="preserve">1.5 Research methods to acquire additional skills required 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"/>
              <w:rPr>
                <w:lang w:val="en-NZ"/>
              </w:rPr>
            </w:pPr>
            <w:r w:rsidRPr="00304BB9">
              <w:t>2. Assess own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List"/>
            </w:pPr>
            <w:r w:rsidRPr="00304BB9">
              <w:t>2.1 Assess current skills, knowledge and attitudes against competencies for work goals</w:t>
            </w:r>
          </w:p>
          <w:p w:rsidR="00000000" w:rsidRPr="00304BB9" w:rsidP="00304BB9">
            <w:pPr>
              <w:pStyle w:val="List"/>
            </w:pPr>
            <w:r w:rsidRPr="00304BB9">
              <w:t>2.2 Discuss results of self</w:t>
            </w:r>
            <w:r w:rsidRPr="00304BB9">
              <w:noBreakHyphen/>
              <w:t xml:space="preserve">assessment with supervisor </w:t>
            </w:r>
          </w:p>
          <w:p w:rsidR="00000000" w:rsidP="00304BB9">
            <w:pPr>
              <w:pStyle w:val="List"/>
              <w:rPr>
                <w:lang w:val="en-NZ"/>
              </w:rPr>
            </w:pPr>
            <w:r w:rsidRPr="00304BB9">
              <w:t xml:space="preserve">2.3 Seek advice on further skills development needs 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"/>
              <w:rPr>
                <w:lang w:val="en-NZ"/>
              </w:rPr>
            </w:pPr>
            <w:r w:rsidRPr="00304BB9">
              <w:t xml:space="preserve">3. Prepare portfolio of </w:t>
            </w:r>
            <w:r w:rsidRPr="00304BB9">
              <w:t>evidence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List"/>
            </w:pPr>
            <w:r w:rsidRPr="00304BB9">
              <w:t>3.1 I</w:t>
            </w:r>
            <w:r w:rsidRPr="00304BB9">
              <w:t xml:space="preserve">dentify types of evidence required to demonstrate competence </w:t>
            </w:r>
            <w:r w:rsidRPr="00304BB9">
              <w:t>in skills development</w:t>
            </w:r>
          </w:p>
          <w:p w:rsidR="00000000" w:rsidRPr="00304BB9" w:rsidP="00304BB9">
            <w:pPr>
              <w:pStyle w:val="List"/>
            </w:pPr>
            <w:r w:rsidRPr="00304BB9">
              <w:t xml:space="preserve">3.2 Discuss purpose of evidence with assessor </w:t>
            </w:r>
          </w:p>
          <w:p w:rsidR="00000000" w:rsidRPr="00304BB9" w:rsidP="00304BB9">
            <w:pPr>
              <w:pStyle w:val="List"/>
            </w:pPr>
            <w:r w:rsidRPr="00304BB9">
              <w:t xml:space="preserve">3.3 Collect examples of evidence for portfolio </w:t>
            </w:r>
          </w:p>
          <w:p w:rsidR="00000000" w:rsidRPr="00304BB9" w:rsidP="00304BB9">
            <w:pPr>
              <w:pStyle w:val="List"/>
            </w:pPr>
            <w:r w:rsidRPr="00304BB9">
              <w:t xml:space="preserve">3.4 Complete personal resume with assistance of assessor </w:t>
            </w:r>
          </w:p>
        </w:tc>
      </w:tr>
    </w:tbl>
    <w:p w:rsidR="00000000" w:rsidRPr="00304BB9" w:rsidP="00304BB9">
      <w:pPr>
        <w:pStyle w:val="List"/>
      </w:pP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5" w:name="O_1125334"/>
      <w:bookmarkEnd w:id="5"/>
      <w:r w:rsidRPr="00304BB9">
        <w:t>Foundation Skills</w:t>
      </w:r>
    </w:p>
    <w:p w:rsidR="00000000" w:rsidRPr="000E58B2" w:rsidP="000E58B2">
      <w:pPr>
        <w:pStyle w:val="BodyText"/>
        <w:rPr>
          <w:i/>
        </w:rPr>
      </w:pPr>
      <w:r w:rsidRPr="000E58B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rPr>
                <w:rStyle w:val="SpecialBold"/>
              </w:rPr>
              <w:t>Description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>Applies knowledge and experience required to broaden future skills development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>Identifies textual information to determine requirements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>Uses information and industry-related terminology to complete required workplace documentation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O</w:t>
            </w:r>
            <w:r w:rsidRPr="00304BB9">
              <w:t>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>Uses everyday language and listens to short, specific advice to identify career options and personal work goals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ListBullet"/>
            </w:pPr>
            <w:r w:rsidRPr="00304BB9">
              <w:t xml:space="preserve">Identifies specific qualifications, experience and/or skills needed for current or desired work </w:t>
            </w:r>
            <w:r w:rsidRPr="00304BB9">
              <w:t>role with assistance</w:t>
            </w:r>
          </w:p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 xml:space="preserve">Seeks feedback on self-assessment results from a trusted source with encouragement 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ListBullet"/>
              <w:rPr>
                <w:lang w:val="en-NZ"/>
              </w:rPr>
            </w:pPr>
            <w:r w:rsidRPr="00304BB9">
              <w:t>Asks questions with support to seek information or clarify instructions</w:t>
            </w:r>
          </w:p>
        </w:tc>
      </w:tr>
      <w:tr w:rsidTr="00304B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ListBullet"/>
            </w:pPr>
            <w:r w:rsidRPr="00304BB9">
              <w:t>Plans and implements routine tasks direct</w:t>
            </w:r>
            <w:r w:rsidRPr="00304BB9">
              <w:t>ly related to own requirements</w:t>
            </w:r>
          </w:p>
        </w:tc>
      </w:tr>
    </w:tbl>
    <w:p w:rsidR="00000000" w:rsidRPr="00304BB9" w:rsidP="00304BB9">
      <w:pPr>
        <w:pStyle w:val="BodyText"/>
      </w:pP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6" w:name="O_1125333"/>
      <w:bookmarkEnd w:id="6"/>
      <w:r w:rsidRPr="00304BB9">
        <w:t>Unit Mapping Information</w:t>
      </w:r>
    </w:p>
    <w:p w:rsidR="00000000" w:rsidRPr="00304BB9" w:rsidP="000E58B2">
      <w:pPr>
        <w:pStyle w:val="BodyText"/>
      </w:pPr>
      <w:r w:rsidRPr="00304BB9">
        <w:t>Supersedes and is equivalent to BSBLED101 Plan skills development.</w:t>
      </w:r>
    </w:p>
    <w:p w:rsidR="00000000" w:rsidRPr="00304BB9" w:rsidP="00304BB9">
      <w:pPr>
        <w:pStyle w:val="Heading1"/>
      </w:pPr>
      <w:bookmarkStart w:id="7" w:name="O_1125326"/>
      <w:bookmarkEnd w:id="7"/>
      <w:r w:rsidRPr="00304BB9">
        <w:t>Links</w:t>
      </w:r>
    </w:p>
    <w:p w:rsidR="00000000" w:rsidRPr="00304BB9" w:rsidP="000E58B2">
      <w:pPr>
        <w:pStyle w:val="BodyText"/>
      </w:pPr>
      <w:r w:rsidRPr="00304BB9">
        <w:t>Companion Volume Implementation Guide i</w:t>
      </w:r>
      <w:r w:rsidRPr="00304BB9">
        <w:t xml:space="preserve">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4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4BB9" w:rsidP="000E58B2">
      <w:pPr>
        <w:pStyle w:val="BodyText"/>
        <w:sectPr w:rsidSect="00304B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BB9" w:rsidP="00304BB9">
      <w:pPr>
        <w:pStyle w:val="SuperHeading"/>
      </w:pPr>
      <w:r w:rsidRPr="00304BB9">
        <w:t>Assessment Requirements for BSBPEF101 Plan and prepare for work readiness</w:t>
      </w:r>
    </w:p>
    <w:p w:rsidR="00000000" w:rsidRPr="00304BB9" w:rsidP="00304BB9">
      <w:pPr>
        <w:pStyle w:val="Heading1"/>
      </w:pPr>
      <w:bookmarkStart w:id="8" w:name="O_1125328"/>
      <w:bookmarkEnd w:id="8"/>
      <w:r w:rsidRPr="00304BB9">
        <w:t>Modification</w:t>
      </w:r>
      <w:r w:rsidRPr="00304BB9">
        <w:t xml:space="preserve">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04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rPr>
                <w:rStyle w:val="SpecialBold"/>
              </w:rPr>
              <w:t>Release</w:t>
            </w:r>
            <w:r w:rsidRPr="00304B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rPr>
                <w:rStyle w:val="SpecialBold"/>
              </w:rPr>
              <w:t>Comments</w:t>
            </w:r>
            <w:r w:rsidRPr="00304BB9">
              <w:t> </w:t>
            </w:r>
          </w:p>
        </w:tc>
      </w:tr>
      <w:tr w:rsidTr="00304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BB9">
            <w:pPr>
              <w:pStyle w:val="BodyText"/>
              <w:rPr>
                <w:lang w:val="en-NZ"/>
              </w:rPr>
            </w:pPr>
            <w:r w:rsidRPr="00304B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BB9" w:rsidP="00304BB9">
            <w:pPr>
              <w:pStyle w:val="BodyText"/>
            </w:pPr>
            <w:r w:rsidRPr="00304BB9">
              <w:t>This version first released with BSB Business Services Training Package Version 7.0.</w:t>
            </w:r>
          </w:p>
        </w:tc>
      </w:tr>
    </w:tbl>
    <w:p w:rsidR="00000000" w:rsidRPr="00304BB9" w:rsidP="00304BB9">
      <w:pPr>
        <w:pStyle w:val="BodyText"/>
      </w:pP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9" w:name="O_1125331"/>
      <w:bookmarkEnd w:id="9"/>
      <w:r w:rsidRPr="00304BB9">
        <w:t>Performance Evidence</w:t>
      </w:r>
    </w:p>
    <w:p w:rsidR="00000000" w:rsidRPr="00304BB9" w:rsidP="000E58B2">
      <w:pPr>
        <w:pStyle w:val="BodyText"/>
      </w:pPr>
      <w:r w:rsidRPr="00304BB9">
        <w:t>The candidate must demonstrate the ability to complete the tasks outlined in the elements, performance criteria and foundation skills of this unit, including evidence of the ability to:</w:t>
      </w:r>
    </w:p>
    <w:p w:rsidR="00000000" w:rsidRPr="00304BB9" w:rsidP="00304BB9">
      <w:pPr>
        <w:pStyle w:val="ListBullet"/>
      </w:pPr>
      <w:r w:rsidRPr="00304BB9">
        <w:t xml:space="preserve">seek advice on work goals, assess own skills and prepare a portfolio </w:t>
      </w:r>
      <w:r w:rsidRPr="00304BB9">
        <w:t>of evidence of skills.</w:t>
      </w:r>
    </w:p>
    <w:p w:rsidR="00000000" w:rsidRPr="00304BB9" w:rsidP="000E58B2">
      <w:pPr>
        <w:pStyle w:val="BodyText"/>
      </w:pPr>
      <w:r w:rsidRPr="00304BB9">
        <w:t>In the course of the above, the candidate must:</w:t>
      </w:r>
    </w:p>
    <w:p w:rsidR="00000000" w:rsidRPr="00304BB9" w:rsidP="00304BB9">
      <w:pPr>
        <w:pStyle w:val="ListBullet"/>
      </w:pPr>
      <w:r w:rsidRPr="00304BB9">
        <w:t>seek advice from relevant stakeholders on:</w:t>
      </w:r>
    </w:p>
    <w:p w:rsidR="00000000" w:rsidRPr="00304BB9" w:rsidP="00304BB9">
      <w:pPr>
        <w:pStyle w:val="ListBullet2"/>
      </w:pPr>
      <w:r w:rsidRPr="00304BB9">
        <w:t>work and career options</w:t>
      </w:r>
    </w:p>
    <w:p w:rsidR="00000000" w:rsidRPr="00304BB9" w:rsidP="00304BB9">
      <w:pPr>
        <w:pStyle w:val="ListBullet2"/>
      </w:pPr>
      <w:r w:rsidRPr="00304BB9">
        <w:t>results of self-assessment</w:t>
      </w:r>
    </w:p>
    <w:p w:rsidR="00000000" w:rsidRPr="00304BB9" w:rsidP="00304BB9">
      <w:pPr>
        <w:pStyle w:val="ListBullet2"/>
      </w:pPr>
      <w:r w:rsidRPr="00304BB9">
        <w:t>preparation of portfolio</w:t>
      </w:r>
    </w:p>
    <w:p w:rsidR="00000000" w:rsidRPr="00304BB9" w:rsidP="00304BB9">
      <w:pPr>
        <w:pStyle w:val="ListBullet"/>
      </w:pPr>
      <w:r w:rsidRPr="00304BB9">
        <w:t>prepare a portfolio of evidence, including a resume.</w:t>
      </w: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10" w:name="O_1125330"/>
      <w:bookmarkEnd w:id="10"/>
      <w:r w:rsidRPr="00304BB9">
        <w:t>Knowledge Evidence</w:t>
      </w:r>
    </w:p>
    <w:p w:rsidR="00000000" w:rsidRPr="00304BB9" w:rsidP="000E58B2">
      <w:pPr>
        <w:pStyle w:val="BodyText"/>
      </w:pPr>
      <w:r w:rsidRPr="00304BB9">
        <w:t>The candidate must be able to demonstrate knowledge to complete the tasks outlined in the elements, performance criteria and foundation skills of this unit, including knowledge of:</w:t>
      </w:r>
    </w:p>
    <w:p w:rsidR="00000000" w:rsidRPr="00304BB9" w:rsidP="00304BB9">
      <w:pPr>
        <w:pStyle w:val="ListBullet"/>
      </w:pPr>
      <w:r w:rsidRPr="00304BB9">
        <w:t xml:space="preserve">skill requirements for work goals and process </w:t>
      </w:r>
      <w:r w:rsidRPr="00304BB9">
        <w:t xml:space="preserve">of self-assessment </w:t>
      </w:r>
    </w:p>
    <w:p w:rsidR="00000000" w:rsidRPr="00304BB9" w:rsidP="00304BB9">
      <w:pPr>
        <w:pStyle w:val="ListBullet"/>
      </w:pPr>
      <w:r w:rsidRPr="00304BB9">
        <w:t>examples of experiences that that have contributed to skill development including personal work, life and study</w:t>
      </w:r>
    </w:p>
    <w:p w:rsidR="00000000" w:rsidRPr="00304BB9" w:rsidP="00304BB9">
      <w:pPr>
        <w:pStyle w:val="ListBullet"/>
      </w:pPr>
      <w:r w:rsidRPr="00304BB9">
        <w:t>sources of advice on career planning and skill development</w:t>
      </w:r>
    </w:p>
    <w:p w:rsidR="00000000" w:rsidRPr="00304BB9" w:rsidP="00304BB9">
      <w:pPr>
        <w:pStyle w:val="ListBullet"/>
      </w:pPr>
      <w:r w:rsidRPr="00304BB9">
        <w:t>types of evidence and methods to develop portfolios of evidence.</w:t>
      </w:r>
    </w:p>
    <w:p w:rsidR="00000000" w:rsidRPr="00304BB9" w:rsidP="00304BB9">
      <w:pPr>
        <w:pStyle w:val="AllowPageBreak"/>
      </w:pPr>
    </w:p>
    <w:p w:rsidR="00000000" w:rsidRPr="00304BB9" w:rsidP="00304BB9">
      <w:pPr>
        <w:pStyle w:val="Heading1"/>
      </w:pPr>
      <w:bookmarkStart w:id="11" w:name="O_1125329"/>
      <w:bookmarkEnd w:id="11"/>
      <w:r w:rsidRPr="00304BB9">
        <w:t>Assessment Conditions</w:t>
      </w:r>
    </w:p>
    <w:p w:rsidR="00000000" w:rsidRPr="00304BB9" w:rsidP="000E58B2">
      <w:pPr>
        <w:pStyle w:val="BodyText"/>
      </w:pPr>
      <w:r w:rsidRPr="00304BB9">
        <w:t>Skills in this unit must be demonstrated in a workplace or simulated environment where the conditions are typical of those in a working environment in this industry.</w:t>
      </w:r>
    </w:p>
    <w:p w:rsidR="00000000" w:rsidRPr="00304BB9" w:rsidP="000E58B2">
      <w:pPr>
        <w:pStyle w:val="BodyText"/>
      </w:pPr>
      <w:r w:rsidRPr="00304BB9">
        <w:t>This includes access to:</w:t>
      </w:r>
    </w:p>
    <w:p w:rsidR="00000000" w:rsidRPr="00304BB9" w:rsidP="00304BB9">
      <w:pPr>
        <w:pStyle w:val="ListBullet"/>
      </w:pPr>
      <w:r w:rsidRPr="00304BB9">
        <w:t xml:space="preserve">workplace documentation and resources for career development </w:t>
      </w:r>
    </w:p>
    <w:p w:rsidR="00000000" w:rsidRPr="00304BB9" w:rsidP="00304BB9">
      <w:pPr>
        <w:pStyle w:val="ListBullet"/>
      </w:pPr>
      <w:r w:rsidRPr="00304BB9">
        <w:t>examples of resumes and career planning resources.</w:t>
      </w:r>
    </w:p>
    <w:p w:rsidR="00000000" w:rsidRPr="00304BB9" w:rsidP="00304BB9">
      <w:pPr>
        <w:pStyle w:val="BodyText"/>
      </w:pPr>
    </w:p>
    <w:p w:rsidR="00000000" w:rsidRPr="00304BB9" w:rsidP="000E58B2">
      <w:pPr>
        <w:pStyle w:val="BodyText"/>
      </w:pPr>
      <w:r w:rsidRPr="00304BB9">
        <w:t>Assessors of this unit must satisfy the requirements for assessors in applicable vocational education and training legislation, frameworks and</w:t>
      </w:r>
      <w:r w:rsidRPr="00304BB9">
        <w:t>/or standards.</w:t>
      </w:r>
    </w:p>
    <w:p w:rsidR="00000000" w:rsidRPr="00304BB9" w:rsidP="00304BB9">
      <w:pPr>
        <w:pStyle w:val="Heading1"/>
      </w:pPr>
      <w:bookmarkStart w:id="12" w:name="O_1125327"/>
      <w:bookmarkEnd w:id="12"/>
      <w:r w:rsidRPr="00304BB9">
        <w:t>Links</w:t>
      </w:r>
    </w:p>
    <w:p w:rsidR="00000000" w:rsidRPr="00304BB9" w:rsidP="000E58B2">
      <w:pPr>
        <w:pStyle w:val="BodyText"/>
      </w:pPr>
      <w:r w:rsidRPr="00304B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942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4BB9" w:rsidP="00304BB9"/>
    <w:sectPr w:rsidSect="00304B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 w:rsidRPr="000E58B2" w:rsidP="000E5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B2" w:rsidP="0030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8B2" w:rsidP="0030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58B2" w:rsidP="00304B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 w:rsidP="0030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58B2">
      <w:t>Approved</w:t>
    </w:r>
    <w:r w:rsidR="000E58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58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58B2">
      <w:rPr>
        <w:noProof/>
      </w:rPr>
      <w:t>4</w:t>
    </w:r>
    <w:r>
      <w:rPr>
        <w:noProof/>
      </w:rPr>
      <w:fldChar w:fldCharType="end"/>
    </w:r>
  </w:p>
  <w:p w:rsidR="00304BB9" w:rsidP="0030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58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58B2">
      <w:t>Future Skills Organisation</w:t>
    </w:r>
    <w:r w:rsidR="000E58B2">
      <w:fldChar w:fldCharType="end"/>
    </w:r>
  </w:p>
  <w:p w:rsidR="00304BB9" w:rsidP="00304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BB9" w:rsidRPr="000E58B2" w:rsidP="000E5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B2" w:rsidRPr="002D2AF8" w:rsidP="0030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BSBPEF101 Plan and prepare for work readiness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58B2" w:rsidP="00304B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BB9" w:rsidRPr="002D2AF8" w:rsidP="0030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58B2">
      <w:t>BSBPEF101 Plan and prepare for work readiness</w:t>
    </w:r>
    <w:r w:rsidR="000E58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58B2">
      <w:rPr>
        <w:noProof/>
      </w:rPr>
      <w:t>2 March 2025</w:t>
    </w:r>
    <w:r>
      <w:fldChar w:fldCharType="end"/>
    </w:r>
  </w:p>
  <w:p w:rsidR="00304BB9" w:rsidP="00304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8C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69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6B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BB9"/>
  </w:style>
  <w:style w:type="character" w:customStyle="1" w:styleId="Heading1Char">
    <w:name w:val="Heading 1 Char"/>
    <w:basedOn w:val="DefaultParagraphFont"/>
    <w:link w:val="Heading1"/>
    <w:rsid w:val="00304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B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B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B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BB9"/>
    <w:rPr>
      <w:b/>
      <w:spacing w:val="0"/>
    </w:rPr>
  </w:style>
  <w:style w:type="paragraph" w:styleId="ListBullet2">
    <w:name w:val="List Bullet 2"/>
    <w:basedOn w:val="List2"/>
    <w:rsid w:val="00304B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4BB9"/>
    <w:rPr>
      <w:i/>
    </w:rPr>
  </w:style>
  <w:style w:type="paragraph" w:customStyle="1" w:styleId="SuperHeading">
    <w:name w:val="SuperHeading"/>
    <w:basedOn w:val="Normal"/>
    <w:rsid w:val="00304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B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B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BB9"/>
  </w:style>
  <w:style w:type="paragraph" w:styleId="TableofFigures">
    <w:name w:val="table of figures"/>
    <w:basedOn w:val="Normal"/>
    <w:next w:val="Normal"/>
    <w:semiHidden/>
    <w:rsid w:val="00304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B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BB9"/>
    <w:rPr>
      <w:rFonts w:ascii="Wingdings" w:hAnsi="Wingdings"/>
    </w:rPr>
  </w:style>
  <w:style w:type="paragraph" w:customStyle="1" w:styleId="TableHeading">
    <w:name w:val="Table Heading"/>
    <w:basedOn w:val="HeadingBase"/>
    <w:rsid w:val="00304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BB9"/>
    <w:rPr>
      <w:color w:val="0033CC"/>
      <w:u w:val="none"/>
    </w:rPr>
  </w:style>
  <w:style w:type="paragraph" w:customStyle="1" w:styleId="BodyTextRight">
    <w:name w:val="Body Text Right"/>
    <w:basedOn w:val="BodyText"/>
    <w:rsid w:val="00304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B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BB9"/>
    <w:rPr>
      <w:sz w:val="32"/>
    </w:rPr>
  </w:style>
  <w:style w:type="paragraph" w:customStyle="1" w:styleId="HeadingProcedure">
    <w:name w:val="Heading Procedure"/>
    <w:basedOn w:val="HeadingBase"/>
    <w:next w:val="Normal"/>
    <w:rsid w:val="00304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BB9"/>
    <w:pPr>
      <w:spacing w:before="60" w:after="60"/>
    </w:pPr>
  </w:style>
  <w:style w:type="paragraph" w:styleId="ListContinue">
    <w:name w:val="List Continue"/>
    <w:basedOn w:val="List"/>
    <w:rsid w:val="00304BB9"/>
    <w:pPr>
      <w:ind w:firstLine="0"/>
    </w:pPr>
  </w:style>
  <w:style w:type="paragraph" w:customStyle="1" w:styleId="ListNote">
    <w:name w:val="List Note"/>
    <w:basedOn w:val="List"/>
    <w:rsid w:val="00304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BB9"/>
    <w:rPr>
      <w:rFonts w:ascii="Courier New" w:hAnsi="Courier New"/>
    </w:rPr>
  </w:style>
  <w:style w:type="paragraph" w:customStyle="1" w:styleId="NoteBullet">
    <w:name w:val="Note Bullet"/>
    <w:basedOn w:val="Note"/>
    <w:rsid w:val="00304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B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BB9"/>
    <w:rPr>
      <w:b/>
      <w:smallCaps/>
    </w:rPr>
  </w:style>
  <w:style w:type="paragraph" w:customStyle="1" w:styleId="TableListNumber">
    <w:name w:val="Table List Number"/>
    <w:basedOn w:val="ListNumber"/>
    <w:rsid w:val="00304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BB9"/>
    <w:pPr>
      <w:numPr>
        <w:numId w:val="9"/>
      </w:numPr>
    </w:pPr>
  </w:style>
  <w:style w:type="paragraph" w:customStyle="1" w:styleId="ListAlpha2">
    <w:name w:val="List Alpha 2"/>
    <w:basedOn w:val="List2"/>
    <w:rsid w:val="00304BB9"/>
    <w:pPr>
      <w:numPr>
        <w:numId w:val="8"/>
      </w:numPr>
    </w:pPr>
  </w:style>
  <w:style w:type="paragraph" w:styleId="List2">
    <w:name w:val="List 2"/>
    <w:basedOn w:val="BodyText"/>
    <w:rsid w:val="00304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B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B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BB9"/>
    <w:pPr>
      <w:numPr>
        <w:numId w:val="4"/>
      </w:numPr>
    </w:pPr>
  </w:style>
  <w:style w:type="paragraph" w:styleId="ListContinue2">
    <w:name w:val="List Continue 2"/>
    <w:basedOn w:val="List2"/>
    <w:rsid w:val="00304BB9"/>
    <w:pPr>
      <w:ind w:firstLine="0"/>
    </w:pPr>
  </w:style>
  <w:style w:type="paragraph" w:styleId="ListContinue3">
    <w:name w:val="List Continue 3"/>
    <w:basedOn w:val="List3"/>
    <w:rsid w:val="00304BB9"/>
    <w:pPr>
      <w:ind w:left="1021" w:firstLine="0"/>
    </w:pPr>
  </w:style>
  <w:style w:type="paragraph" w:styleId="ListContinue4">
    <w:name w:val="List Continue 4"/>
    <w:basedOn w:val="List4"/>
    <w:rsid w:val="00304BB9"/>
    <w:pPr>
      <w:ind w:firstLine="0"/>
    </w:pPr>
  </w:style>
  <w:style w:type="paragraph" w:styleId="ListContinue5">
    <w:name w:val="List Continue 5"/>
    <w:basedOn w:val="List5"/>
    <w:rsid w:val="00304BB9"/>
    <w:pPr>
      <w:ind w:firstLine="0"/>
    </w:pPr>
  </w:style>
  <w:style w:type="paragraph" w:styleId="ListNumber3">
    <w:name w:val="List Number 3"/>
    <w:basedOn w:val="List3"/>
    <w:rsid w:val="00304BB9"/>
    <w:pPr>
      <w:numPr>
        <w:numId w:val="5"/>
      </w:numPr>
    </w:pPr>
  </w:style>
  <w:style w:type="paragraph" w:styleId="ListNumber4">
    <w:name w:val="List Number 4"/>
    <w:basedOn w:val="List4"/>
    <w:rsid w:val="00304BB9"/>
    <w:pPr>
      <w:numPr>
        <w:numId w:val="6"/>
      </w:numPr>
    </w:pPr>
  </w:style>
  <w:style w:type="paragraph" w:styleId="ListNumber5">
    <w:name w:val="List Number 5"/>
    <w:basedOn w:val="List5"/>
    <w:rsid w:val="00304BB9"/>
    <w:pPr>
      <w:numPr>
        <w:numId w:val="7"/>
      </w:numPr>
    </w:pPr>
  </w:style>
  <w:style w:type="paragraph" w:styleId="BlockText">
    <w:name w:val="Block Text"/>
    <w:basedOn w:val="Normal"/>
    <w:rsid w:val="00304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BB9"/>
    <w:rPr>
      <w:sz w:val="16"/>
      <w:vertAlign w:val="superscript"/>
    </w:rPr>
  </w:style>
  <w:style w:type="character" w:customStyle="1" w:styleId="Symbols">
    <w:name w:val="Symbols"/>
    <w:basedOn w:val="DefaultParagraphFont"/>
    <w:rsid w:val="00304BB9"/>
    <w:rPr>
      <w:rFonts w:ascii="Symbol" w:hAnsi="Symbol"/>
    </w:rPr>
  </w:style>
  <w:style w:type="character" w:customStyle="1" w:styleId="MenuOptions">
    <w:name w:val="Menu Options"/>
    <w:basedOn w:val="DefaultParagraphFont"/>
    <w:rsid w:val="00304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BB9"/>
    <w:rPr>
      <w:b/>
    </w:rPr>
  </w:style>
  <w:style w:type="character" w:customStyle="1" w:styleId="Underlined">
    <w:name w:val="Underlined"/>
    <w:basedOn w:val="DefaultParagraphFont"/>
    <w:rsid w:val="00304BB9"/>
    <w:rPr>
      <w:u w:val="single"/>
    </w:rPr>
  </w:style>
  <w:style w:type="paragraph" w:customStyle="1" w:styleId="TableBodyTextRight">
    <w:name w:val="Table Body Text Right"/>
    <w:basedOn w:val="TableBodyText"/>
    <w:rsid w:val="00304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BB9"/>
    <w:rPr>
      <w:sz w:val="18"/>
    </w:rPr>
  </w:style>
  <w:style w:type="paragraph" w:customStyle="1" w:styleId="BodySmallRight">
    <w:name w:val="Body Small Right"/>
    <w:basedOn w:val="BodyTextRight"/>
    <w:rsid w:val="00304BB9"/>
    <w:rPr>
      <w:sz w:val="18"/>
      <w:szCs w:val="18"/>
    </w:rPr>
  </w:style>
  <w:style w:type="paragraph" w:customStyle="1" w:styleId="MarginEdition">
    <w:name w:val="Margin Edition"/>
    <w:basedOn w:val="MarginNote"/>
    <w:rsid w:val="00304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BB9"/>
    <w:rPr>
      <w:sz w:val="2"/>
      <w:szCs w:val="2"/>
    </w:rPr>
  </w:style>
  <w:style w:type="character" w:customStyle="1" w:styleId="Small">
    <w:name w:val="Small"/>
    <w:basedOn w:val="DefaultParagraphFont"/>
    <w:rsid w:val="00304BB9"/>
    <w:rPr>
      <w:sz w:val="16"/>
    </w:rPr>
  </w:style>
  <w:style w:type="paragraph" w:customStyle="1" w:styleId="WideTable">
    <w:name w:val="Wide Table"/>
    <w:basedOn w:val="Normal"/>
    <w:rsid w:val="00304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BB9"/>
  </w:style>
  <w:style w:type="paragraph" w:styleId="Quote">
    <w:name w:val="Quote"/>
    <w:basedOn w:val="Heading1"/>
    <w:link w:val="QuoteChar"/>
    <w:qFormat/>
    <w:rsid w:val="00304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BB9"/>
    <w:pPr>
      <w:pageBreakBefore/>
    </w:pPr>
  </w:style>
  <w:style w:type="paragraph" w:customStyle="1" w:styleId="Border">
    <w:name w:val="Border"/>
    <w:basedOn w:val="Normal"/>
    <w:qFormat/>
    <w:rsid w:val="00304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BB9"/>
    <w:rPr>
      <w:u w:val="single"/>
    </w:rPr>
  </w:style>
  <w:style w:type="character" w:customStyle="1" w:styleId="BoldandItalics">
    <w:name w:val="Bold and Italics"/>
    <w:qFormat/>
    <w:rsid w:val="00304BB9"/>
    <w:rPr>
      <w:b/>
      <w:i/>
      <w:u w:val="none"/>
    </w:rPr>
  </w:style>
  <w:style w:type="paragraph" w:styleId="BalloonText">
    <w:name w:val="Balloon Text"/>
    <w:basedOn w:val="Normal"/>
    <w:link w:val="BalloonTextChar"/>
    <w:rsid w:val="00304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BB9"/>
    <w:pPr>
      <w:spacing w:before="0" w:after="0"/>
    </w:pPr>
  </w:style>
  <w:style w:type="paragraph" w:customStyle="1" w:styleId="BodyTextBold">
    <w:name w:val="Body Text Bold"/>
    <w:basedOn w:val="BodyText"/>
    <w:qFormat/>
    <w:rsid w:val="00304BB9"/>
    <w:rPr>
      <w:b/>
    </w:rPr>
  </w:style>
  <w:style w:type="character" w:styleId="Hyperlink">
    <w:name w:val="Hyperlink"/>
    <w:basedOn w:val="DefaultParagraphFont"/>
    <w:uiPriority w:val="99"/>
    <w:unhideWhenUsed/>
    <w:rsid w:val="000E5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4461</Characters>
  <Application>Microsoft Office Word</Application>
  <DocSecurity>0</DocSecurity>
  <Lines>148</Lines>
  <Paragraphs>105</Paragraphs>
  <ScaleCrop>false</ScaleCrop>
  <Company>Author-it Software Corporation Ltd.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BSBPEF101 Plan and prepare for work readiness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