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A8C" w:rsidP="00EE7A8C">
      <w:pPr>
        <w:pStyle w:val="Title"/>
      </w:pPr>
      <w:r>
        <w:fldChar w:fldCharType="begin"/>
      </w:r>
      <w:r>
        <w:instrText xml:space="preserve"> TITLE   \* MERGEFORMAT </w:instrText>
      </w:r>
      <w:r>
        <w:fldChar w:fldCharType="separate"/>
      </w:r>
      <w:r>
        <w:t>BSBOPS602 Monitor corporate governance activities</w:t>
      </w:r>
      <w:r>
        <w:fldChar w:fldCharType="end"/>
      </w:r>
    </w:p>
    <w:p w:rsidR="00EE7A8C" w:rsidP="00EE7A8C">
      <w:pPr>
        <w:pStyle w:val="Version"/>
        <w:sectPr w:rsidSect="00390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A28" w:rsidP="00390A28">
      <w:pPr>
        <w:pStyle w:val="SuperHeading"/>
      </w:pPr>
      <w:r w:rsidRPr="00390A28">
        <w:t>BSBOPS602 Monitor corporate governance activities</w:t>
      </w:r>
    </w:p>
    <w:p w:rsidR="00000000" w:rsidRPr="00390A28" w:rsidP="00390A28">
      <w:pPr>
        <w:pStyle w:val="Heading1"/>
      </w:pPr>
      <w:bookmarkStart w:id="1" w:name="O_1125316"/>
      <w:bookmarkEnd w:id="1"/>
      <w:r w:rsidRPr="00390A28">
        <w:t>Modification History</w:t>
      </w:r>
    </w:p>
    <w:tbl>
      <w:tblPr>
        <w:tblW w:w="9274" w:type="dxa"/>
        <w:tblLayout w:type="fixed"/>
        <w:tblCellMar>
          <w:left w:w="62" w:type="dxa"/>
          <w:right w:w="62" w:type="dxa"/>
        </w:tblCellMar>
        <w:tblLook w:val="0000"/>
      </w:tblPr>
      <w:tblGrid>
        <w:gridCol w:w="3111"/>
        <w:gridCol w:w="6163"/>
      </w:tblGrid>
      <w:tr w:rsidTr="00390A2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90A28" w:rsidP="00390A28">
            <w:pPr>
              <w:pStyle w:val="BodyText"/>
            </w:pPr>
            <w:r w:rsidRPr="00390A28">
              <w:rPr>
                <w:rStyle w:val="SpecialBold"/>
              </w:rPr>
              <w:t>Release</w:t>
            </w:r>
            <w:r w:rsidRPr="00390A2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90A28">
            <w:pPr>
              <w:pStyle w:val="BodyText"/>
              <w:rPr>
                <w:lang w:val="en-NZ"/>
              </w:rPr>
            </w:pPr>
            <w:r w:rsidRPr="00390A28">
              <w:rPr>
                <w:rStyle w:val="SpecialBold"/>
              </w:rPr>
              <w:t>Comments</w:t>
            </w:r>
            <w:r w:rsidRPr="00390A28">
              <w:t> </w:t>
            </w:r>
          </w:p>
        </w:tc>
      </w:tr>
      <w:tr w:rsidTr="00390A2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90A28">
            <w:pPr>
              <w:pStyle w:val="BodyText"/>
              <w:rPr>
                <w:lang w:val="en-NZ"/>
              </w:rPr>
            </w:pPr>
            <w:r w:rsidRPr="00390A2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90A28" w:rsidP="00390A28">
            <w:pPr>
              <w:pStyle w:val="BodyText"/>
            </w:pPr>
            <w:r w:rsidRPr="00390A28">
              <w:t>This version first released with BSB Business Services Training Package Version 7.0.</w:t>
            </w:r>
          </w:p>
        </w:tc>
      </w:tr>
    </w:tbl>
    <w:p w:rsidR="00000000" w:rsidRPr="00390A28" w:rsidP="00390A28">
      <w:pPr>
        <w:pStyle w:val="BodyText"/>
      </w:pPr>
    </w:p>
    <w:p w:rsidR="00000000" w:rsidRPr="00390A28" w:rsidP="00390A28">
      <w:pPr>
        <w:pStyle w:val="AllowPageBreak"/>
      </w:pPr>
    </w:p>
    <w:p w:rsidR="00000000" w:rsidRPr="00390A28" w:rsidP="00390A28">
      <w:pPr>
        <w:pStyle w:val="Heading1"/>
      </w:pPr>
      <w:bookmarkStart w:id="2" w:name="O_1125321"/>
      <w:bookmarkEnd w:id="2"/>
      <w:r w:rsidRPr="00390A28">
        <w:t>Application</w:t>
      </w:r>
    </w:p>
    <w:p w:rsidR="00000000" w:rsidRPr="00390A28" w:rsidP="00EE7A8C">
      <w:pPr>
        <w:pStyle w:val="BodyText"/>
      </w:pPr>
      <w:r w:rsidRPr="00390A28">
        <w:t>This unit describes the skills and knowledge required to develop and implement</w:t>
      </w:r>
      <w:r w:rsidRPr="00390A28">
        <w:t xml:space="preserve"> procedures to ensure the organisation meets its corporate governance obligations. It covers researching corporate governance trends, standards and practices, and establishing processes to promote compliance. It also includes reviewing compliance and takin</w:t>
      </w:r>
      <w:r w:rsidRPr="00390A28">
        <w:t>g corrective action on non-compliance.</w:t>
      </w:r>
    </w:p>
    <w:p w:rsidR="00000000" w:rsidRPr="00390A28" w:rsidP="00EE7A8C">
      <w:pPr>
        <w:pStyle w:val="BodyText"/>
      </w:pPr>
      <w:r w:rsidRPr="00390A28">
        <w:t>The unit applies to those who are responsible for monitoring and managing compliance to corporate governance requirements.</w:t>
      </w:r>
    </w:p>
    <w:p w:rsidR="00000000" w:rsidRPr="00390A28" w:rsidP="00EE7A8C">
      <w:pPr>
        <w:pStyle w:val="BodyText"/>
      </w:pPr>
      <w:r w:rsidRPr="00390A28">
        <w:t>No licensing, legislative or certification requirements apply to this unit at the time of publ</w:t>
      </w:r>
      <w:r w:rsidRPr="00390A28">
        <w:t>ication.</w:t>
      </w:r>
    </w:p>
    <w:p w:rsidR="00000000" w:rsidRPr="00390A28" w:rsidP="00390A28">
      <w:pPr>
        <w:pStyle w:val="Heading1"/>
      </w:pPr>
      <w:bookmarkStart w:id="3" w:name="O_1125320"/>
      <w:bookmarkEnd w:id="3"/>
      <w:r w:rsidRPr="00390A28">
        <w:t>Unit Sector</w:t>
      </w:r>
    </w:p>
    <w:p w:rsidR="00000000" w:rsidRPr="00390A28" w:rsidP="00EE7A8C">
      <w:pPr>
        <w:pStyle w:val="BodyText"/>
      </w:pPr>
      <w:r w:rsidRPr="00390A28">
        <w:t>Business Competence – Business Operations</w:t>
      </w:r>
    </w:p>
    <w:p w:rsidR="00000000" w:rsidRPr="00390A28" w:rsidP="00390A28">
      <w:pPr>
        <w:pStyle w:val="Heading1"/>
      </w:pPr>
      <w:bookmarkStart w:id="4" w:name="O_1125319"/>
      <w:bookmarkEnd w:id="4"/>
      <w:r w:rsidRPr="00390A28">
        <w:t>Elements and Performance Criteria</w:t>
      </w:r>
    </w:p>
    <w:tbl>
      <w:tblPr>
        <w:tblW w:w="9288" w:type="dxa"/>
        <w:tblLayout w:type="fixed"/>
        <w:tblCellMar>
          <w:left w:w="62" w:type="dxa"/>
          <w:right w:w="62" w:type="dxa"/>
        </w:tblCellMar>
        <w:tblLook w:val="0000"/>
      </w:tblPr>
      <w:tblGrid>
        <w:gridCol w:w="2616"/>
        <w:gridCol w:w="6672"/>
      </w:tblGrid>
      <w:tr w:rsidTr="00390A28">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0A28" w:rsidP="00390A28">
            <w:pPr>
              <w:pStyle w:val="BodyText"/>
            </w:pPr>
            <w:r w:rsidRPr="00390A28">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0A28">
            <w:pPr>
              <w:pStyle w:val="BodyText"/>
              <w:rPr>
                <w:lang w:val="en-NZ"/>
              </w:rPr>
            </w:pPr>
            <w:r w:rsidRPr="00390A28">
              <w:rPr>
                <w:rStyle w:val="SpecialBold"/>
              </w:rPr>
              <w:t>PERFORMANCE CRITERIA</w:t>
            </w:r>
          </w:p>
        </w:tc>
      </w:tr>
      <w:tr w:rsidTr="00390A28">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BodyText"/>
            </w:pPr>
            <w:r w:rsidRPr="00390A28">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rPr>
                <w:rStyle w:val="Emphasis"/>
              </w:rPr>
              <w:t>Performance criteria describe the performance needed to demonstrate achievement of the element.</w:t>
            </w:r>
          </w:p>
        </w:tc>
      </w:tr>
      <w:tr w:rsidTr="00390A2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List"/>
              <w:rPr>
                <w:lang w:val="en-NZ"/>
              </w:rPr>
            </w:pPr>
            <w:r w:rsidRPr="00390A28">
              <w:t xml:space="preserve">1. Plan corporate governance activities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List"/>
            </w:pPr>
            <w:r w:rsidRPr="00390A28">
              <w:t xml:space="preserve">1.1 Identify corporate governance requirements, standards and practices according to organisational requirements </w:t>
            </w:r>
          </w:p>
          <w:p w:rsidR="00000000" w:rsidRPr="00390A28" w:rsidP="00390A28">
            <w:pPr>
              <w:pStyle w:val="List"/>
            </w:pPr>
            <w:r w:rsidRPr="00390A28">
              <w:t xml:space="preserve">1.2 </w:t>
            </w:r>
            <w:r w:rsidRPr="00390A28">
              <w:t xml:space="preserve">Develop processes for monitoring performance of organisation’s corporate governance activities </w:t>
            </w:r>
          </w:p>
          <w:p w:rsidR="00000000" w:rsidP="00390A28">
            <w:pPr>
              <w:pStyle w:val="List"/>
              <w:rPr>
                <w:lang w:val="en-NZ"/>
              </w:rPr>
            </w:pPr>
            <w:r w:rsidRPr="00390A28">
              <w:t>1.3 Research governance audit reports and practices and identify methodologies and recommendations for implementation</w:t>
            </w:r>
          </w:p>
        </w:tc>
      </w:tr>
      <w:tr w:rsidTr="00390A2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List"/>
              <w:rPr>
                <w:lang w:val="en-NZ"/>
              </w:rPr>
            </w:pPr>
            <w:r w:rsidRPr="00390A28">
              <w:t xml:space="preserve">2. Monitor performance of corporate governance activities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List"/>
            </w:pPr>
            <w:r w:rsidRPr="00390A28">
              <w:t xml:space="preserve">2.1 Analyse the organisation’s governance reports, returns and review processes </w:t>
            </w:r>
          </w:p>
          <w:p w:rsidR="00000000" w:rsidRPr="00390A28" w:rsidP="00390A28">
            <w:pPr>
              <w:pStyle w:val="List"/>
            </w:pPr>
            <w:r w:rsidRPr="00390A28">
              <w:t xml:space="preserve">2.3 Develop and update management processes for corporate </w:t>
            </w:r>
            <w:r w:rsidRPr="00390A28">
              <w:t>governance</w:t>
            </w:r>
          </w:p>
          <w:p w:rsidR="00000000" w:rsidP="00390A28">
            <w:pPr>
              <w:pStyle w:val="List"/>
              <w:rPr>
                <w:lang w:val="en-NZ"/>
              </w:rPr>
            </w:pPr>
            <w:r w:rsidRPr="00390A28">
              <w:t>2.3 Establish reporting plans and confirm organ</w:t>
            </w:r>
            <w:r w:rsidRPr="00390A28">
              <w:t>isation meets compliance and reporting deadlines</w:t>
            </w:r>
          </w:p>
        </w:tc>
      </w:tr>
      <w:tr w:rsidTr="00390A28">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List"/>
              <w:rPr>
                <w:lang w:val="en-NZ"/>
              </w:rPr>
            </w:pPr>
            <w:r w:rsidRPr="00390A28">
              <w:t xml:space="preserve">3. Review corporate governance activities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List"/>
            </w:pPr>
            <w:r w:rsidRPr="00390A28">
              <w:t>3.1 Evaluate organisational adherence to requirements, standards and practices</w:t>
            </w:r>
          </w:p>
          <w:p w:rsidR="00000000" w:rsidRPr="00390A28" w:rsidP="00390A28">
            <w:pPr>
              <w:pStyle w:val="List"/>
            </w:pPr>
            <w:r w:rsidRPr="00390A28">
              <w:t>3.2 Monitor compliance performance indicators</w:t>
            </w:r>
          </w:p>
          <w:p w:rsidR="00000000" w:rsidRPr="00390A28" w:rsidP="00390A28">
            <w:pPr>
              <w:pStyle w:val="List"/>
            </w:pPr>
            <w:r w:rsidRPr="00390A28">
              <w:t>3.3 Identify non-compliances and cause</w:t>
            </w:r>
            <w:r w:rsidRPr="00390A28">
              <w:t xml:space="preserve">s, and implement corrective actions, where required </w:t>
            </w:r>
          </w:p>
        </w:tc>
      </w:tr>
    </w:tbl>
    <w:p w:rsidR="00000000" w:rsidRPr="00390A28" w:rsidP="00390A28">
      <w:pPr>
        <w:pStyle w:val="List"/>
      </w:pPr>
    </w:p>
    <w:p w:rsidR="00000000" w:rsidRPr="00390A28" w:rsidP="00390A28">
      <w:pPr>
        <w:pStyle w:val="AllowPageBreak"/>
      </w:pPr>
    </w:p>
    <w:p w:rsidR="00000000" w:rsidRPr="00390A28" w:rsidP="00390A28">
      <w:pPr>
        <w:pStyle w:val="Heading1"/>
      </w:pPr>
      <w:bookmarkStart w:id="5" w:name="O_1125318"/>
      <w:bookmarkEnd w:id="5"/>
      <w:r w:rsidRPr="00390A28">
        <w:t>Foundation Skills</w:t>
      </w:r>
    </w:p>
    <w:p w:rsidR="00000000" w:rsidRPr="00EE7A8C" w:rsidP="00EE7A8C">
      <w:pPr>
        <w:pStyle w:val="BodyText"/>
        <w:rPr>
          <w:i/>
        </w:rPr>
      </w:pPr>
      <w:r w:rsidRPr="00EE7A8C">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1812"/>
        <w:gridCol w:w="7587"/>
      </w:tblGrid>
      <w:tr w:rsidTr="00390A28">
        <w:tblPrEx>
          <w:tblW w:w="9399" w:type="dxa"/>
          <w:tblLayout w:type="fixed"/>
          <w:tblCellMar>
            <w:left w:w="62" w:type="dxa"/>
            <w:right w:w="62" w:type="dxa"/>
          </w:tblCellMar>
          <w:tblLook w:val="0000"/>
        </w:tblPrEx>
        <w:trPr>
          <w:tblHeader/>
        </w:trPr>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BodyText"/>
            </w:pPr>
            <w:r w:rsidRPr="00390A28">
              <w:rPr>
                <w:rStyle w:val="SpecialBold"/>
              </w:rPr>
              <w:t>Skil</w:t>
            </w:r>
            <w:r w:rsidRPr="00390A28">
              <w:rPr>
                <w:rStyle w:val="SpecialBold"/>
              </w:rPr>
              <w:t>l</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rPr>
                <w:rStyle w:val="SpecialBold"/>
              </w:rPr>
              <w:t>Description</w:t>
            </w:r>
          </w:p>
        </w:tc>
      </w:tr>
      <w:tr w:rsidTr="00390A28">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t>Reading</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ListBullet"/>
              <w:rPr>
                <w:lang w:val="en-NZ"/>
              </w:rPr>
            </w:pPr>
            <w:r w:rsidRPr="00390A28">
              <w:t>Sources and researches textual information in the context of organisational strategy and compliance requirements to support plans, monitoring and reporting</w:t>
            </w:r>
          </w:p>
        </w:tc>
      </w:tr>
      <w:tr w:rsidTr="00390A28">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t xml:space="preserve">Writing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ListBullet"/>
              <w:rPr>
                <w:lang w:val="en-NZ"/>
              </w:rPr>
            </w:pPr>
            <w:r w:rsidRPr="00390A28">
              <w:t>Develops complex texts using specialised and detailed language to convey information, requirements and recommendations according to legal and organisational requirements</w:t>
            </w:r>
          </w:p>
        </w:tc>
      </w:tr>
      <w:tr w:rsidTr="00390A28">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t xml:space="preserve">Enterprise and initiative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ListBullet"/>
              <w:rPr>
                <w:lang w:val="en-NZ"/>
              </w:rPr>
            </w:pPr>
            <w:r w:rsidRPr="00390A28">
              <w:t>Leads in the development of organisational policies, proc</w:t>
            </w:r>
            <w:r w:rsidRPr="00390A28">
              <w:t>edures to support adherence to legal and statutory requirements</w:t>
            </w:r>
          </w:p>
        </w:tc>
      </w:tr>
      <w:tr w:rsidTr="00390A28">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t xml:space="preserve">Planning and organising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ListBullet"/>
            </w:pPr>
            <w:r w:rsidRPr="00390A28">
              <w:t>Takes responsibility for developing and implementing systems and processes to achieve organisational objectives, seeking advice and feedback as required</w:t>
            </w:r>
          </w:p>
          <w:p w:rsidR="00000000" w:rsidP="00390A28">
            <w:pPr>
              <w:pStyle w:val="ListBullet"/>
              <w:rPr>
                <w:lang w:val="en-NZ"/>
              </w:rPr>
            </w:pPr>
            <w:r w:rsidRPr="00390A28">
              <w:t>Monitors and evaluates performance against agreed benchmarks to ensure compliance with governance, statutory and legal requirements</w:t>
            </w:r>
          </w:p>
        </w:tc>
      </w:tr>
      <w:tr w:rsidTr="00390A28">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A28">
            <w:pPr>
              <w:pStyle w:val="BodyText"/>
              <w:rPr>
                <w:lang w:val="en-NZ"/>
              </w:rPr>
            </w:pPr>
            <w:r w:rsidRPr="00390A28">
              <w:t xml:space="preserve">Self-management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A28" w:rsidP="00390A28">
            <w:pPr>
              <w:pStyle w:val="ListBullet"/>
            </w:pPr>
            <w:r w:rsidRPr="00390A28">
              <w:t>Acknowledges own role in terms of its contribution to broader goals of the organisation</w:t>
            </w:r>
          </w:p>
        </w:tc>
      </w:tr>
    </w:tbl>
    <w:p w:rsidR="00000000" w:rsidRPr="00390A28" w:rsidP="00390A28">
      <w:pPr>
        <w:pStyle w:val="BodyText"/>
      </w:pPr>
    </w:p>
    <w:p w:rsidR="00000000" w:rsidRPr="00390A28" w:rsidP="00390A28">
      <w:pPr>
        <w:pStyle w:val="AllowPageBreak"/>
      </w:pPr>
    </w:p>
    <w:p w:rsidR="00000000" w:rsidRPr="00390A28" w:rsidP="00390A28">
      <w:pPr>
        <w:pStyle w:val="Heading1"/>
      </w:pPr>
      <w:bookmarkStart w:id="6" w:name="O_1125317"/>
      <w:bookmarkEnd w:id="6"/>
      <w:r w:rsidRPr="00390A28">
        <w:t>Unit Mapping Information</w:t>
      </w:r>
    </w:p>
    <w:p w:rsidR="00000000" w:rsidRPr="00390A28" w:rsidP="00EE7A8C">
      <w:pPr>
        <w:pStyle w:val="BodyText"/>
      </w:pPr>
      <w:r w:rsidRPr="00390A28">
        <w:t>No equivalent unit. Supersedes but is not equivalent to:</w:t>
      </w:r>
    </w:p>
    <w:p w:rsidR="00000000" w:rsidRPr="00390A28" w:rsidP="00390A28">
      <w:pPr>
        <w:pStyle w:val="ListBullet"/>
      </w:pPr>
      <w:r w:rsidRPr="00390A28">
        <w:t>BSBGOV506 Manage advocacy for your organisation</w:t>
      </w:r>
    </w:p>
    <w:p w:rsidR="00000000" w:rsidRPr="00390A28" w:rsidP="00390A28">
      <w:pPr>
        <w:pStyle w:val="ListBullet"/>
      </w:pPr>
      <w:r w:rsidRPr="00390A28">
        <w:t>BSBGOV507 Manage board or committee and organisational conflict</w:t>
      </w:r>
    </w:p>
    <w:p w:rsidR="00000000" w:rsidRPr="00390A28" w:rsidP="00390A28">
      <w:pPr>
        <w:pStyle w:val="ListBullet"/>
      </w:pPr>
      <w:r w:rsidRPr="00390A28">
        <w:t>BSBMGT623 Monitor corporate governance activities.</w:t>
      </w:r>
    </w:p>
    <w:p w:rsidR="00000000" w:rsidRPr="00390A28" w:rsidP="00390A28">
      <w:pPr>
        <w:pStyle w:val="AllowPageBreak"/>
      </w:pPr>
    </w:p>
    <w:p w:rsidR="00000000" w:rsidRPr="00390A28" w:rsidP="00390A28">
      <w:pPr>
        <w:pStyle w:val="Heading1"/>
      </w:pPr>
      <w:bookmarkStart w:id="7" w:name="O_1125310"/>
      <w:bookmarkEnd w:id="7"/>
      <w:r w:rsidRPr="00390A28">
        <w:t>Links</w:t>
      </w:r>
    </w:p>
    <w:p w:rsidR="00000000" w:rsidRPr="00390A28" w:rsidP="00EE7A8C">
      <w:pPr>
        <w:pStyle w:val="BodyText"/>
      </w:pPr>
      <w:r w:rsidRPr="00390A2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02E37">
        <w:rPr>
          <w:rStyle w:val="Hyperlink"/>
        </w:rPr>
        <w:t>https://vetnet.gov.au/Pages/TrainingDocs.aspx?q=11ef6853-ceed-4ba7-9d87-4da407e23c10</w:t>
      </w:r>
      <w:r>
        <w:fldChar w:fldCharType="end"/>
      </w:r>
    </w:p>
    <w:p w:rsidR="00000000" w:rsidRPr="00390A28" w:rsidP="00390A28"/>
    <w:sectPr w:rsidSect="00390A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8" w:rsidRPr="00EE7A8C" w:rsidP="00EE7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8C" w:rsidP="00390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A8C" w:rsidP="00390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E7A8C" w:rsidP="00390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A28" w:rsidRPr="00EE7A8C" w:rsidP="00EE7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8C" w:rsidRPr="002D2AF8" w:rsidP="00390A28">
    <w:pPr>
      <w:pStyle w:val="Header"/>
      <w:framePr w:wrap="around"/>
    </w:pPr>
    <w:r>
      <w:fldChar w:fldCharType="begin"/>
    </w:r>
    <w:r>
      <w:instrText xml:space="preserve"> TITLE   \* MERGEFORMAT </w:instrText>
    </w:r>
    <w:r>
      <w:fldChar w:fldCharType="separate"/>
    </w:r>
    <w:r>
      <w:t>BSBOPS602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E7A8C" w:rsidP="00390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661A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702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A28"/>
    <w:pPr>
      <w:spacing w:before="360" w:after="60"/>
      <w:outlineLvl w:val="0"/>
    </w:pPr>
    <w:rPr>
      <w:sz w:val="32"/>
    </w:rPr>
  </w:style>
  <w:style w:type="paragraph" w:styleId="Heading2">
    <w:name w:val="heading 2"/>
    <w:basedOn w:val="HeadingBase"/>
    <w:next w:val="BodyText"/>
    <w:link w:val="Heading2Char"/>
    <w:qFormat/>
    <w:rsid w:val="00390A28"/>
    <w:pPr>
      <w:keepLines/>
      <w:spacing w:before="240" w:after="120"/>
      <w:outlineLvl w:val="1"/>
    </w:pPr>
    <w:rPr>
      <w:sz w:val="28"/>
      <w:szCs w:val="40"/>
    </w:rPr>
  </w:style>
  <w:style w:type="paragraph" w:styleId="Heading3">
    <w:name w:val="heading 3"/>
    <w:basedOn w:val="HeadingBase"/>
    <w:next w:val="BodyText"/>
    <w:link w:val="Heading3Char"/>
    <w:qFormat/>
    <w:rsid w:val="00390A28"/>
    <w:pPr>
      <w:spacing w:before="180" w:after="120"/>
      <w:outlineLvl w:val="2"/>
    </w:pPr>
    <w:rPr>
      <w:spacing w:val="-10"/>
      <w:kern w:val="32"/>
    </w:rPr>
  </w:style>
  <w:style w:type="paragraph" w:styleId="Heading4">
    <w:name w:val="heading 4"/>
    <w:basedOn w:val="HeadingBase"/>
    <w:next w:val="BodyText"/>
    <w:link w:val="Heading4Char"/>
    <w:qFormat/>
    <w:rsid w:val="00390A28"/>
    <w:pPr>
      <w:spacing w:before="160" w:after="120"/>
      <w:outlineLvl w:val="3"/>
    </w:pPr>
    <w:rPr>
      <w:sz w:val="22"/>
    </w:rPr>
  </w:style>
  <w:style w:type="paragraph" w:styleId="Heading5">
    <w:name w:val="heading 5"/>
    <w:basedOn w:val="HeadingBase"/>
    <w:next w:val="Normal"/>
    <w:link w:val="Heading5Char"/>
    <w:qFormat/>
    <w:rsid w:val="00390A28"/>
    <w:pPr>
      <w:spacing w:before="80"/>
      <w:outlineLvl w:val="4"/>
    </w:pPr>
    <w:rPr>
      <w:color w:val="918585"/>
      <w:sz w:val="20"/>
    </w:rPr>
  </w:style>
  <w:style w:type="paragraph" w:styleId="Heading6">
    <w:name w:val="heading 6"/>
    <w:basedOn w:val="HeadingBase"/>
    <w:next w:val="Normal"/>
    <w:link w:val="Heading6Char"/>
    <w:qFormat/>
    <w:rsid w:val="00390A28"/>
    <w:pPr>
      <w:spacing w:before="60"/>
      <w:outlineLvl w:val="5"/>
    </w:pPr>
    <w:rPr>
      <w:color w:val="918585"/>
      <w:sz w:val="20"/>
    </w:rPr>
  </w:style>
  <w:style w:type="paragraph" w:styleId="Heading7">
    <w:name w:val="heading 7"/>
    <w:basedOn w:val="Normal"/>
    <w:next w:val="Normal"/>
    <w:link w:val="Heading7Char"/>
    <w:qFormat/>
    <w:rsid w:val="00390A28"/>
    <w:pPr>
      <w:ind w:left="720"/>
      <w:outlineLvl w:val="6"/>
    </w:pPr>
    <w:rPr>
      <w:i/>
    </w:rPr>
  </w:style>
  <w:style w:type="paragraph" w:styleId="Heading8">
    <w:name w:val="heading 8"/>
    <w:basedOn w:val="Normal"/>
    <w:next w:val="Normal"/>
    <w:link w:val="Heading8Char"/>
    <w:qFormat/>
    <w:rsid w:val="00390A28"/>
    <w:pPr>
      <w:ind w:left="720"/>
      <w:outlineLvl w:val="7"/>
    </w:pPr>
    <w:rPr>
      <w:i/>
    </w:rPr>
  </w:style>
  <w:style w:type="paragraph" w:styleId="Heading9">
    <w:name w:val="heading 9"/>
    <w:basedOn w:val="Normal"/>
    <w:next w:val="Normal"/>
    <w:link w:val="Heading9Char"/>
    <w:qFormat/>
    <w:rsid w:val="00390A28"/>
    <w:pPr>
      <w:ind w:left="720"/>
      <w:outlineLvl w:val="8"/>
    </w:pPr>
    <w:rPr>
      <w:i/>
    </w:rPr>
  </w:style>
  <w:style w:type="character" w:default="1" w:styleId="DefaultParagraphFont">
    <w:name w:val="Default Paragraph Font"/>
    <w:uiPriority w:val="1"/>
    <w:unhideWhenUsed/>
    <w:rsid w:val="00390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A28"/>
  </w:style>
  <w:style w:type="character" w:customStyle="1" w:styleId="Heading1Char">
    <w:name w:val="Heading 1 Char"/>
    <w:basedOn w:val="DefaultParagraphFont"/>
    <w:link w:val="Heading1"/>
    <w:rsid w:val="00390A28"/>
    <w:rPr>
      <w:rFonts w:ascii="Times New Roman" w:eastAsia="Times New Roman" w:hAnsi="Times New Roman" w:cs="Times New Roman"/>
      <w:b/>
      <w:sz w:val="32"/>
      <w:szCs w:val="20"/>
      <w:lang w:eastAsia="en-US"/>
    </w:rPr>
  </w:style>
  <w:style w:type="paragraph" w:styleId="BodyText">
    <w:name w:val="Body Text"/>
    <w:basedOn w:val="Normal"/>
    <w:link w:val="BodyTextChar"/>
    <w:rsid w:val="00390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A28"/>
    <w:rPr>
      <w:rFonts w:ascii="Times New Roman" w:eastAsia="Times New Roman" w:hAnsi="Times New Roman" w:cs="Times New Roman"/>
      <w:sz w:val="24"/>
      <w:lang w:eastAsia="en-US"/>
    </w:rPr>
  </w:style>
  <w:style w:type="paragraph" w:styleId="List">
    <w:name w:val="List"/>
    <w:basedOn w:val="BodyText"/>
    <w:next w:val="BodyText"/>
    <w:rsid w:val="00390A28"/>
    <w:pPr>
      <w:tabs>
        <w:tab w:val="left" w:pos="340"/>
      </w:tabs>
      <w:spacing w:before="60" w:after="60"/>
      <w:ind w:left="340" w:hanging="340"/>
    </w:pPr>
  </w:style>
  <w:style w:type="paragraph" w:styleId="ListBullet">
    <w:name w:val="List Bullet"/>
    <w:basedOn w:val="List"/>
    <w:rsid w:val="00390A28"/>
    <w:pPr>
      <w:numPr>
        <w:numId w:val="11"/>
      </w:numPr>
      <w:tabs>
        <w:tab w:val="clear" w:pos="340"/>
      </w:tabs>
      <w:spacing w:before="40" w:after="40"/>
    </w:pPr>
  </w:style>
  <w:style w:type="character" w:customStyle="1" w:styleId="SpecialBold">
    <w:name w:val="Special Bold"/>
    <w:basedOn w:val="DefaultParagraphFont"/>
    <w:rsid w:val="00390A28"/>
    <w:rPr>
      <w:b/>
      <w:spacing w:val="0"/>
    </w:rPr>
  </w:style>
  <w:style w:type="character" w:styleId="Emphasis">
    <w:name w:val="Emphasis"/>
    <w:basedOn w:val="DefaultParagraphFont"/>
    <w:qFormat/>
    <w:rsid w:val="00390A28"/>
    <w:rPr>
      <w:i/>
    </w:rPr>
  </w:style>
  <w:style w:type="paragraph" w:customStyle="1" w:styleId="SuperHeading">
    <w:name w:val="SuperHeading"/>
    <w:basedOn w:val="Normal"/>
    <w:rsid w:val="00390A28"/>
    <w:pPr>
      <w:spacing w:before="240" w:after="120"/>
      <w:outlineLvl w:val="0"/>
    </w:pPr>
    <w:rPr>
      <w:rFonts w:ascii="Times New Roman" w:hAnsi="Times New Roman"/>
      <w:b/>
      <w:sz w:val="32"/>
    </w:rPr>
  </w:style>
  <w:style w:type="paragraph" w:customStyle="1" w:styleId="AllowPageBreak">
    <w:name w:val="AllowPageBreak"/>
    <w:rsid w:val="00390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A28"/>
    <w:rPr>
      <w:rFonts w:ascii="Courier New" w:eastAsia="Times New Roman" w:hAnsi="Courier New" w:cs="Times New Roman"/>
      <w:i/>
      <w:szCs w:val="20"/>
      <w:lang w:eastAsia="en-US"/>
    </w:rPr>
  </w:style>
  <w:style w:type="paragraph" w:customStyle="1" w:styleId="HeadingBase">
    <w:name w:val="Heading Base"/>
    <w:rsid w:val="00390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A28"/>
    <w:pPr>
      <w:tabs>
        <w:tab w:val="right" w:leader="dot" w:pos="9072"/>
      </w:tabs>
      <w:ind w:left="567"/>
    </w:pPr>
    <w:rPr>
      <w:szCs w:val="22"/>
    </w:rPr>
  </w:style>
  <w:style w:type="paragraph" w:customStyle="1" w:styleId="TOCBase">
    <w:name w:val="TOC Base"/>
    <w:rsid w:val="00390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A28"/>
    <w:pPr>
      <w:tabs>
        <w:tab w:val="right" w:leader="dot" w:pos="9072"/>
      </w:tabs>
      <w:spacing w:before="40" w:after="40"/>
      <w:ind w:left="284"/>
    </w:pPr>
    <w:rPr>
      <w:rFonts w:ascii="Times New Roman" w:hAnsi="Times New Roman"/>
    </w:rPr>
  </w:style>
  <w:style w:type="paragraph" w:styleId="TOC1">
    <w:name w:val="toc 1"/>
    <w:basedOn w:val="TOCBase"/>
    <w:next w:val="Normal"/>
    <w:rsid w:val="00390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A28"/>
    <w:rPr>
      <w:rFonts w:ascii="Times New Roman" w:eastAsia="Times New Roman" w:hAnsi="Times New Roman" w:cs="Times New Roman"/>
      <w:sz w:val="16"/>
      <w:lang w:eastAsia="en-US"/>
    </w:rPr>
  </w:style>
  <w:style w:type="paragraph" w:styleId="Title">
    <w:name w:val="Title"/>
    <w:basedOn w:val="HeadingBase"/>
    <w:link w:val="TitleChar"/>
    <w:qFormat/>
    <w:rsid w:val="00390A28"/>
    <w:pPr>
      <w:spacing w:before="5040"/>
      <w:jc w:val="center"/>
    </w:pPr>
    <w:rPr>
      <w:sz w:val="48"/>
      <w:szCs w:val="72"/>
      <w:lang w:val="en-US"/>
    </w:rPr>
  </w:style>
  <w:style w:type="character" w:customStyle="1" w:styleId="TitleChar">
    <w:name w:val="Title Char"/>
    <w:basedOn w:val="DefaultParagraphFont"/>
    <w:link w:val="Title"/>
    <w:rsid w:val="00390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A28"/>
    <w:pPr>
      <w:tabs>
        <w:tab w:val="left" w:pos="3600"/>
        <w:tab w:val="left" w:pos="3958"/>
      </w:tabs>
    </w:pPr>
  </w:style>
  <w:style w:type="paragraph" w:customStyle="1" w:styleId="Note">
    <w:name w:val="Note"/>
    <w:basedOn w:val="BodyText"/>
    <w:rsid w:val="00390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A28"/>
    <w:pPr>
      <w:framePr w:wrap="auto" w:hAnchor="text" w:y="6049"/>
    </w:pPr>
    <w:rPr>
      <w:color w:val="000000"/>
      <w:sz w:val="40"/>
    </w:rPr>
  </w:style>
  <w:style w:type="paragraph" w:customStyle="1" w:styleId="TOCTitle">
    <w:name w:val="TOCTitle"/>
    <w:basedOn w:val="Heading1"/>
    <w:rsid w:val="00390A28"/>
    <w:pPr>
      <w:spacing w:after="240"/>
      <w:jc w:val="center"/>
      <w:outlineLvl w:val="9"/>
    </w:pPr>
    <w:rPr>
      <w:caps/>
    </w:rPr>
  </w:style>
  <w:style w:type="paragraph" w:customStyle="1" w:styleId="Version">
    <w:name w:val="Version"/>
    <w:rsid w:val="00390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A28"/>
    <w:pPr>
      <w:numPr>
        <w:numId w:val="12"/>
      </w:numPr>
      <w:tabs>
        <w:tab w:val="clear" w:pos="680"/>
      </w:tabs>
    </w:pPr>
  </w:style>
  <w:style w:type="paragraph" w:styleId="Index1">
    <w:name w:val="index 1"/>
    <w:basedOn w:val="Normal"/>
    <w:next w:val="Normal"/>
    <w:semiHidden/>
    <w:rsid w:val="00390A28"/>
    <w:pPr>
      <w:keepNext w:val="0"/>
      <w:tabs>
        <w:tab w:val="right" w:pos="4176"/>
      </w:tabs>
      <w:ind w:left="198" w:hanging="198"/>
    </w:pPr>
    <w:rPr>
      <w:rFonts w:ascii="Garamond" w:hAnsi="Garamond"/>
    </w:rPr>
  </w:style>
  <w:style w:type="paragraph" w:styleId="IndexHeading">
    <w:name w:val="index heading"/>
    <w:basedOn w:val="Normal"/>
    <w:next w:val="Index1"/>
    <w:semiHidden/>
    <w:rsid w:val="00390A28"/>
    <w:pPr>
      <w:spacing w:before="120" w:after="120"/>
    </w:pPr>
    <w:rPr>
      <w:rFonts w:ascii="Arial" w:hAnsi="Arial"/>
      <w:b/>
      <w:color w:val="918585"/>
      <w:sz w:val="24"/>
    </w:rPr>
  </w:style>
  <w:style w:type="paragraph" w:styleId="Header">
    <w:name w:val="header"/>
    <w:basedOn w:val="Normal"/>
    <w:link w:val="HeaderChar"/>
    <w:rsid w:val="00390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A28"/>
    <w:rPr>
      <w:rFonts w:ascii="Times New Roman" w:eastAsia="Times New Roman" w:hAnsi="Times New Roman" w:cs="Times New Roman"/>
      <w:sz w:val="16"/>
      <w:szCs w:val="20"/>
      <w:lang w:val="en-GB" w:eastAsia="en-US"/>
    </w:rPr>
  </w:style>
  <w:style w:type="paragraph" w:customStyle="1" w:styleId="Chapter">
    <w:name w:val="Chapter"/>
    <w:basedOn w:val="Normal"/>
    <w:rsid w:val="00390A28"/>
    <w:pPr>
      <w:spacing w:before="240"/>
    </w:pPr>
    <w:rPr>
      <w:rFonts w:ascii="Times New Roman" w:hAnsi="Times New Roman"/>
      <w:smallCaps/>
      <w:spacing w:val="80"/>
      <w:sz w:val="28"/>
    </w:rPr>
  </w:style>
  <w:style w:type="paragraph" w:customStyle="1" w:styleId="InChapter">
    <w:name w:val="InChapter"/>
    <w:basedOn w:val="Heading3"/>
    <w:rsid w:val="00390A28"/>
    <w:pPr>
      <w:spacing w:after="240"/>
      <w:outlineLvl w:val="9"/>
    </w:pPr>
    <w:rPr>
      <w:noProof/>
    </w:rPr>
  </w:style>
  <w:style w:type="paragraph" w:styleId="Index2">
    <w:name w:val="index 2"/>
    <w:basedOn w:val="Normal"/>
    <w:next w:val="Normal"/>
    <w:semiHidden/>
    <w:rsid w:val="00390A28"/>
    <w:pPr>
      <w:tabs>
        <w:tab w:val="right" w:pos="4176"/>
      </w:tabs>
      <w:ind w:left="568" w:hanging="284"/>
    </w:pPr>
    <w:rPr>
      <w:rFonts w:ascii="Garamond" w:hAnsi="Garamond"/>
    </w:rPr>
  </w:style>
  <w:style w:type="paragraph" w:customStyle="1" w:styleId="Byline">
    <w:name w:val="Byline"/>
    <w:rsid w:val="00390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A28"/>
    <w:pPr>
      <w:tabs>
        <w:tab w:val="clear" w:pos="3600"/>
        <w:tab w:val="clear" w:pos="3958"/>
      </w:tabs>
      <w:jc w:val="right"/>
    </w:pPr>
  </w:style>
  <w:style w:type="paragraph" w:styleId="Caption">
    <w:name w:val="caption"/>
    <w:basedOn w:val="BodyText"/>
    <w:next w:val="Normal"/>
    <w:qFormat/>
    <w:rsid w:val="00390A28"/>
    <w:pPr>
      <w:framePr w:w="2268" w:hSpace="181" w:vSpace="181" w:wrap="around" w:vAnchor="text" w:hAnchor="page" w:x="1135" w:y="285" w:anchorLock="1"/>
    </w:pPr>
    <w:rPr>
      <w:i/>
    </w:rPr>
  </w:style>
  <w:style w:type="paragraph" w:customStyle="1" w:styleId="MiniTOCTitle">
    <w:name w:val="MiniTOCTitle"/>
    <w:basedOn w:val="Heading4"/>
    <w:rsid w:val="00390A28"/>
    <w:pPr>
      <w:spacing w:before="240"/>
      <w:outlineLvl w:val="9"/>
    </w:pPr>
    <w:rPr>
      <w:noProof/>
      <w:sz w:val="24"/>
    </w:rPr>
  </w:style>
  <w:style w:type="paragraph" w:customStyle="1" w:styleId="MiniTOCItem">
    <w:name w:val="MiniTOCItem"/>
    <w:basedOn w:val="ListBullet"/>
    <w:rsid w:val="00390A28"/>
    <w:pPr>
      <w:numPr>
        <w:numId w:val="0"/>
      </w:numPr>
      <w:tabs>
        <w:tab w:val="right" w:leader="dot" w:pos="6521"/>
      </w:tabs>
      <w:spacing w:before="0" w:after="0"/>
    </w:pPr>
  </w:style>
  <w:style w:type="paragraph" w:customStyle="1" w:styleId="TOFTitle">
    <w:name w:val="TOFTitle"/>
    <w:basedOn w:val="TOCTitle"/>
    <w:rsid w:val="00390A28"/>
  </w:style>
  <w:style w:type="paragraph" w:styleId="TableofFigures">
    <w:name w:val="table of figures"/>
    <w:basedOn w:val="Normal"/>
    <w:next w:val="Normal"/>
    <w:semiHidden/>
    <w:rsid w:val="00390A28"/>
    <w:pPr>
      <w:tabs>
        <w:tab w:val="right" w:leader="dot" w:pos="9072"/>
      </w:tabs>
      <w:ind w:left="970" w:hanging="403"/>
    </w:pPr>
    <w:rPr>
      <w:rFonts w:ascii="Times New Roman" w:hAnsi="Times New Roman"/>
      <w:b/>
    </w:rPr>
  </w:style>
  <w:style w:type="paragraph" w:styleId="ListNumber">
    <w:name w:val="List Number"/>
    <w:basedOn w:val="List"/>
    <w:rsid w:val="00390A28"/>
    <w:pPr>
      <w:numPr>
        <w:numId w:val="14"/>
      </w:numPr>
      <w:tabs>
        <w:tab w:val="clear" w:pos="340"/>
      </w:tabs>
    </w:pPr>
  </w:style>
  <w:style w:type="character" w:customStyle="1" w:styleId="WingdingSymbols">
    <w:name w:val="Wingding Symbols"/>
    <w:rsid w:val="00390A28"/>
    <w:rPr>
      <w:rFonts w:ascii="Wingdings" w:hAnsi="Wingdings"/>
    </w:rPr>
  </w:style>
  <w:style w:type="paragraph" w:customStyle="1" w:styleId="TableHeading">
    <w:name w:val="Table Heading"/>
    <w:basedOn w:val="HeadingBase"/>
    <w:rsid w:val="00390A28"/>
    <w:pPr>
      <w:keepLines/>
      <w:pBdr>
        <w:bottom w:val="single" w:sz="6" w:space="1" w:color="918585"/>
      </w:pBdr>
      <w:spacing w:before="240"/>
    </w:pPr>
  </w:style>
  <w:style w:type="character" w:customStyle="1" w:styleId="HotSpot">
    <w:name w:val="HotSpot"/>
    <w:rsid w:val="00390A28"/>
    <w:rPr>
      <w:color w:val="0033CC"/>
      <w:u w:val="none"/>
    </w:rPr>
  </w:style>
  <w:style w:type="paragraph" w:customStyle="1" w:styleId="BodyTextRight">
    <w:name w:val="Body Text Right"/>
    <w:basedOn w:val="BodyText"/>
    <w:rsid w:val="00390A28"/>
    <w:pPr>
      <w:spacing w:before="0" w:after="0"/>
      <w:jc w:val="right"/>
    </w:pPr>
  </w:style>
  <w:style w:type="paragraph" w:styleId="Index3">
    <w:name w:val="index 3"/>
    <w:basedOn w:val="ListNumber2"/>
    <w:next w:val="Normal"/>
    <w:semiHidden/>
    <w:rsid w:val="00390A28"/>
    <w:pPr>
      <w:numPr>
        <w:numId w:val="0"/>
      </w:numPr>
      <w:tabs>
        <w:tab w:val="right" w:leader="dot" w:pos="4176"/>
      </w:tabs>
    </w:pPr>
  </w:style>
  <w:style w:type="paragraph" w:styleId="ListNumber2">
    <w:name w:val="List Number 2"/>
    <w:basedOn w:val="List2"/>
    <w:rsid w:val="00390A28"/>
    <w:pPr>
      <w:numPr>
        <w:numId w:val="9"/>
      </w:numPr>
      <w:tabs>
        <w:tab w:val="clear" w:pos="1060"/>
      </w:tabs>
    </w:pPr>
  </w:style>
  <w:style w:type="paragraph" w:customStyle="1" w:styleId="MarginNote">
    <w:name w:val="Margin Note"/>
    <w:basedOn w:val="BodyText"/>
    <w:rsid w:val="00390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A28"/>
    <w:rPr>
      <w:sz w:val="32"/>
    </w:rPr>
  </w:style>
  <w:style w:type="paragraph" w:customStyle="1" w:styleId="HeadingProcedure">
    <w:name w:val="Heading Procedure"/>
    <w:basedOn w:val="HeadingBase"/>
    <w:next w:val="Normal"/>
    <w:rsid w:val="00390A28"/>
    <w:pPr>
      <w:tabs>
        <w:tab w:val="left" w:pos="0"/>
      </w:tabs>
      <w:spacing w:before="120" w:after="60"/>
    </w:pPr>
    <w:rPr>
      <w:i/>
      <w:color w:val="918585"/>
      <w:sz w:val="22"/>
    </w:rPr>
  </w:style>
  <w:style w:type="paragraph" w:customStyle="1" w:styleId="TableBodyText">
    <w:name w:val="Table Body Text"/>
    <w:basedOn w:val="BodyText"/>
    <w:rsid w:val="00390A28"/>
    <w:pPr>
      <w:spacing w:before="60" w:after="60"/>
    </w:pPr>
  </w:style>
  <w:style w:type="paragraph" w:styleId="ListContinue">
    <w:name w:val="List Continue"/>
    <w:basedOn w:val="List"/>
    <w:rsid w:val="00390A28"/>
    <w:pPr>
      <w:ind w:firstLine="0"/>
    </w:pPr>
  </w:style>
  <w:style w:type="paragraph" w:customStyle="1" w:styleId="ListNote">
    <w:name w:val="List Note"/>
    <w:basedOn w:val="List"/>
    <w:rsid w:val="00390A28"/>
    <w:pPr>
      <w:pBdr>
        <w:top w:val="single" w:sz="6" w:space="2" w:color="918585"/>
        <w:bottom w:val="single" w:sz="6" w:space="2" w:color="918585"/>
      </w:pBdr>
      <w:tabs>
        <w:tab w:val="left" w:pos="1021"/>
      </w:tabs>
      <w:ind w:firstLine="0"/>
    </w:pPr>
  </w:style>
  <w:style w:type="paragraph" w:customStyle="1" w:styleId="Warning">
    <w:name w:val="Warning"/>
    <w:basedOn w:val="BodyText"/>
    <w:rsid w:val="00390A28"/>
    <w:pPr>
      <w:shd w:val="clear" w:color="auto" w:fill="D9D9D9"/>
      <w:tabs>
        <w:tab w:val="left" w:pos="992"/>
      </w:tabs>
      <w:ind w:left="119" w:right="119"/>
    </w:pPr>
    <w:rPr>
      <w:sz w:val="20"/>
    </w:rPr>
  </w:style>
  <w:style w:type="paragraph" w:customStyle="1" w:styleId="MarginIcons">
    <w:name w:val="Margin Icons"/>
    <w:basedOn w:val="BodyText"/>
    <w:rsid w:val="00390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A28"/>
    <w:rPr>
      <w:rFonts w:ascii="Courier New" w:hAnsi="Courier New"/>
    </w:rPr>
  </w:style>
  <w:style w:type="paragraph" w:customStyle="1" w:styleId="NoteBullet">
    <w:name w:val="Note Bullet"/>
    <w:basedOn w:val="Note"/>
    <w:rsid w:val="00390A28"/>
    <w:pPr>
      <w:tabs>
        <w:tab w:val="clear" w:pos="680"/>
      </w:tabs>
      <w:spacing w:before="60" w:after="60"/>
    </w:pPr>
  </w:style>
  <w:style w:type="paragraph" w:customStyle="1" w:styleId="SubHeading2">
    <w:name w:val="SubHeading2"/>
    <w:basedOn w:val="HeadingBase"/>
    <w:rsid w:val="00390A28"/>
    <w:pPr>
      <w:spacing w:before="240" w:after="60"/>
    </w:pPr>
    <w:rPr>
      <w:sz w:val="20"/>
    </w:rPr>
  </w:style>
  <w:style w:type="paragraph" w:customStyle="1" w:styleId="SubHeading1">
    <w:name w:val="SubHeading1"/>
    <w:basedOn w:val="HeadingBase"/>
    <w:rsid w:val="00390A28"/>
    <w:pPr>
      <w:spacing w:before="240" w:after="60"/>
    </w:pPr>
    <w:rPr>
      <w:color w:val="918585"/>
      <w:sz w:val="22"/>
    </w:rPr>
  </w:style>
  <w:style w:type="paragraph" w:customStyle="1" w:styleId="SideHeading">
    <w:name w:val="Side Heading"/>
    <w:basedOn w:val="HeadingBase"/>
    <w:rsid w:val="00390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A28"/>
    <w:pPr>
      <w:numPr>
        <w:numId w:val="10"/>
      </w:numPr>
    </w:pPr>
  </w:style>
  <w:style w:type="paragraph" w:styleId="PlainText">
    <w:name w:val="Plain Text"/>
    <w:basedOn w:val="Normal"/>
    <w:link w:val="PlainTextChar"/>
    <w:rsid w:val="00390A28"/>
    <w:rPr>
      <w:sz w:val="20"/>
    </w:rPr>
  </w:style>
  <w:style w:type="character" w:customStyle="1" w:styleId="PlainTextChar">
    <w:name w:val="Plain Text Char"/>
    <w:basedOn w:val="DefaultParagraphFont"/>
    <w:link w:val="PlainText"/>
    <w:rsid w:val="00390A28"/>
    <w:rPr>
      <w:rFonts w:ascii="Courier New" w:eastAsia="Times New Roman" w:hAnsi="Courier New" w:cs="Times New Roman"/>
      <w:sz w:val="20"/>
      <w:szCs w:val="20"/>
      <w:lang w:eastAsia="en-US"/>
    </w:rPr>
  </w:style>
  <w:style w:type="character" w:customStyle="1" w:styleId="MenuOption">
    <w:name w:val="Menu Option"/>
    <w:basedOn w:val="DefaultParagraphFont"/>
    <w:rsid w:val="00390A28"/>
    <w:rPr>
      <w:b/>
      <w:smallCaps/>
    </w:rPr>
  </w:style>
  <w:style w:type="paragraph" w:customStyle="1" w:styleId="TableListNumber">
    <w:name w:val="Table List Number"/>
    <w:basedOn w:val="ListNumber"/>
    <w:rsid w:val="00390A28"/>
    <w:pPr>
      <w:numPr>
        <w:numId w:val="0"/>
      </w:numPr>
    </w:pPr>
  </w:style>
  <w:style w:type="paragraph" w:styleId="TOC4">
    <w:name w:val="toc 4"/>
    <w:basedOn w:val="TOCBase"/>
    <w:next w:val="Normal"/>
    <w:semiHidden/>
    <w:rsid w:val="00390A28"/>
    <w:pPr>
      <w:tabs>
        <w:tab w:val="right" w:leader="dot" w:pos="9071"/>
      </w:tabs>
      <w:ind w:left="1701"/>
    </w:pPr>
  </w:style>
  <w:style w:type="paragraph" w:customStyle="1" w:styleId="ListAlpha">
    <w:name w:val="List Alpha"/>
    <w:basedOn w:val="List"/>
    <w:rsid w:val="00390A28"/>
    <w:pPr>
      <w:numPr>
        <w:numId w:val="8"/>
      </w:numPr>
    </w:pPr>
  </w:style>
  <w:style w:type="paragraph" w:customStyle="1" w:styleId="ListAlpha2">
    <w:name w:val="List Alpha 2"/>
    <w:basedOn w:val="List2"/>
    <w:rsid w:val="00390A28"/>
    <w:pPr>
      <w:numPr>
        <w:numId w:val="7"/>
      </w:numPr>
    </w:pPr>
  </w:style>
  <w:style w:type="paragraph" w:styleId="List2">
    <w:name w:val="List 2"/>
    <w:basedOn w:val="BodyText"/>
    <w:rsid w:val="00390A28"/>
    <w:pPr>
      <w:tabs>
        <w:tab w:val="left" w:pos="680"/>
      </w:tabs>
      <w:spacing w:before="60" w:after="60"/>
      <w:ind w:left="680" w:hanging="340"/>
    </w:pPr>
  </w:style>
  <w:style w:type="paragraph" w:styleId="List3">
    <w:name w:val="List 3"/>
    <w:basedOn w:val="BodyText"/>
    <w:rsid w:val="00390A28"/>
    <w:pPr>
      <w:tabs>
        <w:tab w:val="left" w:pos="1021"/>
      </w:tabs>
      <w:spacing w:before="60" w:after="60"/>
      <w:ind w:left="1020" w:hanging="340"/>
    </w:pPr>
  </w:style>
  <w:style w:type="paragraph" w:styleId="List4">
    <w:name w:val="List 4"/>
    <w:basedOn w:val="BodyText"/>
    <w:rsid w:val="00390A28"/>
    <w:pPr>
      <w:tabs>
        <w:tab w:val="left" w:pos="1361"/>
      </w:tabs>
      <w:spacing w:before="60" w:after="60"/>
      <w:ind w:left="1361" w:hanging="340"/>
    </w:pPr>
  </w:style>
  <w:style w:type="paragraph" w:styleId="List5">
    <w:name w:val="List 5"/>
    <w:basedOn w:val="BodyText"/>
    <w:rsid w:val="00390A28"/>
    <w:pPr>
      <w:tabs>
        <w:tab w:val="left" w:pos="1701"/>
      </w:tabs>
      <w:spacing w:before="60" w:after="60"/>
      <w:ind w:left="1701" w:hanging="340"/>
    </w:pPr>
  </w:style>
  <w:style w:type="paragraph" w:styleId="ListBullet3">
    <w:name w:val="List Bullet 3"/>
    <w:basedOn w:val="List3"/>
    <w:rsid w:val="00390A28"/>
    <w:pPr>
      <w:numPr>
        <w:numId w:val="13"/>
      </w:numPr>
      <w:tabs>
        <w:tab w:val="clear" w:pos="1021"/>
      </w:tabs>
      <w:ind w:left="1037" w:hanging="357"/>
    </w:pPr>
  </w:style>
  <w:style w:type="paragraph" w:styleId="ListBullet4">
    <w:name w:val="List Bullet 4"/>
    <w:basedOn w:val="List4"/>
    <w:rsid w:val="00390A28"/>
    <w:pPr>
      <w:numPr>
        <w:numId w:val="2"/>
      </w:numPr>
      <w:tabs>
        <w:tab w:val="clear" w:pos="1361"/>
      </w:tabs>
    </w:pPr>
  </w:style>
  <w:style w:type="paragraph" w:styleId="ListBullet5">
    <w:name w:val="List Bullet 5"/>
    <w:basedOn w:val="List5"/>
    <w:rsid w:val="00390A28"/>
    <w:pPr>
      <w:numPr>
        <w:numId w:val="3"/>
      </w:numPr>
    </w:pPr>
  </w:style>
  <w:style w:type="paragraph" w:styleId="ListContinue2">
    <w:name w:val="List Continue 2"/>
    <w:basedOn w:val="List2"/>
    <w:rsid w:val="00390A28"/>
    <w:pPr>
      <w:ind w:firstLine="0"/>
    </w:pPr>
  </w:style>
  <w:style w:type="paragraph" w:styleId="ListContinue3">
    <w:name w:val="List Continue 3"/>
    <w:basedOn w:val="List3"/>
    <w:rsid w:val="00390A28"/>
    <w:pPr>
      <w:ind w:left="1021" w:firstLine="0"/>
    </w:pPr>
  </w:style>
  <w:style w:type="paragraph" w:styleId="ListContinue4">
    <w:name w:val="List Continue 4"/>
    <w:basedOn w:val="List4"/>
    <w:rsid w:val="00390A28"/>
    <w:pPr>
      <w:ind w:firstLine="0"/>
    </w:pPr>
  </w:style>
  <w:style w:type="paragraph" w:styleId="ListContinue5">
    <w:name w:val="List Continue 5"/>
    <w:basedOn w:val="List5"/>
    <w:rsid w:val="00390A28"/>
    <w:pPr>
      <w:ind w:firstLine="0"/>
    </w:pPr>
  </w:style>
  <w:style w:type="paragraph" w:styleId="ListNumber3">
    <w:name w:val="List Number 3"/>
    <w:basedOn w:val="List3"/>
    <w:rsid w:val="00390A28"/>
    <w:pPr>
      <w:numPr>
        <w:numId w:val="4"/>
      </w:numPr>
    </w:pPr>
  </w:style>
  <w:style w:type="paragraph" w:styleId="ListNumber4">
    <w:name w:val="List Number 4"/>
    <w:basedOn w:val="List4"/>
    <w:rsid w:val="00390A28"/>
    <w:pPr>
      <w:numPr>
        <w:numId w:val="5"/>
      </w:numPr>
    </w:pPr>
  </w:style>
  <w:style w:type="paragraph" w:styleId="ListNumber5">
    <w:name w:val="List Number 5"/>
    <w:basedOn w:val="List5"/>
    <w:rsid w:val="00390A28"/>
    <w:pPr>
      <w:numPr>
        <w:numId w:val="6"/>
      </w:numPr>
    </w:pPr>
  </w:style>
  <w:style w:type="paragraph" w:styleId="BlockText">
    <w:name w:val="Block Text"/>
    <w:basedOn w:val="Normal"/>
    <w:rsid w:val="00390A28"/>
    <w:pPr>
      <w:spacing w:after="120"/>
      <w:ind w:left="1440" w:right="1440"/>
    </w:pPr>
  </w:style>
  <w:style w:type="character" w:customStyle="1" w:styleId="Subscript">
    <w:name w:val="Subscript"/>
    <w:basedOn w:val="DefaultParagraphFont"/>
    <w:rsid w:val="00390A28"/>
    <w:rPr>
      <w:sz w:val="16"/>
      <w:vertAlign w:val="subscript"/>
    </w:rPr>
  </w:style>
  <w:style w:type="character" w:customStyle="1" w:styleId="Superscript">
    <w:name w:val="Superscript"/>
    <w:basedOn w:val="DefaultParagraphFont"/>
    <w:rsid w:val="00390A28"/>
    <w:rPr>
      <w:sz w:val="16"/>
      <w:vertAlign w:val="superscript"/>
    </w:rPr>
  </w:style>
  <w:style w:type="character" w:customStyle="1" w:styleId="Symbols">
    <w:name w:val="Symbols"/>
    <w:basedOn w:val="DefaultParagraphFont"/>
    <w:rsid w:val="00390A28"/>
    <w:rPr>
      <w:rFonts w:ascii="Symbol" w:hAnsi="Symbol"/>
    </w:rPr>
  </w:style>
  <w:style w:type="character" w:customStyle="1" w:styleId="MenuOptions">
    <w:name w:val="Menu Options"/>
    <w:basedOn w:val="DefaultParagraphFont"/>
    <w:rsid w:val="00390A28"/>
    <w:rPr>
      <w:rFonts w:ascii="Arial Narrow" w:hAnsi="Arial Narrow"/>
      <w:smallCaps/>
    </w:rPr>
  </w:style>
  <w:style w:type="character" w:customStyle="1" w:styleId="Buttons">
    <w:name w:val="Buttons"/>
    <w:basedOn w:val="DefaultParagraphFont"/>
    <w:rsid w:val="00390A28"/>
    <w:rPr>
      <w:b/>
    </w:rPr>
  </w:style>
  <w:style w:type="character" w:customStyle="1" w:styleId="Underlined">
    <w:name w:val="Underlined"/>
    <w:basedOn w:val="DefaultParagraphFont"/>
    <w:rsid w:val="00390A28"/>
    <w:rPr>
      <w:u w:val="single"/>
    </w:rPr>
  </w:style>
  <w:style w:type="paragraph" w:customStyle="1" w:styleId="TableBodyTextRight">
    <w:name w:val="Table Body Text Right"/>
    <w:basedOn w:val="TableBodyText"/>
    <w:rsid w:val="00390A28"/>
    <w:pPr>
      <w:widowControl w:val="0"/>
      <w:autoSpaceDE w:val="0"/>
      <w:autoSpaceDN w:val="0"/>
      <w:adjustRightInd w:val="0"/>
      <w:jc w:val="right"/>
    </w:pPr>
    <w:rPr>
      <w:rFonts w:cs="Arial"/>
      <w:szCs w:val="18"/>
    </w:rPr>
  </w:style>
  <w:style w:type="paragraph" w:customStyle="1" w:styleId="CopyrightText">
    <w:name w:val="Copyright Text"/>
    <w:basedOn w:val="BodyText"/>
    <w:rsid w:val="00390A28"/>
    <w:rPr>
      <w:sz w:val="18"/>
    </w:rPr>
  </w:style>
  <w:style w:type="paragraph" w:customStyle="1" w:styleId="BodySmallRight">
    <w:name w:val="Body Small Right"/>
    <w:basedOn w:val="BodyTextRight"/>
    <w:rsid w:val="00390A28"/>
    <w:rPr>
      <w:sz w:val="18"/>
      <w:szCs w:val="18"/>
    </w:rPr>
  </w:style>
  <w:style w:type="paragraph" w:customStyle="1" w:styleId="MarginEdition">
    <w:name w:val="Margin Edition"/>
    <w:basedOn w:val="MarginNote"/>
    <w:rsid w:val="00390A28"/>
    <w:pPr>
      <w:spacing w:before="0" w:after="0"/>
    </w:pPr>
    <w:rPr>
      <w:rFonts w:ascii="Times New Roman" w:hAnsi="Times New Roman"/>
      <w:color w:val="999999"/>
    </w:rPr>
  </w:style>
  <w:style w:type="paragraph" w:customStyle="1" w:styleId="Spacer">
    <w:name w:val="Spacer"/>
    <w:basedOn w:val="Normal"/>
    <w:rsid w:val="00390A28"/>
    <w:rPr>
      <w:sz w:val="2"/>
      <w:szCs w:val="2"/>
    </w:rPr>
  </w:style>
  <w:style w:type="character" w:customStyle="1" w:styleId="Small">
    <w:name w:val="Small"/>
    <w:basedOn w:val="DefaultParagraphFont"/>
    <w:rsid w:val="00390A28"/>
    <w:rPr>
      <w:sz w:val="16"/>
    </w:rPr>
  </w:style>
  <w:style w:type="paragraph" w:customStyle="1" w:styleId="WideTable">
    <w:name w:val="Wide Table"/>
    <w:basedOn w:val="Normal"/>
    <w:rsid w:val="00390A28"/>
    <w:pPr>
      <w:ind w:left="-1418"/>
    </w:pPr>
    <w:rPr>
      <w:sz w:val="2"/>
      <w:szCs w:val="2"/>
    </w:rPr>
  </w:style>
  <w:style w:type="character" w:styleId="PageNumber">
    <w:name w:val="page number"/>
    <w:basedOn w:val="DefaultParagraphFont"/>
    <w:rsid w:val="00390A28"/>
  </w:style>
  <w:style w:type="paragraph" w:styleId="Quote">
    <w:name w:val="Quote"/>
    <w:basedOn w:val="Heading1"/>
    <w:link w:val="QuoteChar"/>
    <w:qFormat/>
    <w:rsid w:val="00390A28"/>
    <w:rPr>
      <w:b w:val="0"/>
      <w:sz w:val="72"/>
      <w:szCs w:val="72"/>
      <w:lang w:val="en-NZ"/>
    </w:rPr>
  </w:style>
  <w:style w:type="character" w:customStyle="1" w:styleId="QuoteChar">
    <w:name w:val="Quote Char"/>
    <w:basedOn w:val="DefaultParagraphFont"/>
    <w:link w:val="Quote"/>
    <w:rsid w:val="00390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A28"/>
    <w:pPr>
      <w:pageBreakBefore/>
    </w:pPr>
  </w:style>
  <w:style w:type="paragraph" w:customStyle="1" w:styleId="Border">
    <w:name w:val="Border"/>
    <w:basedOn w:val="Normal"/>
    <w:qFormat/>
    <w:rsid w:val="00390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A28"/>
    <w:rPr>
      <w:b/>
      <w:bCs/>
      <w:i/>
      <w:iCs/>
      <w:color w:val="auto"/>
    </w:rPr>
  </w:style>
  <w:style w:type="paragraph" w:styleId="IntenseQuote">
    <w:name w:val="Intense Quote"/>
    <w:basedOn w:val="Normal"/>
    <w:next w:val="Normal"/>
    <w:link w:val="IntenseQuoteChar"/>
    <w:uiPriority w:val="30"/>
    <w:qFormat/>
    <w:rsid w:val="00390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A28"/>
    <w:rPr>
      <w:smallCaps/>
      <w:color w:val="auto"/>
      <w:u w:val="single"/>
    </w:rPr>
  </w:style>
  <w:style w:type="character" w:styleId="IntenseReference">
    <w:name w:val="Intense Reference"/>
    <w:basedOn w:val="DefaultParagraphFont"/>
    <w:uiPriority w:val="32"/>
    <w:qFormat/>
    <w:rsid w:val="00390A28"/>
    <w:rPr>
      <w:b/>
      <w:bCs/>
      <w:smallCaps/>
      <w:color w:val="auto"/>
      <w:spacing w:val="5"/>
      <w:u w:val="single"/>
    </w:rPr>
  </w:style>
  <w:style w:type="paragraph" w:customStyle="1" w:styleId="2ColumnHeading">
    <w:name w:val="2Column Heading"/>
    <w:basedOn w:val="BodyText"/>
    <w:qFormat/>
    <w:rsid w:val="00390A28"/>
    <w:pPr>
      <w:spacing w:after="60"/>
      <w:ind w:left="-2268"/>
    </w:pPr>
    <w:rPr>
      <w:b/>
    </w:rPr>
  </w:style>
  <w:style w:type="paragraph" w:customStyle="1" w:styleId="Heading1TOC">
    <w:name w:val="Heading1 TOC"/>
    <w:basedOn w:val="Normal"/>
    <w:qFormat/>
    <w:rsid w:val="00390A28"/>
    <w:pPr>
      <w:spacing w:before="240" w:after="120"/>
    </w:pPr>
    <w:rPr>
      <w:rFonts w:ascii="Times New Roman" w:hAnsi="Times New Roman"/>
      <w:b/>
      <w:sz w:val="32"/>
    </w:rPr>
  </w:style>
  <w:style w:type="paragraph" w:customStyle="1" w:styleId="Heading2TOC">
    <w:name w:val="Heading2 TOC"/>
    <w:basedOn w:val="Normal"/>
    <w:qFormat/>
    <w:rsid w:val="00390A28"/>
    <w:pPr>
      <w:spacing w:before="240" w:after="60"/>
    </w:pPr>
    <w:rPr>
      <w:rFonts w:ascii="Times New Roman" w:hAnsi="Times New Roman"/>
      <w:b/>
      <w:sz w:val="28"/>
    </w:rPr>
  </w:style>
  <w:style w:type="character" w:customStyle="1" w:styleId="Underline">
    <w:name w:val="Underline"/>
    <w:basedOn w:val="DefaultParagraphFont"/>
    <w:qFormat/>
    <w:rsid w:val="00390A28"/>
    <w:rPr>
      <w:u w:val="single"/>
    </w:rPr>
  </w:style>
  <w:style w:type="character" w:customStyle="1" w:styleId="BoldandItalics">
    <w:name w:val="Bold and Italics"/>
    <w:qFormat/>
    <w:rsid w:val="00390A28"/>
    <w:rPr>
      <w:b/>
      <w:i/>
      <w:u w:val="none"/>
    </w:rPr>
  </w:style>
  <w:style w:type="paragraph" w:styleId="BalloonText">
    <w:name w:val="Balloon Text"/>
    <w:basedOn w:val="Normal"/>
    <w:link w:val="BalloonTextChar"/>
    <w:rsid w:val="00390A28"/>
    <w:rPr>
      <w:rFonts w:ascii="Tahoma" w:hAnsi="Tahoma" w:cs="Tahoma"/>
      <w:sz w:val="16"/>
      <w:szCs w:val="16"/>
    </w:rPr>
  </w:style>
  <w:style w:type="character" w:customStyle="1" w:styleId="BalloonTextChar">
    <w:name w:val="Balloon Text Char"/>
    <w:basedOn w:val="DefaultParagraphFont"/>
    <w:link w:val="BalloonText"/>
    <w:rsid w:val="00390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A28"/>
    <w:rPr>
      <w:b/>
      <w:color w:val="660033"/>
      <w:spacing w:val="0"/>
    </w:rPr>
  </w:style>
  <w:style w:type="paragraph" w:customStyle="1" w:styleId="Nameditemlist">
    <w:name w:val="Named item list"/>
    <w:basedOn w:val="BodyText"/>
    <w:qFormat/>
    <w:rsid w:val="00390A28"/>
    <w:pPr>
      <w:tabs>
        <w:tab w:val="left" w:pos="2835"/>
      </w:tabs>
      <w:ind w:left="2835" w:hanging="2835"/>
    </w:pPr>
  </w:style>
  <w:style w:type="paragraph" w:customStyle="1" w:styleId="BodyTextnopadding">
    <w:name w:val="Body Text no padding"/>
    <w:basedOn w:val="BodyText"/>
    <w:qFormat/>
    <w:rsid w:val="00390A28"/>
    <w:pPr>
      <w:spacing w:before="0" w:after="0"/>
    </w:pPr>
  </w:style>
  <w:style w:type="paragraph" w:customStyle="1" w:styleId="BodyTextBold">
    <w:name w:val="Body Text Bold"/>
    <w:basedOn w:val="BodyText"/>
    <w:qFormat/>
    <w:rsid w:val="00390A28"/>
    <w:rPr>
      <w:b/>
    </w:rPr>
  </w:style>
  <w:style w:type="character" w:styleId="Hyperlink">
    <w:name w:val="Hyperlink"/>
    <w:basedOn w:val="DefaultParagraphFont"/>
    <w:uiPriority w:val="99"/>
    <w:unhideWhenUsed/>
    <w:rsid w:val="00EE7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Words>
  <Characters>3282</Characters>
  <Application>Microsoft Office Word</Application>
  <DocSecurity>0</DocSecurity>
  <Lines>105</Lines>
  <Paragraphs>63</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BSBOPS602 Monitor corporate governance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2025-02-11T06:36:00Z</dcterms:created>
  <dcterms:modified xsi:type="dcterms:W3CDTF">2025-02-11T06:36:00Z</dcterms:modified>
</cp:coreProperties>
</file>