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B3D" w:rsidP="00437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BSBOPS502 Manage business operational plans</w:t>
      </w:r>
      <w:r>
        <w:fldChar w:fldCharType="end"/>
      </w:r>
    </w:p>
    <w:p w:rsidR="00437B3D" w:rsidP="00437B3D">
      <w:pPr>
        <w:pStyle w:val="Version"/>
        <w:sectPr w:rsidSect="00CB4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B4A" w:rsidP="00CB4B4A">
      <w:pPr>
        <w:pStyle w:val="SuperHeading"/>
      </w:pPr>
      <w:r w:rsidRPr="00CB4B4A">
        <w:t>Assessment Requirements for BSBOPS502 Manage business operational plans</w:t>
      </w:r>
    </w:p>
    <w:p w:rsidR="00000000" w:rsidRPr="00CB4B4A" w:rsidP="00CB4B4A">
      <w:pPr>
        <w:pStyle w:val="Heading1"/>
      </w:pPr>
      <w:bookmarkStart w:id="1" w:name="O_1125232"/>
      <w:bookmarkEnd w:id="1"/>
      <w:r w:rsidRPr="00CB4B4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B4B4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4A" w:rsidP="00CB4B4A">
            <w:pPr>
              <w:pStyle w:val="BodyText"/>
            </w:pPr>
            <w:r w:rsidRPr="00CB4B4A">
              <w:rPr>
                <w:rStyle w:val="SpecialBold"/>
              </w:rPr>
              <w:t>Release</w:t>
            </w:r>
            <w:r w:rsidRPr="00CB4B4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4A">
            <w:pPr>
              <w:pStyle w:val="BodyText"/>
              <w:rPr>
                <w:lang w:val="en-NZ"/>
              </w:rPr>
            </w:pPr>
            <w:r w:rsidRPr="00CB4B4A">
              <w:rPr>
                <w:rStyle w:val="SpecialBold"/>
              </w:rPr>
              <w:t>Comments</w:t>
            </w:r>
            <w:r w:rsidRPr="00CB4B4A">
              <w:t> </w:t>
            </w:r>
          </w:p>
        </w:tc>
      </w:tr>
      <w:tr w:rsidTr="00CB4B4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4A">
            <w:pPr>
              <w:pStyle w:val="BodyText"/>
              <w:rPr>
                <w:lang w:val="en-NZ"/>
              </w:rPr>
            </w:pPr>
            <w:r w:rsidRPr="00CB4B4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4A" w:rsidP="00CB4B4A">
            <w:pPr>
              <w:pStyle w:val="BodyText"/>
            </w:pPr>
            <w:r w:rsidRPr="00CB4B4A">
              <w:t>This version first released with BSB Business Services Training Package Version 7.0.</w:t>
            </w:r>
          </w:p>
        </w:tc>
      </w:tr>
    </w:tbl>
    <w:p w:rsidR="00000000" w:rsidRPr="00CB4B4A" w:rsidP="00CB4B4A">
      <w:pPr>
        <w:pStyle w:val="BodyText"/>
      </w:pPr>
    </w:p>
    <w:p w:rsidR="00000000" w:rsidRPr="00CB4B4A" w:rsidP="00CB4B4A">
      <w:pPr>
        <w:pStyle w:val="AllowPageBreak"/>
      </w:pPr>
    </w:p>
    <w:p w:rsidR="00000000" w:rsidRPr="00CB4B4A" w:rsidP="00CB4B4A">
      <w:pPr>
        <w:pStyle w:val="Heading1"/>
      </w:pPr>
      <w:bookmarkStart w:id="2" w:name="O_1125235"/>
      <w:bookmarkEnd w:id="2"/>
      <w:r w:rsidRPr="00CB4B4A">
        <w:t>Performance Evidence</w:t>
      </w:r>
    </w:p>
    <w:p w:rsidR="00000000" w:rsidRPr="00CB4B4A" w:rsidP="00437B3D">
      <w:pPr>
        <w:pStyle w:val="BodyText"/>
      </w:pPr>
      <w:r w:rsidRPr="00CB4B4A">
        <w:t>The candidate must demonstrate the ability to complete the tasks outlined in the elements, performance criteria and foundation skills of this unit, including evidence of the ability to:</w:t>
      </w:r>
    </w:p>
    <w:p w:rsidR="00000000" w:rsidRPr="00CB4B4A" w:rsidP="00CB4B4A">
      <w:pPr>
        <w:pStyle w:val="ListBullet"/>
      </w:pPr>
      <w:r w:rsidRPr="00CB4B4A">
        <w:t>manage an operational plan for at least one busi</w:t>
      </w:r>
      <w:r w:rsidRPr="00CB4B4A">
        <w:t>ness or work area.</w:t>
      </w:r>
    </w:p>
    <w:p w:rsidR="00000000" w:rsidRPr="00CB4B4A" w:rsidP="00437B3D">
      <w:pPr>
        <w:pStyle w:val="BodyText"/>
      </w:pPr>
      <w:r w:rsidRPr="00CB4B4A">
        <w:t>In the course of the above, the candidate must:</w:t>
      </w:r>
    </w:p>
    <w:p w:rsidR="00000000" w:rsidRPr="00CB4B4A" w:rsidP="00CB4B4A">
      <w:pPr>
        <w:pStyle w:val="ListBullet"/>
      </w:pPr>
      <w:r w:rsidRPr="00CB4B4A">
        <w:t>develop and implement an operational plan using a variety of information sources and consultation including:</w:t>
      </w:r>
    </w:p>
    <w:p w:rsidR="00000000" w:rsidRPr="00CB4B4A" w:rsidP="00CB4B4A">
      <w:pPr>
        <w:pStyle w:val="ListBullet2"/>
      </w:pPr>
      <w:r w:rsidRPr="00CB4B4A">
        <w:t>resource requirements</w:t>
      </w:r>
    </w:p>
    <w:p w:rsidR="00000000" w:rsidRPr="00CB4B4A" w:rsidP="00CB4B4A">
      <w:pPr>
        <w:pStyle w:val="ListBullet2"/>
      </w:pPr>
      <w:r w:rsidRPr="00CB4B4A">
        <w:t>key performance indicators</w:t>
      </w:r>
    </w:p>
    <w:p w:rsidR="00000000" w:rsidRPr="00CB4B4A" w:rsidP="00CB4B4A">
      <w:pPr>
        <w:pStyle w:val="ListBullet2"/>
      </w:pPr>
      <w:r w:rsidRPr="00CB4B4A">
        <w:t>monitoring processes</w:t>
      </w:r>
    </w:p>
    <w:p w:rsidR="00000000" w:rsidRPr="00CB4B4A" w:rsidP="00CB4B4A">
      <w:pPr>
        <w:pStyle w:val="ListBullet2"/>
      </w:pPr>
      <w:r w:rsidRPr="00CB4B4A">
        <w:t>contingency plans</w:t>
      </w:r>
    </w:p>
    <w:p w:rsidR="00000000" w:rsidRPr="00CB4B4A" w:rsidP="00CB4B4A">
      <w:pPr>
        <w:pStyle w:val="ListBullet"/>
      </w:pPr>
      <w:r w:rsidRPr="00CB4B4A">
        <w:t>communicate with stakeholders to explain the plan and supporting information, seek approvals, negotiate variations and engage work teams</w:t>
      </w:r>
    </w:p>
    <w:p w:rsidR="00000000" w:rsidRPr="00CB4B4A" w:rsidP="00CB4B4A">
      <w:pPr>
        <w:pStyle w:val="ListBullet"/>
      </w:pPr>
      <w:r w:rsidRPr="00CB4B4A">
        <w:t>confirm existence of relevant strategies, including strategies relating to:</w:t>
      </w:r>
    </w:p>
    <w:p w:rsidR="00000000" w:rsidRPr="00CB4B4A" w:rsidP="00CB4B4A">
      <w:pPr>
        <w:pStyle w:val="ListBullet2"/>
      </w:pPr>
      <w:r w:rsidRPr="00CB4B4A">
        <w:t>recruiting, inducting a</w:t>
      </w:r>
      <w:r w:rsidRPr="00CB4B4A">
        <w:t>nd developing personnel</w:t>
      </w:r>
    </w:p>
    <w:p w:rsidR="00000000" w:rsidRPr="00CB4B4A" w:rsidP="00CB4B4A">
      <w:pPr>
        <w:pStyle w:val="ListBullet2"/>
      </w:pPr>
      <w:r w:rsidRPr="00CB4B4A">
        <w:t>acquiring physical resources and services</w:t>
      </w:r>
    </w:p>
    <w:p w:rsidR="00000000" w:rsidRPr="00CB4B4A" w:rsidP="00CB4B4A">
      <w:pPr>
        <w:pStyle w:val="ListBullet2"/>
      </w:pPr>
      <w:r w:rsidRPr="00CB4B4A">
        <w:t>protecting intellectual property</w:t>
      </w:r>
    </w:p>
    <w:p w:rsidR="00000000" w:rsidRPr="00CB4B4A" w:rsidP="00CB4B4A">
      <w:pPr>
        <w:pStyle w:val="ListBullet2"/>
      </w:pPr>
      <w:r w:rsidRPr="00CB4B4A">
        <w:t>making variations to the plan</w:t>
      </w:r>
    </w:p>
    <w:p w:rsidR="00000000" w:rsidRPr="00CB4B4A" w:rsidP="00CB4B4A">
      <w:pPr>
        <w:pStyle w:val="ListBullet2"/>
      </w:pPr>
      <w:r w:rsidRPr="00CB4B4A">
        <w:t>monitoring and documenting performance.</w:t>
      </w:r>
    </w:p>
    <w:p w:rsidR="00000000" w:rsidRPr="00CB4B4A" w:rsidP="00CB4B4A">
      <w:pPr>
        <w:pStyle w:val="AllowPageBreak"/>
      </w:pPr>
    </w:p>
    <w:p w:rsidR="00000000" w:rsidRPr="00CB4B4A" w:rsidP="00CB4B4A">
      <w:pPr>
        <w:pStyle w:val="Heading1"/>
      </w:pPr>
      <w:bookmarkStart w:id="3" w:name="O_1125234"/>
      <w:bookmarkEnd w:id="3"/>
      <w:r w:rsidRPr="00CB4B4A">
        <w:t>Knowledge Evidence</w:t>
      </w:r>
    </w:p>
    <w:p w:rsidR="00000000" w:rsidRPr="00CB4B4A" w:rsidP="00437B3D">
      <w:pPr>
        <w:pStyle w:val="BodyText"/>
      </w:pPr>
      <w:r w:rsidRPr="00CB4B4A">
        <w:t>The candidate must be able to demonstrate knowledge to complete the tasks outlined in the elements, performance criteria and foundation skills of this unit, including knowledge of:</w:t>
      </w:r>
    </w:p>
    <w:p w:rsidR="00000000" w:rsidRPr="00CB4B4A" w:rsidP="00CB4B4A">
      <w:pPr>
        <w:pStyle w:val="ListBullet"/>
      </w:pPr>
      <w:r w:rsidRPr="00CB4B4A">
        <w:t>stakeholders involved in development and management of operations plan inc</w:t>
      </w:r>
      <w:r w:rsidRPr="00CB4B4A">
        <w:t>luding escalation points, colleagues and specialist resource managers</w:t>
      </w:r>
    </w:p>
    <w:p w:rsidR="00000000" w:rsidRPr="00CB4B4A" w:rsidP="00CB4B4A">
      <w:pPr>
        <w:pStyle w:val="ListBullet"/>
      </w:pPr>
      <w:r w:rsidRPr="00CB4B4A">
        <w:t xml:space="preserve">key information sources for proposal development and presentation including resource requirement specialists </w:t>
      </w:r>
    </w:p>
    <w:p w:rsidR="00000000" w:rsidRPr="00CB4B4A" w:rsidP="00CB4B4A">
      <w:pPr>
        <w:pStyle w:val="ListBullet"/>
      </w:pPr>
      <w:r w:rsidRPr="00CB4B4A">
        <w:t>consultation processes</w:t>
      </w:r>
    </w:p>
    <w:p w:rsidR="00000000" w:rsidRPr="00CB4B4A" w:rsidP="00CB4B4A">
      <w:pPr>
        <w:pStyle w:val="ListBullet"/>
      </w:pPr>
      <w:r w:rsidRPr="00CB4B4A">
        <w:t>content of operational plans, including:</w:t>
      </w:r>
    </w:p>
    <w:p w:rsidR="00000000" w:rsidRPr="00CB4B4A" w:rsidP="00CB4B4A">
      <w:pPr>
        <w:pStyle w:val="ListBullet2"/>
      </w:pPr>
      <w:r w:rsidRPr="00CB4B4A">
        <w:t>procurement</w:t>
      </w:r>
      <w:r w:rsidRPr="00CB4B4A">
        <w:t xml:space="preserve"> processes </w:t>
      </w:r>
    </w:p>
    <w:p w:rsidR="00000000" w:rsidRPr="00CB4B4A" w:rsidP="00CB4B4A">
      <w:pPr>
        <w:pStyle w:val="ListBullet2"/>
      </w:pPr>
      <w:r w:rsidRPr="00CB4B4A">
        <w:t>employee recruitment and induction strategies</w:t>
      </w:r>
    </w:p>
    <w:p w:rsidR="00000000" w:rsidRPr="00CB4B4A" w:rsidP="00CB4B4A">
      <w:pPr>
        <w:pStyle w:val="ListBullet2"/>
      </w:pPr>
      <w:r w:rsidRPr="00CB4B4A">
        <w:t xml:space="preserve">physical resource and service acquisition strategies </w:t>
      </w:r>
    </w:p>
    <w:p w:rsidR="00000000" w:rsidRPr="00CB4B4A" w:rsidP="00CB4B4A">
      <w:pPr>
        <w:pStyle w:val="ListBullet2"/>
      </w:pPr>
      <w:r w:rsidRPr="00CB4B4A">
        <w:t xml:space="preserve">key indicators of organisational performance </w:t>
      </w:r>
    </w:p>
    <w:p w:rsidR="00000000" w:rsidRPr="00CB4B4A" w:rsidP="00CB4B4A">
      <w:pPr>
        <w:pStyle w:val="ListBullet"/>
      </w:pPr>
      <w:r w:rsidRPr="00CB4B4A">
        <w:t xml:space="preserve">budget and actual financial relating to profit and productivity </w:t>
      </w:r>
    </w:p>
    <w:p w:rsidR="00000000" w:rsidRPr="00CB4B4A" w:rsidP="00CB4B4A">
      <w:pPr>
        <w:pStyle w:val="ListBullet"/>
      </w:pPr>
      <w:r w:rsidRPr="00CB4B4A">
        <w:t xml:space="preserve">methods for preparing operational plans and contingency plans </w:t>
      </w:r>
    </w:p>
    <w:p w:rsidR="00000000" w:rsidRPr="00CB4B4A" w:rsidP="00CB4B4A">
      <w:pPr>
        <w:pStyle w:val="ListBullet"/>
      </w:pPr>
      <w:r w:rsidRPr="00CB4B4A">
        <w:t>role of an operational plan in achieving an organisation’s objectives</w:t>
      </w:r>
    </w:p>
    <w:p w:rsidR="00000000" w:rsidRPr="00CB4B4A" w:rsidP="00CB4B4A">
      <w:pPr>
        <w:pStyle w:val="ListBullet"/>
      </w:pPr>
      <w:r w:rsidRPr="00CB4B4A">
        <w:t xml:space="preserve">procedures and records associated with documenting performance </w:t>
      </w:r>
    </w:p>
    <w:p w:rsidR="00000000" w:rsidRPr="00CB4B4A" w:rsidP="00CB4B4A">
      <w:pPr>
        <w:pStyle w:val="ListBullet"/>
      </w:pPr>
      <w:r w:rsidRPr="00CB4B4A">
        <w:t>approaches for developing key performance indicators to mee</w:t>
      </w:r>
      <w:r w:rsidRPr="00CB4B4A">
        <w:t>t business objectives</w:t>
      </w:r>
    </w:p>
    <w:p w:rsidR="00000000" w:rsidRPr="00CB4B4A" w:rsidP="00CB4B4A">
      <w:pPr>
        <w:pStyle w:val="ListBullet"/>
      </w:pPr>
      <w:r w:rsidRPr="00CB4B4A">
        <w:t xml:space="preserve">legislative and regulatory framework relating to the development and implementation of operational plan of the organisation, including: </w:t>
      </w:r>
    </w:p>
    <w:p w:rsidR="00000000" w:rsidRPr="00CB4B4A" w:rsidP="00CB4B4A">
      <w:pPr>
        <w:pStyle w:val="ListBullet2"/>
      </w:pPr>
      <w:r w:rsidRPr="00CB4B4A">
        <w:t>fair trading laws</w:t>
      </w:r>
    </w:p>
    <w:p w:rsidR="00000000" w:rsidRPr="00CB4B4A" w:rsidP="00CB4B4A">
      <w:pPr>
        <w:pStyle w:val="ListBullet2"/>
      </w:pPr>
      <w:r w:rsidRPr="00CB4B4A">
        <w:t xml:space="preserve">work health and safety </w:t>
      </w:r>
    </w:p>
    <w:p w:rsidR="00000000" w:rsidRPr="00CB4B4A" w:rsidP="00CB4B4A">
      <w:pPr>
        <w:pStyle w:val="ListBullet"/>
      </w:pPr>
      <w:r w:rsidRPr="00CB4B4A">
        <w:t>organisational policies, practices and procedures tha</w:t>
      </w:r>
      <w:r w:rsidRPr="00CB4B4A">
        <w:t>t relate to the operational plan.</w:t>
      </w:r>
    </w:p>
    <w:p w:rsidR="00000000" w:rsidRPr="00CB4B4A" w:rsidP="00CB4B4A">
      <w:pPr>
        <w:pStyle w:val="AllowPageBreak"/>
      </w:pPr>
    </w:p>
    <w:p w:rsidR="00000000" w:rsidRPr="00CB4B4A" w:rsidP="00CB4B4A">
      <w:pPr>
        <w:pStyle w:val="Heading1"/>
      </w:pPr>
      <w:bookmarkStart w:id="4" w:name="O_1125233"/>
      <w:bookmarkEnd w:id="4"/>
      <w:r w:rsidRPr="00CB4B4A">
        <w:t>Assessment Conditions</w:t>
      </w:r>
    </w:p>
    <w:p w:rsidR="00000000" w:rsidRPr="00CB4B4A" w:rsidP="00437B3D">
      <w:pPr>
        <w:pStyle w:val="BodyText"/>
      </w:pPr>
      <w:r w:rsidRPr="00CB4B4A">
        <w:t>Skills in this unit must be demonstrated in a workplace or simulated environment where the conditions are typical of those in a working environment in this industry.</w:t>
      </w:r>
    </w:p>
    <w:p w:rsidR="00000000" w:rsidRPr="00CB4B4A" w:rsidP="00437B3D">
      <w:pPr>
        <w:pStyle w:val="BodyText"/>
      </w:pPr>
      <w:r w:rsidRPr="00CB4B4A">
        <w:t>This includes a</w:t>
      </w:r>
      <w:r w:rsidRPr="00CB4B4A">
        <w:t xml:space="preserve">ccess to: </w:t>
      </w:r>
    </w:p>
    <w:p w:rsidR="00000000" w:rsidRPr="00CB4B4A" w:rsidP="00CB4B4A">
      <w:pPr>
        <w:pStyle w:val="ListBullet"/>
      </w:pPr>
      <w:r w:rsidRPr="00CB4B4A">
        <w:t>legislation and regulations relevant to operational plans</w:t>
      </w:r>
    </w:p>
    <w:p w:rsidR="00000000" w:rsidRPr="00CB4B4A" w:rsidP="00CB4B4A">
      <w:pPr>
        <w:pStyle w:val="ListBullet"/>
      </w:pPr>
      <w:r w:rsidRPr="00CB4B4A">
        <w:t>workplace documentation and resources relevant to performance evidence.</w:t>
      </w:r>
    </w:p>
    <w:p w:rsidR="00000000" w:rsidRPr="00CB4B4A" w:rsidP="00CB4B4A">
      <w:pPr>
        <w:pStyle w:val="BodyText"/>
      </w:pPr>
    </w:p>
    <w:p w:rsidR="00000000" w:rsidRPr="00CB4B4A" w:rsidP="00437B3D">
      <w:pPr>
        <w:pStyle w:val="BodyText"/>
      </w:pPr>
      <w:r w:rsidRPr="00CB4B4A">
        <w:t>Assessors of this unit must satisfy the requirements for assessors in applicable vocational education and training legislation, frameworks and/or standards.</w:t>
      </w:r>
    </w:p>
    <w:p w:rsidR="00000000" w:rsidRPr="00CB4B4A" w:rsidP="00CB4B4A">
      <w:pPr>
        <w:pStyle w:val="Heading1"/>
      </w:pPr>
      <w:bookmarkStart w:id="5" w:name="O_1125231"/>
      <w:bookmarkEnd w:id="5"/>
      <w:r w:rsidRPr="00CB4B4A">
        <w:t>Links</w:t>
      </w:r>
    </w:p>
    <w:p w:rsidR="00000000" w:rsidRPr="00CB4B4A" w:rsidP="00437B3D">
      <w:pPr>
        <w:pStyle w:val="BodyText"/>
      </w:pPr>
      <w:r w:rsidRPr="00CB4B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43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4B4A" w:rsidP="00CB4B4A"/>
    <w:sectPr w:rsidSect="00CB4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A" w:rsidRPr="00437B3D" w:rsidP="00437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3D" w:rsidP="00CB4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B3D" w:rsidP="00CB4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7B3D" w:rsidP="00CB4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B4A" w:rsidRPr="00437B3D" w:rsidP="00437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3D" w:rsidRPr="002D2AF8" w:rsidP="00CB4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BSBOPS502 Manage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37B3D" w:rsidP="00CB4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AF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EE4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C3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B4A"/>
  </w:style>
  <w:style w:type="character" w:customStyle="1" w:styleId="Heading1Char">
    <w:name w:val="Heading 1 Char"/>
    <w:basedOn w:val="DefaultParagraphFont"/>
    <w:link w:val="Heading1"/>
    <w:rsid w:val="00CB4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B4A"/>
    <w:rPr>
      <w:b/>
      <w:spacing w:val="0"/>
    </w:rPr>
  </w:style>
  <w:style w:type="paragraph" w:styleId="ListBullet2">
    <w:name w:val="List Bullet 2"/>
    <w:basedOn w:val="List2"/>
    <w:rsid w:val="00CB4B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B4A"/>
    <w:rPr>
      <w:i/>
    </w:rPr>
  </w:style>
  <w:style w:type="paragraph" w:styleId="Caption">
    <w:name w:val="caption"/>
    <w:basedOn w:val="BodyText"/>
    <w:next w:val="Normal"/>
    <w:qFormat/>
    <w:rsid w:val="00CB4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B4A"/>
  </w:style>
  <w:style w:type="paragraph" w:styleId="TableofFigures">
    <w:name w:val="table of figures"/>
    <w:basedOn w:val="Normal"/>
    <w:next w:val="Normal"/>
    <w:semiHidden/>
    <w:rsid w:val="00CB4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B4A"/>
    <w:rPr>
      <w:rFonts w:ascii="Wingdings" w:hAnsi="Wingdings"/>
    </w:rPr>
  </w:style>
  <w:style w:type="paragraph" w:customStyle="1" w:styleId="TableHeading">
    <w:name w:val="Table Heading"/>
    <w:basedOn w:val="HeadingBase"/>
    <w:rsid w:val="00CB4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B4A"/>
    <w:rPr>
      <w:color w:val="0033CC"/>
      <w:u w:val="none"/>
    </w:rPr>
  </w:style>
  <w:style w:type="paragraph" w:customStyle="1" w:styleId="BodyTextRight">
    <w:name w:val="Body Text Right"/>
    <w:basedOn w:val="BodyText"/>
    <w:rsid w:val="00CB4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B4A"/>
    <w:rPr>
      <w:sz w:val="32"/>
    </w:rPr>
  </w:style>
  <w:style w:type="paragraph" w:customStyle="1" w:styleId="HeadingProcedure">
    <w:name w:val="Heading Procedure"/>
    <w:basedOn w:val="HeadingBase"/>
    <w:next w:val="Normal"/>
    <w:rsid w:val="00CB4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B4A"/>
    <w:pPr>
      <w:spacing w:before="60" w:after="60"/>
    </w:pPr>
  </w:style>
  <w:style w:type="paragraph" w:styleId="ListContinue">
    <w:name w:val="List Continue"/>
    <w:basedOn w:val="List"/>
    <w:rsid w:val="00CB4B4A"/>
    <w:pPr>
      <w:ind w:firstLine="0"/>
    </w:pPr>
  </w:style>
  <w:style w:type="paragraph" w:customStyle="1" w:styleId="ListNote">
    <w:name w:val="List Note"/>
    <w:basedOn w:val="List"/>
    <w:rsid w:val="00CB4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B4A"/>
    <w:rPr>
      <w:rFonts w:ascii="Courier New" w:hAnsi="Courier New"/>
    </w:rPr>
  </w:style>
  <w:style w:type="paragraph" w:customStyle="1" w:styleId="NoteBullet">
    <w:name w:val="Note Bullet"/>
    <w:basedOn w:val="Note"/>
    <w:rsid w:val="00CB4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B4A"/>
    <w:rPr>
      <w:b/>
      <w:smallCaps/>
    </w:rPr>
  </w:style>
  <w:style w:type="paragraph" w:customStyle="1" w:styleId="TableListNumber">
    <w:name w:val="Table List Number"/>
    <w:basedOn w:val="ListNumber"/>
    <w:rsid w:val="00CB4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B4A"/>
    <w:pPr>
      <w:numPr>
        <w:numId w:val="9"/>
      </w:numPr>
    </w:pPr>
  </w:style>
  <w:style w:type="paragraph" w:customStyle="1" w:styleId="ListAlpha2">
    <w:name w:val="List Alpha 2"/>
    <w:basedOn w:val="List2"/>
    <w:rsid w:val="00CB4B4A"/>
    <w:pPr>
      <w:numPr>
        <w:numId w:val="8"/>
      </w:numPr>
    </w:pPr>
  </w:style>
  <w:style w:type="paragraph" w:styleId="List2">
    <w:name w:val="List 2"/>
    <w:basedOn w:val="BodyText"/>
    <w:rsid w:val="00CB4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B4A"/>
    <w:pPr>
      <w:numPr>
        <w:numId w:val="4"/>
      </w:numPr>
    </w:pPr>
  </w:style>
  <w:style w:type="paragraph" w:styleId="ListContinue2">
    <w:name w:val="List Continue 2"/>
    <w:basedOn w:val="List2"/>
    <w:rsid w:val="00CB4B4A"/>
    <w:pPr>
      <w:ind w:firstLine="0"/>
    </w:pPr>
  </w:style>
  <w:style w:type="paragraph" w:styleId="ListContinue3">
    <w:name w:val="List Continue 3"/>
    <w:basedOn w:val="List3"/>
    <w:rsid w:val="00CB4B4A"/>
    <w:pPr>
      <w:ind w:left="1021" w:firstLine="0"/>
    </w:pPr>
  </w:style>
  <w:style w:type="paragraph" w:styleId="ListContinue4">
    <w:name w:val="List Continue 4"/>
    <w:basedOn w:val="List4"/>
    <w:rsid w:val="00CB4B4A"/>
    <w:pPr>
      <w:ind w:firstLine="0"/>
    </w:pPr>
  </w:style>
  <w:style w:type="paragraph" w:styleId="ListContinue5">
    <w:name w:val="List Continue 5"/>
    <w:basedOn w:val="List5"/>
    <w:rsid w:val="00CB4B4A"/>
    <w:pPr>
      <w:ind w:firstLine="0"/>
    </w:pPr>
  </w:style>
  <w:style w:type="paragraph" w:styleId="ListNumber3">
    <w:name w:val="List Number 3"/>
    <w:basedOn w:val="List3"/>
    <w:rsid w:val="00CB4B4A"/>
    <w:pPr>
      <w:numPr>
        <w:numId w:val="5"/>
      </w:numPr>
    </w:pPr>
  </w:style>
  <w:style w:type="paragraph" w:styleId="ListNumber4">
    <w:name w:val="List Number 4"/>
    <w:basedOn w:val="List4"/>
    <w:rsid w:val="00CB4B4A"/>
    <w:pPr>
      <w:numPr>
        <w:numId w:val="6"/>
      </w:numPr>
    </w:pPr>
  </w:style>
  <w:style w:type="paragraph" w:styleId="ListNumber5">
    <w:name w:val="List Number 5"/>
    <w:basedOn w:val="List5"/>
    <w:rsid w:val="00CB4B4A"/>
    <w:pPr>
      <w:numPr>
        <w:numId w:val="7"/>
      </w:numPr>
    </w:pPr>
  </w:style>
  <w:style w:type="paragraph" w:styleId="BlockText">
    <w:name w:val="Block Text"/>
    <w:basedOn w:val="Normal"/>
    <w:rsid w:val="00CB4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B4A"/>
    <w:rPr>
      <w:sz w:val="16"/>
      <w:vertAlign w:val="superscript"/>
    </w:rPr>
  </w:style>
  <w:style w:type="character" w:customStyle="1" w:styleId="Symbols">
    <w:name w:val="Symbols"/>
    <w:basedOn w:val="DefaultParagraphFont"/>
    <w:rsid w:val="00CB4B4A"/>
    <w:rPr>
      <w:rFonts w:ascii="Symbol" w:hAnsi="Symbol"/>
    </w:rPr>
  </w:style>
  <w:style w:type="character" w:customStyle="1" w:styleId="MenuOptions">
    <w:name w:val="Menu Options"/>
    <w:basedOn w:val="DefaultParagraphFont"/>
    <w:rsid w:val="00CB4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B4A"/>
    <w:rPr>
      <w:b/>
    </w:rPr>
  </w:style>
  <w:style w:type="character" w:customStyle="1" w:styleId="Underlined">
    <w:name w:val="Underlined"/>
    <w:basedOn w:val="DefaultParagraphFont"/>
    <w:rsid w:val="00CB4B4A"/>
    <w:rPr>
      <w:u w:val="single"/>
    </w:rPr>
  </w:style>
  <w:style w:type="paragraph" w:customStyle="1" w:styleId="TableBodyTextRight">
    <w:name w:val="Table Body Text Right"/>
    <w:basedOn w:val="TableBodyText"/>
    <w:rsid w:val="00CB4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B4A"/>
    <w:rPr>
      <w:sz w:val="18"/>
    </w:rPr>
  </w:style>
  <w:style w:type="paragraph" w:customStyle="1" w:styleId="BodySmallRight">
    <w:name w:val="Body Small Right"/>
    <w:basedOn w:val="BodyTextRight"/>
    <w:rsid w:val="00CB4B4A"/>
    <w:rPr>
      <w:sz w:val="18"/>
      <w:szCs w:val="18"/>
    </w:rPr>
  </w:style>
  <w:style w:type="paragraph" w:customStyle="1" w:styleId="MarginEdition">
    <w:name w:val="Margin Edition"/>
    <w:basedOn w:val="MarginNote"/>
    <w:rsid w:val="00CB4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B4A"/>
    <w:rPr>
      <w:sz w:val="2"/>
      <w:szCs w:val="2"/>
    </w:rPr>
  </w:style>
  <w:style w:type="character" w:customStyle="1" w:styleId="Small">
    <w:name w:val="Small"/>
    <w:basedOn w:val="DefaultParagraphFont"/>
    <w:rsid w:val="00CB4B4A"/>
    <w:rPr>
      <w:sz w:val="16"/>
    </w:rPr>
  </w:style>
  <w:style w:type="paragraph" w:customStyle="1" w:styleId="WideTable">
    <w:name w:val="Wide Table"/>
    <w:basedOn w:val="Normal"/>
    <w:rsid w:val="00CB4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B4A"/>
  </w:style>
  <w:style w:type="paragraph" w:styleId="Quote">
    <w:name w:val="Quote"/>
    <w:basedOn w:val="Heading1"/>
    <w:link w:val="QuoteChar"/>
    <w:qFormat/>
    <w:rsid w:val="00CB4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B4A"/>
    <w:pPr>
      <w:pageBreakBefore/>
    </w:pPr>
  </w:style>
  <w:style w:type="paragraph" w:customStyle="1" w:styleId="Border">
    <w:name w:val="Border"/>
    <w:basedOn w:val="Normal"/>
    <w:qFormat/>
    <w:rsid w:val="00CB4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B4A"/>
    <w:rPr>
      <w:u w:val="single"/>
    </w:rPr>
  </w:style>
  <w:style w:type="character" w:customStyle="1" w:styleId="BoldandItalics">
    <w:name w:val="Bold and Italics"/>
    <w:qFormat/>
    <w:rsid w:val="00CB4B4A"/>
    <w:rPr>
      <w:b/>
      <w:i/>
      <w:u w:val="none"/>
    </w:rPr>
  </w:style>
  <w:style w:type="paragraph" w:styleId="BalloonText">
    <w:name w:val="Balloon Text"/>
    <w:basedOn w:val="Normal"/>
    <w:link w:val="BalloonTextChar"/>
    <w:rsid w:val="00CB4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B4A"/>
    <w:pPr>
      <w:spacing w:before="0" w:after="0"/>
    </w:pPr>
  </w:style>
  <w:style w:type="paragraph" w:customStyle="1" w:styleId="BodyTextBold">
    <w:name w:val="Body Text Bold"/>
    <w:basedOn w:val="BodyText"/>
    <w:qFormat/>
    <w:rsid w:val="00CB4B4A"/>
    <w:rPr>
      <w:b/>
    </w:rPr>
  </w:style>
  <w:style w:type="character" w:styleId="Hyperlink">
    <w:name w:val="Hyperlink"/>
    <w:basedOn w:val="DefaultParagraphFont"/>
    <w:uiPriority w:val="99"/>
    <w:unhideWhenUsed/>
    <w:rsid w:val="00437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2918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BSBOPS502 Manage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