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6AAD" w:rsidP="00906A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BSBOPS501 Manage business resources</w:t>
      </w:r>
      <w:r>
        <w:fldChar w:fldCharType="end"/>
      </w:r>
    </w:p>
    <w:p w:rsidR="00906AAD" w:rsidP="00906AAD">
      <w:pPr>
        <w:pStyle w:val="Version"/>
        <w:sectPr w:rsidSect="00A21AB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21AB0" w:rsidP="00A21AB0">
      <w:pPr>
        <w:pStyle w:val="SuperHeading"/>
      </w:pPr>
      <w:r w:rsidRPr="00A21AB0">
        <w:t>Assessment Requirements for BSBOPS501 Manage business resources</w:t>
      </w:r>
    </w:p>
    <w:p w:rsidR="00000000" w:rsidRPr="00A21AB0" w:rsidP="00A21AB0">
      <w:pPr>
        <w:pStyle w:val="Heading1"/>
      </w:pPr>
      <w:bookmarkStart w:id="1" w:name="O_1125216"/>
      <w:bookmarkEnd w:id="1"/>
      <w:r w:rsidRPr="00A21AB0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A21AB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AB0" w:rsidP="00A21AB0">
            <w:pPr>
              <w:pStyle w:val="BodyText"/>
            </w:pPr>
            <w:r w:rsidRPr="00A21AB0">
              <w:rPr>
                <w:rStyle w:val="SpecialBold"/>
              </w:rPr>
              <w:t>Release</w:t>
            </w:r>
            <w:r w:rsidRPr="00A21AB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B0">
            <w:pPr>
              <w:pStyle w:val="BodyText"/>
              <w:rPr>
                <w:lang w:val="en-NZ"/>
              </w:rPr>
            </w:pPr>
            <w:r w:rsidRPr="00A21AB0">
              <w:rPr>
                <w:rStyle w:val="SpecialBold"/>
              </w:rPr>
              <w:t>Comments</w:t>
            </w:r>
            <w:r w:rsidRPr="00A21AB0">
              <w:t> </w:t>
            </w:r>
          </w:p>
        </w:tc>
      </w:tr>
      <w:tr w:rsidTr="00A21AB0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21AB0">
            <w:pPr>
              <w:pStyle w:val="BodyText"/>
              <w:rPr>
                <w:lang w:val="en-NZ"/>
              </w:rPr>
            </w:pPr>
            <w:r w:rsidRPr="00A21AB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21AB0" w:rsidP="00A21AB0">
            <w:pPr>
              <w:pStyle w:val="BodyText"/>
            </w:pPr>
            <w:r w:rsidRPr="00A21AB0">
              <w:t>This version first released with BSB Business Services Training Package Version 7.0.</w:t>
            </w:r>
          </w:p>
        </w:tc>
      </w:tr>
    </w:tbl>
    <w:p w:rsidR="00000000" w:rsidRPr="00A21AB0" w:rsidP="00A21AB0">
      <w:pPr>
        <w:pStyle w:val="BodyText"/>
      </w:pPr>
    </w:p>
    <w:p w:rsidR="00000000" w:rsidRPr="00A21AB0" w:rsidP="00A21AB0">
      <w:pPr>
        <w:pStyle w:val="AllowPageBreak"/>
      </w:pPr>
    </w:p>
    <w:p w:rsidR="00000000" w:rsidRPr="00A21AB0" w:rsidP="00A21AB0">
      <w:pPr>
        <w:pStyle w:val="Heading1"/>
      </w:pPr>
      <w:bookmarkStart w:id="2" w:name="O_1125219"/>
      <w:bookmarkEnd w:id="2"/>
      <w:r w:rsidRPr="00A21AB0">
        <w:t>Performance Evidence</w:t>
      </w:r>
    </w:p>
    <w:p w:rsidR="00000000" w:rsidRPr="00A21AB0" w:rsidP="00906AAD">
      <w:pPr>
        <w:pStyle w:val="BodyText"/>
      </w:pPr>
      <w:r w:rsidRPr="00A21AB0">
        <w:t>The candidate must demonstrate the ability to complete the tasks outlined in the elements, performance criteria and foundation skills of this unit, including evidence of the ability to:</w:t>
      </w:r>
    </w:p>
    <w:p w:rsidR="00000000" w:rsidRPr="00A21AB0" w:rsidP="00A21AB0">
      <w:pPr>
        <w:pStyle w:val="ListBullet"/>
      </w:pPr>
      <w:r w:rsidRPr="00A21AB0">
        <w:t>develop, implement and review at least three res</w:t>
      </w:r>
      <w:r w:rsidRPr="00A21AB0">
        <w:t>ource plans.</w:t>
      </w:r>
    </w:p>
    <w:p w:rsidR="00000000" w:rsidRPr="00A21AB0" w:rsidP="00906AAD">
      <w:pPr>
        <w:pStyle w:val="BodyText"/>
      </w:pPr>
      <w:r w:rsidRPr="00A21AB0">
        <w:t>In the course of the above, the candidate must:</w:t>
      </w:r>
    </w:p>
    <w:p w:rsidR="00000000" w:rsidRPr="00A21AB0" w:rsidP="00A21AB0">
      <w:pPr>
        <w:pStyle w:val="ListBullet"/>
      </w:pPr>
      <w:r w:rsidRPr="00A21AB0">
        <w:t>consult with stakeholders and analyse information to determine the nature and level of resources required to achieve business objectives</w:t>
      </w:r>
    </w:p>
    <w:p w:rsidR="00000000" w:rsidRPr="00A21AB0" w:rsidP="00A21AB0">
      <w:pPr>
        <w:pStyle w:val="ListBullet"/>
      </w:pPr>
      <w:r w:rsidRPr="00A21AB0">
        <w:t>plan for, acquire and allocate the resources, incorporati</w:t>
      </w:r>
      <w:r w:rsidRPr="00A21AB0">
        <w:t>ng strategies to maximise efficiency and manage risk</w:t>
      </w:r>
    </w:p>
    <w:p w:rsidR="00000000" w:rsidRPr="00A21AB0" w:rsidP="00A21AB0">
      <w:pPr>
        <w:pStyle w:val="ListBullet"/>
      </w:pPr>
      <w:r w:rsidRPr="00A21AB0">
        <w:t>develop and implement systems to:</w:t>
      </w:r>
    </w:p>
    <w:p w:rsidR="00000000" w:rsidRPr="00A21AB0" w:rsidP="00A21AB0">
      <w:pPr>
        <w:pStyle w:val="ListBullet2"/>
      </w:pPr>
      <w:r w:rsidRPr="00A21AB0">
        <w:t>incorporate efficient use of resources into work practices</w:t>
      </w:r>
    </w:p>
    <w:p w:rsidR="00000000" w:rsidRPr="00A21AB0" w:rsidP="00A21AB0">
      <w:pPr>
        <w:pStyle w:val="ListBullet2"/>
      </w:pPr>
      <w:r w:rsidRPr="00A21AB0">
        <w:t>monitor resource use against budgets and business objectives</w:t>
      </w:r>
    </w:p>
    <w:p w:rsidR="00000000" w:rsidRPr="00A21AB0" w:rsidP="00A21AB0">
      <w:pPr>
        <w:pStyle w:val="ListBullet"/>
      </w:pPr>
      <w:r w:rsidRPr="00A21AB0">
        <w:t>prepare a report that indicates the level of performance achieved and any adjustments needed to achieve service and product delivery standards.</w:t>
      </w:r>
    </w:p>
    <w:p w:rsidR="00000000" w:rsidRPr="00A21AB0" w:rsidP="00A21AB0">
      <w:pPr>
        <w:pStyle w:val="AllowPageBreak"/>
      </w:pPr>
    </w:p>
    <w:p w:rsidR="00000000" w:rsidRPr="00A21AB0" w:rsidP="00A21AB0">
      <w:pPr>
        <w:pStyle w:val="Heading1"/>
      </w:pPr>
      <w:bookmarkStart w:id="3" w:name="O_1125218"/>
      <w:bookmarkEnd w:id="3"/>
      <w:r w:rsidRPr="00A21AB0">
        <w:t>Knowledge Evidence</w:t>
      </w:r>
    </w:p>
    <w:p w:rsidR="00000000" w:rsidRPr="00A21AB0" w:rsidP="00906AAD">
      <w:pPr>
        <w:pStyle w:val="BodyText"/>
      </w:pPr>
      <w:r w:rsidRPr="00A21AB0">
        <w:t xml:space="preserve">The candidate must be able to demonstrate knowledge to complete the tasks </w:t>
      </w:r>
      <w:r w:rsidRPr="00A21AB0">
        <w:t>outlined in the elements, performance criteria and foundation skills of this unit, including knowledge of:</w:t>
      </w:r>
    </w:p>
    <w:p w:rsidR="00000000" w:rsidRPr="00A21AB0" w:rsidP="00A21AB0">
      <w:pPr>
        <w:pStyle w:val="ListBullet"/>
      </w:pPr>
      <w:r w:rsidRPr="00A21AB0">
        <w:t>legislative and regulatory context of the organisation in relation to managing resources</w:t>
      </w:r>
    </w:p>
    <w:p w:rsidR="00000000" w:rsidRPr="00A21AB0" w:rsidP="00A21AB0">
      <w:pPr>
        <w:pStyle w:val="ListBullet"/>
      </w:pPr>
      <w:r w:rsidRPr="00A21AB0">
        <w:t>contents of resource plans including:</w:t>
      </w:r>
    </w:p>
    <w:p w:rsidR="00000000" w:rsidRPr="00A21AB0" w:rsidP="00A21AB0">
      <w:pPr>
        <w:pStyle w:val="ListBullet2"/>
      </w:pPr>
      <w:r w:rsidRPr="00A21AB0">
        <w:t>acquisition and allo</w:t>
      </w:r>
      <w:r w:rsidRPr="00A21AB0">
        <w:t>cation of resources</w:t>
      </w:r>
    </w:p>
    <w:p w:rsidR="00000000" w:rsidRPr="00A21AB0" w:rsidP="00A21AB0">
      <w:pPr>
        <w:pStyle w:val="ListBullet2"/>
      </w:pPr>
      <w:r w:rsidRPr="00A21AB0">
        <w:t>timelines and the relationship to business strategies</w:t>
      </w:r>
    </w:p>
    <w:p w:rsidR="00000000" w:rsidRPr="00A21AB0" w:rsidP="00A21AB0">
      <w:pPr>
        <w:pStyle w:val="ListBullet2"/>
      </w:pPr>
      <w:r w:rsidRPr="00A21AB0">
        <w:t xml:space="preserve">contingency plans and processes </w:t>
      </w:r>
    </w:p>
    <w:p w:rsidR="00000000" w:rsidRPr="00A21AB0" w:rsidP="00A21AB0">
      <w:pPr>
        <w:pStyle w:val="ListBullet2"/>
      </w:pPr>
      <w:r w:rsidRPr="00A21AB0">
        <w:t>costs and budgets</w:t>
      </w:r>
    </w:p>
    <w:p w:rsidR="00000000" w:rsidRPr="00A21AB0" w:rsidP="00A21AB0">
      <w:pPr>
        <w:pStyle w:val="ListBullet"/>
      </w:pPr>
      <w:r w:rsidRPr="00A21AB0">
        <w:t>resource acquisition processes</w:t>
      </w:r>
    </w:p>
    <w:p w:rsidR="00000000" w:rsidRPr="00A21AB0" w:rsidP="00A21AB0">
      <w:pPr>
        <w:pStyle w:val="ListBullet"/>
      </w:pPr>
      <w:r w:rsidRPr="00A21AB0">
        <w:t>managing finance, including project budgets</w:t>
      </w:r>
    </w:p>
    <w:p w:rsidR="00000000" w:rsidRPr="00A21AB0" w:rsidP="00A21AB0">
      <w:pPr>
        <w:pStyle w:val="ListBullet"/>
      </w:pPr>
      <w:r w:rsidRPr="00A21AB0">
        <w:t>resource allocation review procedures</w:t>
      </w:r>
    </w:p>
    <w:p w:rsidR="00000000" w:rsidRPr="00A21AB0" w:rsidP="00A21AB0">
      <w:pPr>
        <w:pStyle w:val="ListBullet"/>
      </w:pPr>
      <w:r w:rsidRPr="00A21AB0">
        <w:t>objectives of business unit</w:t>
      </w:r>
    </w:p>
    <w:p w:rsidR="00000000" w:rsidRPr="00A21AB0" w:rsidP="00A21AB0">
      <w:pPr>
        <w:pStyle w:val="ListBullet"/>
      </w:pPr>
      <w:r w:rsidRPr="00A21AB0">
        <w:t>typical risks associated with managing business resources and risk management strategies</w:t>
      </w:r>
    </w:p>
    <w:p w:rsidR="00000000" w:rsidRPr="00A21AB0" w:rsidP="00A21AB0">
      <w:pPr>
        <w:pStyle w:val="ListBullet"/>
      </w:pPr>
      <w:r w:rsidRPr="00A21AB0">
        <w:t>procedures for risk management, including requirements for the consideration of potential changes in government priorities</w:t>
      </w:r>
    </w:p>
    <w:p w:rsidR="00000000" w:rsidRPr="00A21AB0" w:rsidP="00A21AB0">
      <w:pPr>
        <w:pStyle w:val="ListBullet"/>
      </w:pPr>
      <w:r w:rsidRPr="00A21AB0">
        <w:t>key elements and</w:t>
      </w:r>
      <w:r w:rsidRPr="00A21AB0">
        <w:t xml:space="preserve"> sources of information required to monitor usage of:</w:t>
      </w:r>
    </w:p>
    <w:p w:rsidR="00000000" w:rsidRPr="00A21AB0" w:rsidP="00A21AB0">
      <w:pPr>
        <w:pStyle w:val="ListBullet2"/>
      </w:pPr>
      <w:r w:rsidRPr="00A21AB0">
        <w:t>physical resources</w:t>
      </w:r>
    </w:p>
    <w:p w:rsidR="00000000" w:rsidRPr="00A21AB0" w:rsidP="00A21AB0">
      <w:pPr>
        <w:pStyle w:val="ListBullet2"/>
      </w:pPr>
      <w:r w:rsidRPr="00A21AB0">
        <w:t>human resources.</w:t>
      </w:r>
    </w:p>
    <w:p w:rsidR="00000000" w:rsidRPr="00A21AB0" w:rsidP="00A21AB0">
      <w:pPr>
        <w:pStyle w:val="AllowPageBreak"/>
      </w:pPr>
    </w:p>
    <w:p w:rsidR="00000000" w:rsidRPr="00A21AB0" w:rsidP="00A21AB0">
      <w:pPr>
        <w:pStyle w:val="Heading1"/>
      </w:pPr>
      <w:bookmarkStart w:id="4" w:name="O_1125217"/>
      <w:bookmarkEnd w:id="4"/>
      <w:r w:rsidRPr="00A21AB0">
        <w:t>Assessment Conditions</w:t>
      </w:r>
    </w:p>
    <w:p w:rsidR="00000000" w:rsidRPr="00A21AB0" w:rsidP="00906AAD">
      <w:pPr>
        <w:pStyle w:val="BodyText"/>
      </w:pPr>
      <w:r w:rsidRPr="00A21AB0">
        <w:t>Skills in this unit must be demonstrated in a workplace or simulated environment where the conditions are typical of those i</w:t>
      </w:r>
      <w:r w:rsidRPr="00A21AB0">
        <w:t>n a working environment in this industry.</w:t>
      </w:r>
    </w:p>
    <w:p w:rsidR="00000000" w:rsidRPr="00A21AB0" w:rsidP="00906AAD">
      <w:pPr>
        <w:pStyle w:val="BodyText"/>
      </w:pPr>
      <w:r w:rsidRPr="00A21AB0">
        <w:t xml:space="preserve">This includes access to: </w:t>
      </w:r>
    </w:p>
    <w:p w:rsidR="00000000" w:rsidRPr="00A21AB0" w:rsidP="00A21AB0">
      <w:pPr>
        <w:pStyle w:val="ListBullet"/>
      </w:pPr>
      <w:r w:rsidRPr="00A21AB0">
        <w:t>relevant legislation, regulations, standards and codes</w:t>
      </w:r>
    </w:p>
    <w:p w:rsidR="00000000" w:rsidRPr="00A21AB0" w:rsidP="00A21AB0">
      <w:pPr>
        <w:pStyle w:val="ListBullet"/>
      </w:pPr>
      <w:r w:rsidRPr="00A21AB0">
        <w:t>workplace documentation and resources.</w:t>
      </w:r>
    </w:p>
    <w:p w:rsidR="00000000" w:rsidRPr="00A21AB0" w:rsidP="00A21AB0">
      <w:pPr>
        <w:pStyle w:val="BodyText"/>
      </w:pPr>
    </w:p>
    <w:p w:rsidR="00000000" w:rsidRPr="00A21AB0" w:rsidP="00906AAD">
      <w:pPr>
        <w:pStyle w:val="BodyText"/>
      </w:pPr>
      <w:r w:rsidRPr="00A21AB0">
        <w:t>Assessors of this unit must satisfy the requirements for assessors in applicable vocational education and training legislation, frameworks and/or standards.</w:t>
      </w:r>
    </w:p>
    <w:p w:rsidR="00000000" w:rsidRPr="00A21AB0" w:rsidP="00A21AB0">
      <w:pPr>
        <w:pStyle w:val="Heading1"/>
      </w:pPr>
      <w:bookmarkStart w:id="5" w:name="O_1125215"/>
      <w:bookmarkEnd w:id="5"/>
      <w:r w:rsidRPr="00A21AB0">
        <w:t>Links</w:t>
      </w:r>
    </w:p>
    <w:p w:rsidR="00000000" w:rsidRPr="00A21AB0" w:rsidP="00906AAD">
      <w:pPr>
        <w:pStyle w:val="BodyText"/>
      </w:pPr>
      <w:r w:rsidRPr="00A21AB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201F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A21AB0" w:rsidP="00A21AB0"/>
    <w:sectPr w:rsidSect="00A21AB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B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B0" w:rsidRPr="00906AAD" w:rsidP="00906A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B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AAD" w:rsidP="00A21AB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06AAD" w:rsidP="00A21AB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06AAD" w:rsidP="00A21AB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B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A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21AB0" w:rsidRPr="00906AAD" w:rsidP="00906A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1AB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6AAD" w:rsidRPr="002D2AF8" w:rsidP="00A21AB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BSBOPS501 Manage business resources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906AAD" w:rsidP="00A21AB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B2E5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9CAB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E2EF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AB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21AB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21AB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21AB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21AB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21AB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21AB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21AB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21AB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21AB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21AB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21AB0"/>
  </w:style>
  <w:style w:type="character" w:customStyle="1" w:styleId="Heading1Char">
    <w:name w:val="Heading 1 Char"/>
    <w:basedOn w:val="DefaultParagraphFont"/>
    <w:link w:val="Heading1"/>
    <w:rsid w:val="00A21AB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21AB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21AB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21AB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21AB0"/>
    <w:rPr>
      <w:b/>
      <w:spacing w:val="0"/>
    </w:rPr>
  </w:style>
  <w:style w:type="paragraph" w:styleId="ListBullet2">
    <w:name w:val="List Bullet 2"/>
    <w:basedOn w:val="List2"/>
    <w:rsid w:val="00A21AB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21AB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21AB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21AB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21AB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21AB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21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21AB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21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21AB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21AB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21AB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21AB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21AB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21AB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21AB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21AB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21AB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21AB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21AB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21AB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21AB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21AB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21AB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21AB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21AB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21AB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21AB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21AB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21AB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21AB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21AB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21AB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21AB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21AB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21AB0"/>
    <w:rPr>
      <w:i/>
    </w:rPr>
  </w:style>
  <w:style w:type="paragraph" w:styleId="Caption">
    <w:name w:val="caption"/>
    <w:basedOn w:val="BodyText"/>
    <w:next w:val="Normal"/>
    <w:qFormat/>
    <w:rsid w:val="00A21AB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21AB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21AB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21AB0"/>
  </w:style>
  <w:style w:type="paragraph" w:styleId="TableofFigures">
    <w:name w:val="table of figures"/>
    <w:basedOn w:val="Normal"/>
    <w:next w:val="Normal"/>
    <w:semiHidden/>
    <w:rsid w:val="00A21AB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21AB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21AB0"/>
    <w:rPr>
      <w:rFonts w:ascii="Wingdings" w:hAnsi="Wingdings"/>
    </w:rPr>
  </w:style>
  <w:style w:type="paragraph" w:customStyle="1" w:styleId="TableHeading">
    <w:name w:val="Table Heading"/>
    <w:basedOn w:val="HeadingBase"/>
    <w:rsid w:val="00A21AB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21AB0"/>
    <w:rPr>
      <w:color w:val="0033CC"/>
      <w:u w:val="none"/>
    </w:rPr>
  </w:style>
  <w:style w:type="paragraph" w:customStyle="1" w:styleId="BodyTextRight">
    <w:name w:val="Body Text Right"/>
    <w:basedOn w:val="BodyText"/>
    <w:rsid w:val="00A21AB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21AB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21AB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21AB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21AB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21AB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21AB0"/>
    <w:rPr>
      <w:sz w:val="32"/>
    </w:rPr>
  </w:style>
  <w:style w:type="paragraph" w:customStyle="1" w:styleId="HeadingProcedure">
    <w:name w:val="Heading Procedure"/>
    <w:basedOn w:val="HeadingBase"/>
    <w:next w:val="Normal"/>
    <w:rsid w:val="00A21AB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21AB0"/>
    <w:pPr>
      <w:spacing w:before="60" w:after="60"/>
    </w:pPr>
  </w:style>
  <w:style w:type="paragraph" w:styleId="ListContinue">
    <w:name w:val="List Continue"/>
    <w:basedOn w:val="List"/>
    <w:rsid w:val="00A21AB0"/>
    <w:pPr>
      <w:ind w:firstLine="0"/>
    </w:pPr>
  </w:style>
  <w:style w:type="paragraph" w:customStyle="1" w:styleId="ListNote">
    <w:name w:val="List Note"/>
    <w:basedOn w:val="List"/>
    <w:rsid w:val="00A21AB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21AB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21AB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21AB0"/>
    <w:rPr>
      <w:rFonts w:ascii="Courier New" w:hAnsi="Courier New"/>
    </w:rPr>
  </w:style>
  <w:style w:type="paragraph" w:customStyle="1" w:styleId="NoteBullet">
    <w:name w:val="Note Bullet"/>
    <w:basedOn w:val="Note"/>
    <w:rsid w:val="00A21AB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21AB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21AB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21AB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21AB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21AB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21AB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21AB0"/>
    <w:rPr>
      <w:b/>
      <w:smallCaps/>
    </w:rPr>
  </w:style>
  <w:style w:type="paragraph" w:customStyle="1" w:styleId="TableListNumber">
    <w:name w:val="Table List Number"/>
    <w:basedOn w:val="ListNumber"/>
    <w:rsid w:val="00A21AB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21AB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21AB0"/>
    <w:pPr>
      <w:numPr>
        <w:numId w:val="9"/>
      </w:numPr>
    </w:pPr>
  </w:style>
  <w:style w:type="paragraph" w:customStyle="1" w:styleId="ListAlpha2">
    <w:name w:val="List Alpha 2"/>
    <w:basedOn w:val="List2"/>
    <w:rsid w:val="00A21AB0"/>
    <w:pPr>
      <w:numPr>
        <w:numId w:val="8"/>
      </w:numPr>
    </w:pPr>
  </w:style>
  <w:style w:type="paragraph" w:styleId="List2">
    <w:name w:val="List 2"/>
    <w:basedOn w:val="BodyText"/>
    <w:rsid w:val="00A21AB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21AB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21AB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21AB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21AB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21AB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21AB0"/>
    <w:pPr>
      <w:numPr>
        <w:numId w:val="4"/>
      </w:numPr>
    </w:pPr>
  </w:style>
  <w:style w:type="paragraph" w:styleId="ListContinue2">
    <w:name w:val="List Continue 2"/>
    <w:basedOn w:val="List2"/>
    <w:rsid w:val="00A21AB0"/>
    <w:pPr>
      <w:ind w:firstLine="0"/>
    </w:pPr>
  </w:style>
  <w:style w:type="paragraph" w:styleId="ListContinue3">
    <w:name w:val="List Continue 3"/>
    <w:basedOn w:val="List3"/>
    <w:rsid w:val="00A21AB0"/>
    <w:pPr>
      <w:ind w:left="1021" w:firstLine="0"/>
    </w:pPr>
  </w:style>
  <w:style w:type="paragraph" w:styleId="ListContinue4">
    <w:name w:val="List Continue 4"/>
    <w:basedOn w:val="List4"/>
    <w:rsid w:val="00A21AB0"/>
    <w:pPr>
      <w:ind w:firstLine="0"/>
    </w:pPr>
  </w:style>
  <w:style w:type="paragraph" w:styleId="ListContinue5">
    <w:name w:val="List Continue 5"/>
    <w:basedOn w:val="List5"/>
    <w:rsid w:val="00A21AB0"/>
    <w:pPr>
      <w:ind w:firstLine="0"/>
    </w:pPr>
  </w:style>
  <w:style w:type="paragraph" w:styleId="ListNumber3">
    <w:name w:val="List Number 3"/>
    <w:basedOn w:val="List3"/>
    <w:rsid w:val="00A21AB0"/>
    <w:pPr>
      <w:numPr>
        <w:numId w:val="5"/>
      </w:numPr>
    </w:pPr>
  </w:style>
  <w:style w:type="paragraph" w:styleId="ListNumber4">
    <w:name w:val="List Number 4"/>
    <w:basedOn w:val="List4"/>
    <w:rsid w:val="00A21AB0"/>
    <w:pPr>
      <w:numPr>
        <w:numId w:val="6"/>
      </w:numPr>
    </w:pPr>
  </w:style>
  <w:style w:type="paragraph" w:styleId="ListNumber5">
    <w:name w:val="List Number 5"/>
    <w:basedOn w:val="List5"/>
    <w:rsid w:val="00A21AB0"/>
    <w:pPr>
      <w:numPr>
        <w:numId w:val="7"/>
      </w:numPr>
    </w:pPr>
  </w:style>
  <w:style w:type="paragraph" w:styleId="BlockText">
    <w:name w:val="Block Text"/>
    <w:basedOn w:val="Normal"/>
    <w:rsid w:val="00A21AB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21AB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21AB0"/>
    <w:rPr>
      <w:sz w:val="16"/>
      <w:vertAlign w:val="superscript"/>
    </w:rPr>
  </w:style>
  <w:style w:type="character" w:customStyle="1" w:styleId="Symbols">
    <w:name w:val="Symbols"/>
    <w:basedOn w:val="DefaultParagraphFont"/>
    <w:rsid w:val="00A21AB0"/>
    <w:rPr>
      <w:rFonts w:ascii="Symbol" w:hAnsi="Symbol"/>
    </w:rPr>
  </w:style>
  <w:style w:type="character" w:customStyle="1" w:styleId="MenuOptions">
    <w:name w:val="Menu Options"/>
    <w:basedOn w:val="DefaultParagraphFont"/>
    <w:rsid w:val="00A21AB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21AB0"/>
    <w:rPr>
      <w:b/>
    </w:rPr>
  </w:style>
  <w:style w:type="character" w:customStyle="1" w:styleId="Underlined">
    <w:name w:val="Underlined"/>
    <w:basedOn w:val="DefaultParagraphFont"/>
    <w:rsid w:val="00A21AB0"/>
    <w:rPr>
      <w:u w:val="single"/>
    </w:rPr>
  </w:style>
  <w:style w:type="paragraph" w:customStyle="1" w:styleId="TableBodyTextRight">
    <w:name w:val="Table Body Text Right"/>
    <w:basedOn w:val="TableBodyText"/>
    <w:rsid w:val="00A21AB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21AB0"/>
    <w:rPr>
      <w:sz w:val="18"/>
    </w:rPr>
  </w:style>
  <w:style w:type="paragraph" w:customStyle="1" w:styleId="BodySmallRight">
    <w:name w:val="Body Small Right"/>
    <w:basedOn w:val="BodyTextRight"/>
    <w:rsid w:val="00A21AB0"/>
    <w:rPr>
      <w:sz w:val="18"/>
      <w:szCs w:val="18"/>
    </w:rPr>
  </w:style>
  <w:style w:type="paragraph" w:customStyle="1" w:styleId="MarginEdition">
    <w:name w:val="Margin Edition"/>
    <w:basedOn w:val="MarginNote"/>
    <w:rsid w:val="00A21AB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21AB0"/>
    <w:rPr>
      <w:sz w:val="2"/>
      <w:szCs w:val="2"/>
    </w:rPr>
  </w:style>
  <w:style w:type="character" w:customStyle="1" w:styleId="Small">
    <w:name w:val="Small"/>
    <w:basedOn w:val="DefaultParagraphFont"/>
    <w:rsid w:val="00A21AB0"/>
    <w:rPr>
      <w:sz w:val="16"/>
    </w:rPr>
  </w:style>
  <w:style w:type="paragraph" w:customStyle="1" w:styleId="WideTable">
    <w:name w:val="Wide Table"/>
    <w:basedOn w:val="Normal"/>
    <w:rsid w:val="00A21AB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21AB0"/>
  </w:style>
  <w:style w:type="paragraph" w:styleId="Quote">
    <w:name w:val="Quote"/>
    <w:basedOn w:val="Heading1"/>
    <w:link w:val="QuoteChar"/>
    <w:qFormat/>
    <w:rsid w:val="00A21AB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21AB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21AB0"/>
    <w:pPr>
      <w:pageBreakBefore/>
    </w:pPr>
  </w:style>
  <w:style w:type="paragraph" w:customStyle="1" w:styleId="Border">
    <w:name w:val="Border"/>
    <w:basedOn w:val="Normal"/>
    <w:qFormat/>
    <w:rsid w:val="00A21AB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21AB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AB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AB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21AB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21AB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21AB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21AB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21AB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21AB0"/>
    <w:rPr>
      <w:u w:val="single"/>
    </w:rPr>
  </w:style>
  <w:style w:type="character" w:customStyle="1" w:styleId="BoldandItalics">
    <w:name w:val="Bold and Italics"/>
    <w:qFormat/>
    <w:rsid w:val="00A21AB0"/>
    <w:rPr>
      <w:b/>
      <w:i/>
      <w:u w:val="none"/>
    </w:rPr>
  </w:style>
  <w:style w:type="paragraph" w:styleId="BalloonText">
    <w:name w:val="Balloon Text"/>
    <w:basedOn w:val="Normal"/>
    <w:link w:val="BalloonTextChar"/>
    <w:rsid w:val="00A21AB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21AB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21AB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21AB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21AB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21AB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21AB0"/>
    <w:pPr>
      <w:spacing w:before="0" w:after="0"/>
    </w:pPr>
  </w:style>
  <w:style w:type="paragraph" w:customStyle="1" w:styleId="BodyTextBold">
    <w:name w:val="Body Text Bold"/>
    <w:basedOn w:val="BodyText"/>
    <w:qFormat/>
    <w:rsid w:val="00A21AB0"/>
    <w:rPr>
      <w:b/>
    </w:rPr>
  </w:style>
  <w:style w:type="character" w:styleId="Hyperlink">
    <w:name w:val="Hyperlink"/>
    <w:basedOn w:val="DefaultParagraphFont"/>
    <w:uiPriority w:val="99"/>
    <w:unhideWhenUsed/>
    <w:rsid w:val="00906A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2484</Characters>
  <Application>Microsoft Office Word</Application>
  <DocSecurity>0</DocSecurity>
  <Lines>67</Lines>
  <Paragraphs>51</Paragraphs>
  <ScaleCrop>false</ScaleCrop>
  <Company>Author-it Software Corporation Ltd.</Company>
  <LinksUpToDate>false</LinksUpToDate>
  <CharactersWithSpaces>2808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BSBOPS501 Manage business resources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2023-07-02T01:39:00Z</dcterms:created>
  <dcterms:modified xsi:type="dcterms:W3CDTF">2023-07-02T01:39:00Z</dcterms:modified>
</cp:coreProperties>
</file>