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7EC" w:rsidP="00F02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BSBMKG624 Manage market research</w:t>
      </w:r>
      <w:r>
        <w:fldChar w:fldCharType="end"/>
      </w:r>
    </w:p>
    <w:p w:rsidR="00F027EC" w:rsidP="00F027EC">
      <w:pPr>
        <w:pStyle w:val="Version"/>
        <w:sectPr w:rsidSect="00990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A45" w:rsidP="00990A45">
      <w:pPr>
        <w:pStyle w:val="SuperHeading"/>
      </w:pPr>
      <w:r w:rsidRPr="00990A45">
        <w:t>BSBMKG624 Manage market research</w:t>
      </w:r>
    </w:p>
    <w:p w:rsidR="00000000" w:rsidRPr="00990A45" w:rsidP="00990A45">
      <w:pPr>
        <w:pStyle w:val="Heading1"/>
      </w:pPr>
      <w:bookmarkStart w:id="1" w:name="O_1124900"/>
      <w:bookmarkEnd w:id="1"/>
      <w:r w:rsidRPr="00990A4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0A4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rPr>
                <w:rStyle w:val="SpecialBold"/>
              </w:rPr>
              <w:t>Release</w:t>
            </w:r>
            <w:r w:rsidRPr="00990A4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rPr>
                <w:rStyle w:val="SpecialBold"/>
              </w:rPr>
              <w:t>Comments</w:t>
            </w:r>
            <w:r w:rsidRPr="00990A45">
              <w:t> </w:t>
            </w:r>
          </w:p>
        </w:tc>
      </w:tr>
      <w:tr w:rsidTr="00990A4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t>This version first released with BSB Business Services Training Package Version 7.0.</w:t>
            </w:r>
          </w:p>
        </w:tc>
      </w:tr>
    </w:tbl>
    <w:p w:rsidR="00000000" w:rsidRPr="00990A45" w:rsidP="00990A45">
      <w:pPr>
        <w:pStyle w:val="BodyText"/>
      </w:pPr>
    </w:p>
    <w:p w:rsidR="00000000" w:rsidRPr="00990A45" w:rsidP="00990A45">
      <w:pPr>
        <w:pStyle w:val="AllowPageBreak"/>
      </w:pPr>
    </w:p>
    <w:p w:rsidR="00000000" w:rsidRPr="00990A45" w:rsidP="00990A45">
      <w:pPr>
        <w:pStyle w:val="Heading1"/>
      </w:pPr>
      <w:bookmarkStart w:id="2" w:name="O_1124905"/>
      <w:bookmarkEnd w:id="2"/>
      <w:r w:rsidRPr="00990A45">
        <w:t>Application</w:t>
      </w:r>
    </w:p>
    <w:p w:rsidR="00000000" w:rsidRPr="00990A45" w:rsidP="00F027EC">
      <w:pPr>
        <w:pStyle w:val="BodyText"/>
      </w:pPr>
      <w:r w:rsidRPr="00990A45">
        <w:t>This unit describes the skills and knowledge required to prepare for, manage and evalua</w:t>
      </w:r>
      <w:r w:rsidRPr="00990A45">
        <w:t>te market research projects across an organisation.</w:t>
      </w:r>
    </w:p>
    <w:p w:rsidR="00000000" w:rsidRPr="00990A45" w:rsidP="00F027EC">
      <w:pPr>
        <w:pStyle w:val="BodyText"/>
      </w:pPr>
      <w:r w:rsidRPr="00990A45">
        <w:t>The unit applies to individuals who are senior marketing professionals responsible for preparing market research plans for implementation, engaging external consultants, managing market research activity,</w:t>
      </w:r>
      <w:r w:rsidRPr="00990A45">
        <w:t xml:space="preserve"> and evaluating research processes and findings across an organisation.</w:t>
      </w:r>
    </w:p>
    <w:p w:rsidR="00000000" w:rsidRPr="00990A45" w:rsidP="00F027EC">
      <w:pPr>
        <w:pStyle w:val="BodyText"/>
      </w:pPr>
      <w:r w:rsidRPr="00990A45">
        <w:t>No licensing, legislative or certification requirements apply to this unit at the time of publication.</w:t>
      </w:r>
    </w:p>
    <w:p w:rsidR="00000000" w:rsidRPr="00990A45" w:rsidP="00990A45">
      <w:pPr>
        <w:pStyle w:val="Heading1"/>
      </w:pPr>
      <w:bookmarkStart w:id="3" w:name="O_1124904"/>
      <w:bookmarkEnd w:id="3"/>
      <w:r w:rsidRPr="00990A45">
        <w:t>Unit Sector</w:t>
      </w:r>
    </w:p>
    <w:p w:rsidR="00000000" w:rsidRPr="00990A45" w:rsidP="00F027EC">
      <w:pPr>
        <w:pStyle w:val="BodyText"/>
      </w:pPr>
      <w:r w:rsidRPr="00990A45">
        <w:t>Technical Skills – Marketing</w:t>
      </w:r>
    </w:p>
    <w:p w:rsidR="00000000" w:rsidRPr="00990A45" w:rsidP="00990A45">
      <w:pPr>
        <w:pStyle w:val="Heading1"/>
      </w:pPr>
      <w:bookmarkStart w:id="4" w:name="O_1124903"/>
      <w:bookmarkEnd w:id="4"/>
      <w:r w:rsidRPr="00990A45">
        <w:t>El</w:t>
      </w:r>
      <w:r w:rsidRPr="00990A45">
        <w:t>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rPr>
                <w:rStyle w:val="SpecialBold"/>
              </w:rPr>
              <w:t>PERFORMANCE CRITERIA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"/>
              <w:rPr>
                <w:lang w:val="en-NZ"/>
              </w:rPr>
            </w:pPr>
            <w:r w:rsidRPr="00990A45">
              <w:t>1. Prepare market research plans for implementation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"/>
            </w:pPr>
            <w:r w:rsidRPr="00990A45">
              <w:t>1.1 Access policies and procedures and relevant regulatory guidelines relevant to market research</w:t>
            </w:r>
          </w:p>
          <w:p w:rsidR="00000000" w:rsidRPr="00990A45" w:rsidP="00990A45">
            <w:pPr>
              <w:pStyle w:val="List"/>
            </w:pPr>
            <w:r w:rsidRPr="00990A45">
              <w:t>1.2 Develop and review market research project plan to point of finalisation</w:t>
            </w:r>
          </w:p>
          <w:p w:rsidR="00000000" w:rsidP="00990A45">
            <w:pPr>
              <w:pStyle w:val="List"/>
              <w:rPr>
                <w:lang w:val="en-NZ"/>
              </w:rPr>
            </w:pPr>
            <w:r w:rsidRPr="00990A45">
              <w:t xml:space="preserve">1.3 Identify and obtain required resources for implementation of market research </w:t>
            </w:r>
            <w:r w:rsidRPr="00990A45">
              <w:t>project plan and work plans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"/>
              <w:rPr>
                <w:lang w:val="en-NZ"/>
              </w:rPr>
            </w:pPr>
            <w:r w:rsidRPr="00990A45">
              <w:t>2. Engage external consultants or service providers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"/>
            </w:pPr>
            <w:r w:rsidRPr="00990A45">
              <w:t>2.1 Identify requirements for external consultants or service providers from market research project plan</w:t>
            </w:r>
          </w:p>
          <w:p w:rsidR="00000000" w:rsidRPr="00990A45" w:rsidP="00990A45">
            <w:pPr>
              <w:pStyle w:val="List"/>
            </w:pPr>
            <w:r w:rsidRPr="00990A45">
              <w:t>2.2 Specify products and services required to implement plans, and detail criteria for selection</w:t>
            </w:r>
          </w:p>
          <w:p w:rsidR="00000000" w:rsidRPr="00990A45" w:rsidP="00990A45">
            <w:pPr>
              <w:pStyle w:val="List"/>
            </w:pPr>
            <w:r w:rsidRPr="00990A45">
              <w:t>2.3 Identify and select external consultants or service providers of required products and services</w:t>
            </w:r>
          </w:p>
          <w:p w:rsidR="00000000" w:rsidP="00990A45">
            <w:pPr>
              <w:pStyle w:val="List"/>
              <w:rPr>
                <w:lang w:val="en-NZ"/>
              </w:rPr>
            </w:pPr>
            <w:r w:rsidRPr="00990A45">
              <w:t xml:space="preserve">2.4 Contract selected consultants or providers of products </w:t>
            </w:r>
            <w:r w:rsidRPr="00990A45">
              <w:t>and services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"/>
              <w:rPr>
                <w:lang w:val="en-NZ"/>
              </w:rPr>
            </w:pPr>
            <w:r w:rsidRPr="00990A45">
              <w:t>3. Manage market research activity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"/>
            </w:pPr>
            <w:r w:rsidRPr="00990A45">
              <w:t>3.1 Monitor work plan activity and confirm market research project plan comply with relevant organisational and legal requirements</w:t>
            </w:r>
          </w:p>
          <w:p w:rsidR="00000000" w:rsidRPr="00990A45" w:rsidP="00990A45">
            <w:pPr>
              <w:pStyle w:val="List"/>
            </w:pPr>
            <w:r w:rsidRPr="00990A45">
              <w:t>3.2 Confirm compliance with organisational market research policy and proced</w:t>
            </w:r>
            <w:r w:rsidRPr="00990A45">
              <w:t>ures</w:t>
            </w:r>
          </w:p>
          <w:p w:rsidR="00000000" w:rsidP="00990A45">
            <w:pPr>
              <w:pStyle w:val="List"/>
              <w:rPr>
                <w:lang w:val="en-NZ"/>
              </w:rPr>
            </w:pPr>
            <w:r w:rsidRPr="00990A45">
              <w:t>3.3 Manage external consultants and providers of products and services, and confirm performance is in line with expectations and contractual requirements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"/>
              <w:rPr>
                <w:lang w:val="en-NZ"/>
              </w:rPr>
            </w:pPr>
            <w:r w:rsidRPr="00990A45">
              <w:t>4. Evaluate research processes and findings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"/>
            </w:pPr>
            <w:r w:rsidRPr="00990A45">
              <w:t>4.1 Obtain research processes and findings</w:t>
            </w:r>
          </w:p>
          <w:p w:rsidR="00000000" w:rsidRPr="00990A45" w:rsidP="00990A45">
            <w:pPr>
              <w:pStyle w:val="List"/>
            </w:pPr>
            <w:r w:rsidRPr="00990A45">
              <w:t>4.2 Confi</w:t>
            </w:r>
            <w:r w:rsidRPr="00990A45">
              <w:t xml:space="preserve">rm validity of information and data obtained </w:t>
            </w:r>
          </w:p>
          <w:p w:rsidR="00000000" w:rsidRPr="00990A45" w:rsidP="00990A45">
            <w:pPr>
              <w:pStyle w:val="List"/>
            </w:pPr>
            <w:r w:rsidRPr="00990A45">
              <w:t>4.3 Review relevance and usefulness of findings from market research against research objectives outlined in market research project plan</w:t>
            </w:r>
          </w:p>
          <w:p w:rsidR="00000000" w:rsidRPr="00990A45" w:rsidP="00990A45">
            <w:pPr>
              <w:pStyle w:val="List"/>
            </w:pPr>
            <w:r w:rsidRPr="00990A45">
              <w:t>4.4 Assess performance of project against relevant elements of market re</w:t>
            </w:r>
            <w:r w:rsidRPr="00990A45">
              <w:t xml:space="preserve">search project plan </w:t>
            </w:r>
          </w:p>
          <w:p w:rsidR="00000000" w:rsidRPr="00990A45" w:rsidP="00990A45">
            <w:pPr>
              <w:pStyle w:val="List"/>
            </w:pPr>
            <w:r w:rsidRPr="00990A45">
              <w:t xml:space="preserve">4.5 Seek feedback from relevant stakeholders on research process and findings </w:t>
            </w:r>
          </w:p>
          <w:p w:rsidR="00000000" w:rsidRPr="00990A45" w:rsidP="00990A45">
            <w:pPr>
              <w:pStyle w:val="List"/>
            </w:pPr>
            <w:r w:rsidRPr="00990A45">
              <w:t>4.6 Prepare reports for future improvements to research process</w:t>
            </w:r>
          </w:p>
          <w:p w:rsidR="00000000" w:rsidRPr="00990A45" w:rsidP="00990A45">
            <w:pPr>
              <w:pStyle w:val="List"/>
            </w:pPr>
            <w:r w:rsidRPr="00990A45">
              <w:t>4.7 Implement revised policy and practices according to organisational requirements</w:t>
            </w:r>
          </w:p>
        </w:tc>
      </w:tr>
    </w:tbl>
    <w:p w:rsidR="00000000" w:rsidRPr="00990A45" w:rsidP="00990A45">
      <w:pPr>
        <w:pStyle w:val="List"/>
      </w:pPr>
    </w:p>
    <w:p w:rsidR="00000000" w:rsidRPr="00990A45" w:rsidP="00990A45">
      <w:pPr>
        <w:pStyle w:val="AllowPageBreak"/>
      </w:pPr>
    </w:p>
    <w:p w:rsidR="00000000" w:rsidRPr="00990A45" w:rsidP="00990A45">
      <w:pPr>
        <w:pStyle w:val="Heading1"/>
      </w:pPr>
      <w:bookmarkStart w:id="5" w:name="O_1124902"/>
      <w:bookmarkEnd w:id="5"/>
      <w:r w:rsidRPr="00990A45">
        <w:t>Foundation Skills</w:t>
      </w:r>
    </w:p>
    <w:p w:rsidR="00000000" w:rsidRPr="00F027EC" w:rsidP="00F027EC">
      <w:pPr>
        <w:pStyle w:val="BodyText"/>
        <w:rPr>
          <w:i/>
        </w:rPr>
      </w:pPr>
      <w:r w:rsidRPr="00F027E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rPr>
                <w:rStyle w:val="SpecialBold"/>
              </w:rPr>
              <w:t>Description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Accesses complex information fro</w:t>
            </w:r>
            <w:r w:rsidRPr="00990A45">
              <w:t>m a range of sources and accurately analyses data relevant to marketing activities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Prepares a range of workplace documentation, using clear language and required format, to convey priorities and critical strategic information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Bullet"/>
            </w:pPr>
            <w:r w:rsidRPr="00990A45">
              <w:t>Actively participates in verbal exchanges using suitable language and non-verbal features</w:t>
            </w:r>
          </w:p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Uses active listening and questioning techniques to confirm understanding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Measures and analyses complex numeric information during evaluation process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Sel</w:t>
            </w:r>
            <w:r w:rsidRPr="00990A45">
              <w:t xml:space="preserve">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Bullet"/>
            </w:pPr>
            <w:r w:rsidRPr="00990A45">
              <w:t>Understands and adheres to organisational policies and objectives</w:t>
            </w:r>
          </w:p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Is highly autonomous, taking responsibility and ownership for most or all aspects of own work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Identifies importance of taking audience, purpose and contextual factors into account when making decisions about what to communicate with whom, why and how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ListBullet"/>
              <w:rPr>
                <w:lang w:val="en-NZ"/>
              </w:rPr>
            </w:pPr>
            <w:r w:rsidRPr="00990A45">
              <w:t>Uses logical planning processes, and an increasingly intuitive understand</w:t>
            </w:r>
            <w:r w:rsidRPr="00990A45">
              <w:t>ing of context, to gather relevant information</w:t>
            </w:r>
          </w:p>
        </w:tc>
      </w:tr>
      <w:tr w:rsidTr="00990A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ListBullet"/>
            </w:pPr>
            <w:r w:rsidRPr="00990A45">
              <w:t>Makes a range of critical and non-critical decisions in relatively complex situations, taking a range of factors into account</w:t>
            </w:r>
          </w:p>
          <w:p w:rsidR="00000000" w:rsidRPr="00990A45" w:rsidP="00990A45">
            <w:pPr>
              <w:pStyle w:val="ListBullet"/>
            </w:pPr>
            <w:r w:rsidRPr="00990A45">
              <w:t>Recognises potential of new approaches to enhance work practices and outcomes</w:t>
            </w:r>
          </w:p>
        </w:tc>
      </w:tr>
    </w:tbl>
    <w:p w:rsidR="00000000" w:rsidRPr="00990A45" w:rsidP="00990A45">
      <w:pPr>
        <w:pStyle w:val="BodyText"/>
      </w:pPr>
    </w:p>
    <w:p w:rsidR="00000000" w:rsidRPr="00990A45" w:rsidP="00990A45">
      <w:pPr>
        <w:pStyle w:val="AllowPageBreak"/>
      </w:pPr>
    </w:p>
    <w:p w:rsidR="00000000" w:rsidRPr="00990A45" w:rsidP="00990A45">
      <w:pPr>
        <w:pStyle w:val="Heading1"/>
      </w:pPr>
      <w:bookmarkStart w:id="6" w:name="O_1124901"/>
      <w:bookmarkEnd w:id="6"/>
      <w:r w:rsidRPr="00990A45">
        <w:t>Unit Mapping Information</w:t>
      </w:r>
    </w:p>
    <w:p w:rsidR="00000000" w:rsidRPr="00990A45" w:rsidP="00F027EC">
      <w:pPr>
        <w:pStyle w:val="BodyText"/>
      </w:pPr>
      <w:r w:rsidRPr="00990A45">
        <w:t>Supersedes and is equivalent to BSBMKG607 Manage market research.</w:t>
      </w:r>
    </w:p>
    <w:p w:rsidR="00000000" w:rsidRPr="00990A45" w:rsidP="00990A45">
      <w:pPr>
        <w:pStyle w:val="Heading1"/>
      </w:pPr>
      <w:bookmarkStart w:id="7" w:name="O_1124894"/>
      <w:bookmarkEnd w:id="7"/>
      <w:r w:rsidRPr="00990A45">
        <w:t>Links</w:t>
      </w:r>
    </w:p>
    <w:p w:rsidR="00000000" w:rsidRPr="00990A45" w:rsidP="00F027EC">
      <w:pPr>
        <w:pStyle w:val="BodyText"/>
      </w:pPr>
      <w:r w:rsidRPr="00990A45">
        <w:t xml:space="preserve">Companion Volume Implementation Guide is </w:t>
      </w:r>
      <w:r w:rsidRPr="00990A45">
        <w:t xml:space="preserve">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50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A45" w:rsidP="00F027EC">
      <w:pPr>
        <w:pStyle w:val="BodyText"/>
        <w:sectPr w:rsidSect="00990A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A45" w:rsidP="00990A45">
      <w:pPr>
        <w:pStyle w:val="SuperHeading"/>
      </w:pPr>
      <w:r w:rsidRPr="00990A45">
        <w:t>Assessment Requirements for BSBMKG624 Manage market research</w:t>
      </w:r>
    </w:p>
    <w:p w:rsidR="00000000" w:rsidRPr="00990A45" w:rsidP="00990A45">
      <w:pPr>
        <w:pStyle w:val="Heading1"/>
      </w:pPr>
      <w:bookmarkStart w:id="8" w:name="O_1124896"/>
      <w:bookmarkEnd w:id="8"/>
      <w:r w:rsidRPr="00990A4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0A4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rPr>
                <w:rStyle w:val="SpecialBold"/>
              </w:rPr>
              <w:t>Release</w:t>
            </w:r>
            <w:r w:rsidRPr="00990A4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rPr>
                <w:rStyle w:val="SpecialBold"/>
              </w:rPr>
              <w:t>Comments</w:t>
            </w:r>
            <w:r w:rsidRPr="00990A45">
              <w:t> </w:t>
            </w:r>
          </w:p>
        </w:tc>
      </w:tr>
      <w:tr w:rsidTr="00990A4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45">
            <w:pPr>
              <w:pStyle w:val="BodyText"/>
              <w:rPr>
                <w:lang w:val="en-NZ"/>
              </w:rPr>
            </w:pPr>
            <w:r w:rsidRPr="00990A4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45" w:rsidP="00990A45">
            <w:pPr>
              <w:pStyle w:val="BodyText"/>
            </w:pPr>
            <w:r w:rsidRPr="00990A45">
              <w:t>This version first released with BSB Business Services Training Package Version 7.0.</w:t>
            </w:r>
          </w:p>
        </w:tc>
      </w:tr>
    </w:tbl>
    <w:p w:rsidR="00000000" w:rsidRPr="00990A45" w:rsidP="00990A45">
      <w:pPr>
        <w:pStyle w:val="BodyText"/>
      </w:pPr>
    </w:p>
    <w:p w:rsidR="00000000" w:rsidRPr="00990A45" w:rsidP="00990A45">
      <w:pPr>
        <w:pStyle w:val="AllowPageBreak"/>
      </w:pPr>
    </w:p>
    <w:p w:rsidR="00000000" w:rsidRPr="00990A45" w:rsidP="00990A45">
      <w:pPr>
        <w:pStyle w:val="Heading1"/>
      </w:pPr>
      <w:bookmarkStart w:id="9" w:name="O_1124899"/>
      <w:bookmarkEnd w:id="9"/>
      <w:r w:rsidRPr="00990A45">
        <w:t>Performance Evidence</w:t>
      </w:r>
    </w:p>
    <w:p w:rsidR="00000000" w:rsidRPr="00990A45" w:rsidP="00F027EC">
      <w:pPr>
        <w:pStyle w:val="BodyText"/>
      </w:pPr>
      <w:r w:rsidRPr="00990A45">
        <w:t>The candidate must demonstrate the ability to complete the tasks outlined in the elements, performance criteria and foundation skills of this unit, including evidence of the ability to:</w:t>
      </w:r>
    </w:p>
    <w:p w:rsidR="00000000" w:rsidRPr="00990A45" w:rsidP="00990A45">
      <w:pPr>
        <w:pStyle w:val="ListBullet"/>
      </w:pPr>
      <w:r w:rsidRPr="00990A45">
        <w:t xml:space="preserve">prepare, manage, implement and evaluate at least one market research </w:t>
      </w:r>
      <w:r w:rsidRPr="00990A45">
        <w:t xml:space="preserve">plan, including: </w:t>
      </w:r>
    </w:p>
    <w:p w:rsidR="00000000" w:rsidRPr="00990A45" w:rsidP="00990A45">
      <w:pPr>
        <w:pStyle w:val="ListBullet2"/>
      </w:pPr>
      <w:r w:rsidRPr="00990A45">
        <w:t xml:space="preserve">developing specifications for research components, outsourced to external consultants </w:t>
      </w:r>
    </w:p>
    <w:p w:rsidR="00000000" w:rsidRPr="00990A45" w:rsidP="00990A45">
      <w:pPr>
        <w:pStyle w:val="ListBullet2"/>
      </w:pPr>
      <w:r w:rsidRPr="00990A45">
        <w:t>managing market research activities according to organisational policy and procedures</w:t>
      </w:r>
    </w:p>
    <w:p w:rsidR="00000000" w:rsidRPr="00990A45" w:rsidP="00990A45">
      <w:pPr>
        <w:pStyle w:val="ListBullet2"/>
      </w:pPr>
      <w:r w:rsidRPr="00990A45">
        <w:t>evaluating research processes and findings against relevant market research project plan and work plans</w:t>
      </w:r>
    </w:p>
    <w:p w:rsidR="00000000" w:rsidRPr="00990A45" w:rsidP="00990A45">
      <w:pPr>
        <w:pStyle w:val="ListBullet2"/>
      </w:pPr>
      <w:r w:rsidRPr="00990A45">
        <w:t>preparing and presenting a report on market research findings.</w:t>
      </w:r>
    </w:p>
    <w:p w:rsidR="00000000" w:rsidRPr="00990A45" w:rsidP="00990A45">
      <w:pPr>
        <w:pStyle w:val="AllowPageBreak"/>
      </w:pPr>
    </w:p>
    <w:p w:rsidR="00000000" w:rsidRPr="00990A45" w:rsidP="00990A45">
      <w:pPr>
        <w:pStyle w:val="Heading1"/>
      </w:pPr>
      <w:bookmarkStart w:id="10" w:name="O_1124898"/>
      <w:bookmarkEnd w:id="10"/>
      <w:r w:rsidRPr="00990A45">
        <w:t>Knowledge Evidence</w:t>
      </w:r>
    </w:p>
    <w:p w:rsidR="00000000" w:rsidRPr="00990A45" w:rsidP="00F027EC">
      <w:pPr>
        <w:pStyle w:val="BodyText"/>
      </w:pPr>
      <w:r w:rsidRPr="00990A45">
        <w:t>The candidate must be able to demonstrate knowledge</w:t>
      </w:r>
      <w:r w:rsidRPr="00990A45">
        <w:t xml:space="preserve"> to complete the tasks outlined in the elements, performance criteria and foundation skills of this unit, including knowledge of:</w:t>
      </w:r>
    </w:p>
    <w:p w:rsidR="00000000" w:rsidRPr="00990A45" w:rsidP="00990A45">
      <w:pPr>
        <w:pStyle w:val="ListBullet"/>
      </w:pPr>
      <w:r w:rsidRPr="00990A45">
        <w:t>principles and practices of market research including:</w:t>
      </w:r>
    </w:p>
    <w:p w:rsidR="00000000" w:rsidRPr="00990A45" w:rsidP="00990A45">
      <w:pPr>
        <w:pStyle w:val="ListBullet2"/>
      </w:pPr>
      <w:r w:rsidRPr="00990A45">
        <w:t>data processing methods and data analysis techniques</w:t>
      </w:r>
    </w:p>
    <w:p w:rsidR="00000000" w:rsidRPr="00990A45" w:rsidP="00990A45">
      <w:pPr>
        <w:pStyle w:val="ListBullet2"/>
      </w:pPr>
      <w:r w:rsidRPr="00990A45">
        <w:t>project design t</w:t>
      </w:r>
      <w:r w:rsidRPr="00990A45">
        <w:t>o meet given budgets and other resource constraints</w:t>
      </w:r>
    </w:p>
    <w:p w:rsidR="00000000" w:rsidRPr="00990A45" w:rsidP="00990A45">
      <w:pPr>
        <w:pStyle w:val="ListBullet2"/>
      </w:pPr>
      <w:r w:rsidRPr="00990A45">
        <w:t>qualitative and quantitative research</w:t>
      </w:r>
    </w:p>
    <w:p w:rsidR="00000000" w:rsidRPr="00990A45" w:rsidP="00990A45">
      <w:pPr>
        <w:pStyle w:val="ListBullet2"/>
      </w:pPr>
      <w:r w:rsidRPr="00990A45">
        <w:t>sample design</w:t>
      </w:r>
    </w:p>
    <w:p w:rsidR="00000000" w:rsidRPr="00990A45" w:rsidP="00990A45">
      <w:pPr>
        <w:pStyle w:val="ListBullet2"/>
      </w:pPr>
      <w:r w:rsidRPr="00990A45">
        <w:t>development and application of hypotheses</w:t>
      </w:r>
    </w:p>
    <w:p w:rsidR="00000000" w:rsidRPr="00990A45" w:rsidP="00990A45">
      <w:pPr>
        <w:pStyle w:val="ListBullet2"/>
      </w:pPr>
      <w:r w:rsidRPr="00990A45">
        <w:t>role of research in enterprise development</w:t>
      </w:r>
    </w:p>
    <w:p w:rsidR="00000000" w:rsidRPr="00990A45" w:rsidP="00990A45">
      <w:pPr>
        <w:pStyle w:val="ListBullet2"/>
      </w:pPr>
      <w:r w:rsidRPr="00990A45">
        <w:t>use of survey instruments</w:t>
      </w:r>
    </w:p>
    <w:p w:rsidR="00000000" w:rsidRPr="00990A45" w:rsidP="00990A45">
      <w:pPr>
        <w:pStyle w:val="ListBullet"/>
      </w:pPr>
      <w:r w:rsidRPr="00990A45">
        <w:t>project management principles and practices, including:</w:t>
      </w:r>
    </w:p>
    <w:p w:rsidR="00000000" w:rsidRPr="00990A45" w:rsidP="00990A45">
      <w:pPr>
        <w:pStyle w:val="ListBullet2"/>
      </w:pPr>
      <w:r w:rsidRPr="00990A45">
        <w:t>consultation and stakeholder involvement</w:t>
      </w:r>
    </w:p>
    <w:p w:rsidR="00000000" w:rsidRPr="00990A45" w:rsidP="00990A45">
      <w:pPr>
        <w:pStyle w:val="ListBullet2"/>
      </w:pPr>
      <w:r w:rsidRPr="00990A45">
        <w:t>development of policies and procedures</w:t>
      </w:r>
    </w:p>
    <w:p w:rsidR="00000000" w:rsidRPr="00990A45" w:rsidP="00990A45">
      <w:pPr>
        <w:pStyle w:val="ListBullet2"/>
      </w:pPr>
      <w:r w:rsidRPr="00990A45">
        <w:t>methods of action to ensure performance</w:t>
      </w:r>
    </w:p>
    <w:p w:rsidR="00000000" w:rsidRPr="00990A45" w:rsidP="00990A45">
      <w:pPr>
        <w:pStyle w:val="ListBullet2"/>
      </w:pPr>
      <w:r w:rsidRPr="00990A45">
        <w:t>monitoring of timelines, budgets and other implementation plans</w:t>
      </w:r>
    </w:p>
    <w:p w:rsidR="00000000" w:rsidRPr="00990A45" w:rsidP="00990A45">
      <w:pPr>
        <w:pStyle w:val="ListBullet2"/>
      </w:pPr>
      <w:r w:rsidRPr="00990A45">
        <w:t xml:space="preserve">organisational </w:t>
      </w:r>
      <w:r w:rsidRPr="00990A45">
        <w:t>procedures for engagement of consultants</w:t>
      </w:r>
    </w:p>
    <w:p w:rsidR="00000000" w:rsidRPr="00990A45" w:rsidP="00990A45">
      <w:pPr>
        <w:pStyle w:val="ListBullet"/>
      </w:pPr>
      <w:r w:rsidRPr="00990A45">
        <w:t>provisions of relevant legislation, codes of practice and national standards affecting market research.</w:t>
      </w:r>
    </w:p>
    <w:p w:rsidR="00000000" w:rsidRPr="00990A45" w:rsidP="00990A45">
      <w:pPr>
        <w:pStyle w:val="AllowPageBreak"/>
      </w:pPr>
    </w:p>
    <w:p w:rsidR="00000000" w:rsidRPr="00990A45" w:rsidP="00990A45">
      <w:pPr>
        <w:pStyle w:val="Heading1"/>
      </w:pPr>
      <w:bookmarkStart w:id="11" w:name="O_1124897"/>
      <w:bookmarkEnd w:id="11"/>
      <w:r w:rsidRPr="00990A45">
        <w:t>Assessment Conditions</w:t>
      </w:r>
    </w:p>
    <w:p w:rsidR="00000000" w:rsidRPr="00990A45" w:rsidP="00F027EC">
      <w:pPr>
        <w:pStyle w:val="BodyText"/>
      </w:pPr>
      <w:r w:rsidRPr="00990A45">
        <w:t xml:space="preserve">Skills in this unit must be demonstrated in a workplace or simulated </w:t>
      </w:r>
      <w:r w:rsidRPr="00990A45">
        <w:t xml:space="preserve">environment where the conditions are typical of those in a working environment in this industry. </w:t>
      </w:r>
    </w:p>
    <w:p w:rsidR="00000000" w:rsidRPr="00990A45" w:rsidP="00F027EC">
      <w:pPr>
        <w:pStyle w:val="BodyText"/>
      </w:pPr>
      <w:r w:rsidRPr="00990A45">
        <w:t>This includes access to:</w:t>
      </w:r>
    </w:p>
    <w:p w:rsidR="00000000" w:rsidRPr="00990A45" w:rsidP="00990A45">
      <w:pPr>
        <w:pStyle w:val="ListBullet"/>
      </w:pPr>
      <w:r w:rsidRPr="00990A45">
        <w:t>examples of previous market research plans and exemplars of market research project specifications.</w:t>
      </w:r>
    </w:p>
    <w:p w:rsidR="00000000" w:rsidRPr="00990A45" w:rsidP="00990A45">
      <w:pPr>
        <w:pStyle w:val="BodyText"/>
      </w:pPr>
    </w:p>
    <w:p w:rsidR="00000000" w:rsidRPr="00990A45" w:rsidP="00F027EC">
      <w:pPr>
        <w:pStyle w:val="BodyText"/>
      </w:pPr>
      <w:r w:rsidRPr="00990A45">
        <w:t>Assessors of this unit must satisfy the requirements for assessors in applicable vocational education and training legislation, frameworks and/or standards.</w:t>
      </w:r>
    </w:p>
    <w:p w:rsidR="00000000" w:rsidRPr="00990A45" w:rsidP="00990A45">
      <w:pPr>
        <w:pStyle w:val="Heading1"/>
      </w:pPr>
      <w:bookmarkStart w:id="12" w:name="O_1124895"/>
      <w:bookmarkEnd w:id="12"/>
      <w:r w:rsidRPr="00990A45">
        <w:t>Links</w:t>
      </w:r>
    </w:p>
    <w:p w:rsidR="00000000" w:rsidRPr="00990A45" w:rsidP="00F027EC">
      <w:pPr>
        <w:pStyle w:val="BodyText"/>
      </w:pPr>
      <w:r w:rsidRPr="00990A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50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A45" w:rsidP="00990A45"/>
    <w:sectPr w:rsidSect="00990A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 w:rsidRPr="00F027EC" w:rsidP="00F02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EC" w:rsidP="00990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7EC" w:rsidP="00990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27EC" w:rsidP="00990A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 w:rsidP="00990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7EC">
      <w:t>Approved</w:t>
    </w:r>
    <w:r w:rsidR="00F027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7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7EC">
      <w:rPr>
        <w:noProof/>
      </w:rPr>
      <w:t>4</w:t>
    </w:r>
    <w:r>
      <w:rPr>
        <w:noProof/>
      </w:rPr>
      <w:fldChar w:fldCharType="end"/>
    </w:r>
  </w:p>
  <w:p w:rsidR="00990A45" w:rsidP="00990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7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7EC">
      <w:t>Future Skills Organisation</w:t>
    </w:r>
    <w:r w:rsidR="00F027EC">
      <w:fldChar w:fldCharType="end"/>
    </w:r>
  </w:p>
  <w:p w:rsidR="00990A45" w:rsidP="00990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A45" w:rsidRPr="00F027EC" w:rsidP="00F02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EC" w:rsidRPr="002D2AF8" w:rsidP="00990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BSBMKG624 Manage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27EC" w:rsidP="00990A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45" w:rsidRPr="002D2AF8" w:rsidP="00990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7EC">
      <w:t>BSBMKG624 Manage market research</w:t>
    </w:r>
    <w:r w:rsidR="00F027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7EC">
      <w:rPr>
        <w:noProof/>
      </w:rPr>
      <w:t>1 March 2025</w:t>
    </w:r>
    <w:r>
      <w:fldChar w:fldCharType="end"/>
    </w:r>
  </w:p>
  <w:p w:rsidR="00990A45" w:rsidP="00990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01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2A9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48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A45"/>
  </w:style>
  <w:style w:type="character" w:customStyle="1" w:styleId="Heading1Char">
    <w:name w:val="Heading 1 Char"/>
    <w:basedOn w:val="DefaultParagraphFont"/>
    <w:link w:val="Heading1"/>
    <w:rsid w:val="00990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A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0A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A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A45"/>
    <w:rPr>
      <w:b/>
      <w:spacing w:val="0"/>
    </w:rPr>
  </w:style>
  <w:style w:type="paragraph" w:styleId="ListBullet2">
    <w:name w:val="List Bullet 2"/>
    <w:basedOn w:val="List2"/>
    <w:rsid w:val="00990A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A45"/>
    <w:rPr>
      <w:i/>
    </w:rPr>
  </w:style>
  <w:style w:type="paragraph" w:customStyle="1" w:styleId="SuperHeading">
    <w:name w:val="SuperHeading"/>
    <w:basedOn w:val="Normal"/>
    <w:rsid w:val="00990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A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A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A45"/>
  </w:style>
  <w:style w:type="paragraph" w:styleId="TableofFigures">
    <w:name w:val="table of figures"/>
    <w:basedOn w:val="Normal"/>
    <w:next w:val="Normal"/>
    <w:semiHidden/>
    <w:rsid w:val="00990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A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A45"/>
    <w:rPr>
      <w:rFonts w:ascii="Wingdings" w:hAnsi="Wingdings"/>
    </w:rPr>
  </w:style>
  <w:style w:type="paragraph" w:customStyle="1" w:styleId="TableHeading">
    <w:name w:val="Table Heading"/>
    <w:basedOn w:val="HeadingBase"/>
    <w:rsid w:val="00990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A45"/>
    <w:rPr>
      <w:color w:val="0033CC"/>
      <w:u w:val="none"/>
    </w:rPr>
  </w:style>
  <w:style w:type="paragraph" w:customStyle="1" w:styleId="BodyTextRight">
    <w:name w:val="Body Text Right"/>
    <w:basedOn w:val="BodyText"/>
    <w:rsid w:val="00990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A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A45"/>
    <w:rPr>
      <w:sz w:val="32"/>
    </w:rPr>
  </w:style>
  <w:style w:type="paragraph" w:customStyle="1" w:styleId="HeadingProcedure">
    <w:name w:val="Heading Procedure"/>
    <w:basedOn w:val="HeadingBase"/>
    <w:next w:val="Normal"/>
    <w:rsid w:val="00990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A45"/>
    <w:pPr>
      <w:spacing w:before="60" w:after="60"/>
    </w:pPr>
  </w:style>
  <w:style w:type="paragraph" w:styleId="ListContinue">
    <w:name w:val="List Continue"/>
    <w:basedOn w:val="List"/>
    <w:rsid w:val="00990A45"/>
    <w:pPr>
      <w:ind w:firstLine="0"/>
    </w:pPr>
  </w:style>
  <w:style w:type="paragraph" w:customStyle="1" w:styleId="ListNote">
    <w:name w:val="List Note"/>
    <w:basedOn w:val="List"/>
    <w:rsid w:val="00990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A45"/>
    <w:rPr>
      <w:rFonts w:ascii="Courier New" w:hAnsi="Courier New"/>
    </w:rPr>
  </w:style>
  <w:style w:type="paragraph" w:customStyle="1" w:styleId="NoteBullet">
    <w:name w:val="Note Bullet"/>
    <w:basedOn w:val="Note"/>
    <w:rsid w:val="00990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A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A45"/>
    <w:rPr>
      <w:b/>
      <w:smallCaps/>
    </w:rPr>
  </w:style>
  <w:style w:type="paragraph" w:customStyle="1" w:styleId="TableListNumber">
    <w:name w:val="Table List Number"/>
    <w:basedOn w:val="ListNumber"/>
    <w:rsid w:val="00990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A45"/>
    <w:pPr>
      <w:numPr>
        <w:numId w:val="9"/>
      </w:numPr>
    </w:pPr>
  </w:style>
  <w:style w:type="paragraph" w:customStyle="1" w:styleId="ListAlpha2">
    <w:name w:val="List Alpha 2"/>
    <w:basedOn w:val="List2"/>
    <w:rsid w:val="00990A45"/>
    <w:pPr>
      <w:numPr>
        <w:numId w:val="8"/>
      </w:numPr>
    </w:pPr>
  </w:style>
  <w:style w:type="paragraph" w:styleId="List2">
    <w:name w:val="List 2"/>
    <w:basedOn w:val="BodyText"/>
    <w:rsid w:val="00990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A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A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A45"/>
    <w:pPr>
      <w:numPr>
        <w:numId w:val="4"/>
      </w:numPr>
    </w:pPr>
  </w:style>
  <w:style w:type="paragraph" w:styleId="ListContinue2">
    <w:name w:val="List Continue 2"/>
    <w:basedOn w:val="List2"/>
    <w:rsid w:val="00990A45"/>
    <w:pPr>
      <w:ind w:firstLine="0"/>
    </w:pPr>
  </w:style>
  <w:style w:type="paragraph" w:styleId="ListContinue3">
    <w:name w:val="List Continue 3"/>
    <w:basedOn w:val="List3"/>
    <w:rsid w:val="00990A45"/>
    <w:pPr>
      <w:ind w:left="1021" w:firstLine="0"/>
    </w:pPr>
  </w:style>
  <w:style w:type="paragraph" w:styleId="ListContinue4">
    <w:name w:val="List Continue 4"/>
    <w:basedOn w:val="List4"/>
    <w:rsid w:val="00990A45"/>
    <w:pPr>
      <w:ind w:firstLine="0"/>
    </w:pPr>
  </w:style>
  <w:style w:type="paragraph" w:styleId="ListContinue5">
    <w:name w:val="List Continue 5"/>
    <w:basedOn w:val="List5"/>
    <w:rsid w:val="00990A45"/>
    <w:pPr>
      <w:ind w:firstLine="0"/>
    </w:pPr>
  </w:style>
  <w:style w:type="paragraph" w:styleId="ListNumber3">
    <w:name w:val="List Number 3"/>
    <w:basedOn w:val="List3"/>
    <w:rsid w:val="00990A45"/>
    <w:pPr>
      <w:numPr>
        <w:numId w:val="5"/>
      </w:numPr>
    </w:pPr>
  </w:style>
  <w:style w:type="paragraph" w:styleId="ListNumber4">
    <w:name w:val="List Number 4"/>
    <w:basedOn w:val="List4"/>
    <w:rsid w:val="00990A45"/>
    <w:pPr>
      <w:numPr>
        <w:numId w:val="6"/>
      </w:numPr>
    </w:pPr>
  </w:style>
  <w:style w:type="paragraph" w:styleId="ListNumber5">
    <w:name w:val="List Number 5"/>
    <w:basedOn w:val="List5"/>
    <w:rsid w:val="00990A45"/>
    <w:pPr>
      <w:numPr>
        <w:numId w:val="7"/>
      </w:numPr>
    </w:pPr>
  </w:style>
  <w:style w:type="paragraph" w:styleId="BlockText">
    <w:name w:val="Block Text"/>
    <w:basedOn w:val="Normal"/>
    <w:rsid w:val="00990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A45"/>
    <w:rPr>
      <w:sz w:val="16"/>
      <w:vertAlign w:val="superscript"/>
    </w:rPr>
  </w:style>
  <w:style w:type="character" w:customStyle="1" w:styleId="Symbols">
    <w:name w:val="Symbols"/>
    <w:basedOn w:val="DefaultParagraphFont"/>
    <w:rsid w:val="00990A45"/>
    <w:rPr>
      <w:rFonts w:ascii="Symbol" w:hAnsi="Symbol"/>
    </w:rPr>
  </w:style>
  <w:style w:type="character" w:customStyle="1" w:styleId="MenuOptions">
    <w:name w:val="Menu Options"/>
    <w:basedOn w:val="DefaultParagraphFont"/>
    <w:rsid w:val="00990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A45"/>
    <w:rPr>
      <w:b/>
    </w:rPr>
  </w:style>
  <w:style w:type="character" w:customStyle="1" w:styleId="Underlined">
    <w:name w:val="Underlined"/>
    <w:basedOn w:val="DefaultParagraphFont"/>
    <w:rsid w:val="00990A45"/>
    <w:rPr>
      <w:u w:val="single"/>
    </w:rPr>
  </w:style>
  <w:style w:type="paragraph" w:customStyle="1" w:styleId="TableBodyTextRight">
    <w:name w:val="Table Body Text Right"/>
    <w:basedOn w:val="TableBodyText"/>
    <w:rsid w:val="00990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A45"/>
    <w:rPr>
      <w:sz w:val="18"/>
    </w:rPr>
  </w:style>
  <w:style w:type="paragraph" w:customStyle="1" w:styleId="BodySmallRight">
    <w:name w:val="Body Small Right"/>
    <w:basedOn w:val="BodyTextRight"/>
    <w:rsid w:val="00990A45"/>
    <w:rPr>
      <w:sz w:val="18"/>
      <w:szCs w:val="18"/>
    </w:rPr>
  </w:style>
  <w:style w:type="paragraph" w:customStyle="1" w:styleId="MarginEdition">
    <w:name w:val="Margin Edition"/>
    <w:basedOn w:val="MarginNote"/>
    <w:rsid w:val="00990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A45"/>
    <w:rPr>
      <w:sz w:val="2"/>
      <w:szCs w:val="2"/>
    </w:rPr>
  </w:style>
  <w:style w:type="character" w:customStyle="1" w:styleId="Small">
    <w:name w:val="Small"/>
    <w:basedOn w:val="DefaultParagraphFont"/>
    <w:rsid w:val="00990A45"/>
    <w:rPr>
      <w:sz w:val="16"/>
    </w:rPr>
  </w:style>
  <w:style w:type="paragraph" w:customStyle="1" w:styleId="WideTable">
    <w:name w:val="Wide Table"/>
    <w:basedOn w:val="Normal"/>
    <w:rsid w:val="00990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A45"/>
  </w:style>
  <w:style w:type="paragraph" w:styleId="Quote">
    <w:name w:val="Quote"/>
    <w:basedOn w:val="Heading1"/>
    <w:link w:val="QuoteChar"/>
    <w:qFormat/>
    <w:rsid w:val="00990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A45"/>
    <w:pPr>
      <w:pageBreakBefore/>
    </w:pPr>
  </w:style>
  <w:style w:type="paragraph" w:customStyle="1" w:styleId="Border">
    <w:name w:val="Border"/>
    <w:basedOn w:val="Normal"/>
    <w:qFormat/>
    <w:rsid w:val="00990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A45"/>
    <w:rPr>
      <w:u w:val="single"/>
    </w:rPr>
  </w:style>
  <w:style w:type="character" w:customStyle="1" w:styleId="BoldandItalics">
    <w:name w:val="Bold and Italics"/>
    <w:qFormat/>
    <w:rsid w:val="00990A45"/>
    <w:rPr>
      <w:b/>
      <w:i/>
      <w:u w:val="none"/>
    </w:rPr>
  </w:style>
  <w:style w:type="paragraph" w:styleId="BalloonText">
    <w:name w:val="Balloon Text"/>
    <w:basedOn w:val="Normal"/>
    <w:link w:val="BalloonTextChar"/>
    <w:rsid w:val="00990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A45"/>
    <w:pPr>
      <w:spacing w:before="0" w:after="0"/>
    </w:pPr>
  </w:style>
  <w:style w:type="paragraph" w:customStyle="1" w:styleId="BodyTextBold">
    <w:name w:val="Body Text Bold"/>
    <w:basedOn w:val="BodyText"/>
    <w:qFormat/>
    <w:rsid w:val="00990A45"/>
    <w:rPr>
      <w:b/>
    </w:rPr>
  </w:style>
  <w:style w:type="character" w:styleId="Hyperlink">
    <w:name w:val="Hyperlink"/>
    <w:basedOn w:val="DefaultParagraphFont"/>
    <w:uiPriority w:val="99"/>
    <w:unhideWhenUsed/>
    <w:rsid w:val="00F02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6198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BSBMKG624 Manage market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