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0CCB" w:rsidP="003C0C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BSBMKG622 Manage organisational marketing processes</w:t>
      </w:r>
      <w:r>
        <w:fldChar w:fldCharType="end"/>
      </w:r>
    </w:p>
    <w:p w:rsidR="003C0CCB" w:rsidP="003C0CCB">
      <w:pPr>
        <w:pStyle w:val="Version"/>
        <w:sectPr w:rsidSect="00EA4C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4CE4" w:rsidP="00EA4CE4">
      <w:pPr>
        <w:pStyle w:val="SuperHeading"/>
      </w:pPr>
      <w:r w:rsidRPr="00EA4CE4">
        <w:t>Assessment Requirements for BSBMKG622 Manage organisational marketing processes</w:t>
      </w:r>
    </w:p>
    <w:p w:rsidR="00000000" w:rsidRPr="00EA4CE4" w:rsidP="00EA4CE4">
      <w:pPr>
        <w:pStyle w:val="Heading1"/>
      </w:pPr>
      <w:bookmarkStart w:id="1" w:name="O_1124864"/>
      <w:bookmarkEnd w:id="1"/>
      <w:r w:rsidRPr="00EA4CE4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EA4CE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CE4" w:rsidP="00EA4CE4">
            <w:pPr>
              <w:pStyle w:val="BodyText"/>
            </w:pPr>
            <w:r w:rsidRPr="00EA4CE4">
              <w:rPr>
                <w:rStyle w:val="SpecialBold"/>
              </w:rPr>
              <w:t>Release</w:t>
            </w:r>
            <w:r w:rsidRPr="00EA4CE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CE4">
            <w:pPr>
              <w:pStyle w:val="BodyText"/>
              <w:rPr>
                <w:lang w:val="en-NZ"/>
              </w:rPr>
            </w:pPr>
            <w:r w:rsidRPr="00EA4CE4">
              <w:rPr>
                <w:rStyle w:val="SpecialBold"/>
              </w:rPr>
              <w:t>Comments</w:t>
            </w:r>
            <w:r w:rsidRPr="00EA4CE4">
              <w:t> </w:t>
            </w:r>
          </w:p>
        </w:tc>
      </w:tr>
      <w:tr w:rsidTr="00EA4CE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CE4">
            <w:pPr>
              <w:pStyle w:val="BodyText"/>
              <w:rPr>
                <w:lang w:val="en-NZ"/>
              </w:rPr>
            </w:pPr>
            <w:r w:rsidRPr="00EA4CE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CE4" w:rsidP="00EA4CE4">
            <w:pPr>
              <w:pStyle w:val="BodyText"/>
            </w:pPr>
            <w:r w:rsidRPr="00EA4CE4">
              <w:t>This version first released with BSB Business Services Training Package Version 7.0.</w:t>
            </w:r>
          </w:p>
        </w:tc>
      </w:tr>
    </w:tbl>
    <w:p w:rsidR="00000000" w:rsidRPr="00EA4CE4" w:rsidP="00EA4CE4">
      <w:pPr>
        <w:pStyle w:val="BodyText"/>
      </w:pPr>
    </w:p>
    <w:p w:rsidR="00000000" w:rsidRPr="00EA4CE4" w:rsidP="00EA4CE4">
      <w:pPr>
        <w:pStyle w:val="AllowPageBreak"/>
      </w:pPr>
    </w:p>
    <w:p w:rsidR="00000000" w:rsidRPr="00EA4CE4" w:rsidP="00EA4CE4">
      <w:pPr>
        <w:pStyle w:val="Heading1"/>
      </w:pPr>
      <w:bookmarkStart w:id="2" w:name="O_1124867"/>
      <w:bookmarkEnd w:id="2"/>
      <w:r w:rsidRPr="00EA4CE4">
        <w:t>Performance Evidence</w:t>
      </w:r>
    </w:p>
    <w:p w:rsidR="00000000" w:rsidRPr="00EA4CE4" w:rsidP="003C0CCB">
      <w:pPr>
        <w:pStyle w:val="BodyText"/>
      </w:pPr>
      <w:r w:rsidRPr="00EA4CE4">
        <w:t>The candidate must demonstrate the ability to complete the tasks outlined in the elements, performance criteria and foundation skills of this unit, including evidence of the ability to:</w:t>
      </w:r>
    </w:p>
    <w:p w:rsidR="00000000" w:rsidRPr="00EA4CE4" w:rsidP="00EA4CE4">
      <w:pPr>
        <w:pStyle w:val="ListBullet"/>
      </w:pPr>
      <w:r w:rsidRPr="00EA4CE4">
        <w:t xml:space="preserve">manage marketing processes for an organisation. </w:t>
      </w:r>
    </w:p>
    <w:p w:rsidR="00000000" w:rsidRPr="00EA4CE4" w:rsidP="003C0CCB">
      <w:pPr>
        <w:pStyle w:val="BodyText"/>
      </w:pPr>
      <w:r w:rsidRPr="00EA4CE4">
        <w:t>In the course of the above, the candidate must:</w:t>
      </w:r>
    </w:p>
    <w:p w:rsidR="00000000" w:rsidRPr="00EA4CE4" w:rsidP="00EA4CE4">
      <w:pPr>
        <w:pStyle w:val="ListBullet"/>
      </w:pPr>
      <w:r w:rsidRPr="00EA4CE4">
        <w:t>monitor marketing performance and compare performance against key performance indicators</w:t>
      </w:r>
    </w:p>
    <w:p w:rsidR="00000000" w:rsidRPr="00EA4CE4" w:rsidP="00EA4CE4">
      <w:pPr>
        <w:pStyle w:val="ListBullet"/>
      </w:pPr>
      <w:r w:rsidRPr="00EA4CE4">
        <w:t>communicate marketing objectives to relevant personnel according to organisation requirements</w:t>
      </w:r>
    </w:p>
    <w:p w:rsidR="00000000" w:rsidRPr="00EA4CE4" w:rsidP="00EA4CE4">
      <w:pPr>
        <w:pStyle w:val="ListBullet"/>
      </w:pPr>
      <w:r w:rsidRPr="00EA4CE4">
        <w:t>capitalising on</w:t>
      </w:r>
      <w:r w:rsidRPr="00EA4CE4">
        <w:t xml:space="preserve"> over-performance and minimising under</w:t>
      </w:r>
      <w:r w:rsidRPr="00EA4CE4">
        <w:noBreakHyphen/>
        <w:t>performance against marketing objectives.</w:t>
      </w:r>
    </w:p>
    <w:p w:rsidR="00000000" w:rsidRPr="00EA4CE4" w:rsidP="00EA4CE4">
      <w:pPr>
        <w:pStyle w:val="AllowPageBreak"/>
      </w:pPr>
    </w:p>
    <w:p w:rsidR="00000000" w:rsidRPr="00EA4CE4" w:rsidP="00EA4CE4">
      <w:pPr>
        <w:pStyle w:val="Heading1"/>
      </w:pPr>
      <w:bookmarkStart w:id="3" w:name="O_1124866"/>
      <w:bookmarkEnd w:id="3"/>
      <w:r w:rsidRPr="00EA4CE4">
        <w:t>Knowledge Evidence</w:t>
      </w:r>
    </w:p>
    <w:p w:rsidR="00000000" w:rsidRPr="00EA4CE4" w:rsidP="003C0CCB">
      <w:pPr>
        <w:pStyle w:val="BodyText"/>
      </w:pPr>
      <w:r w:rsidRPr="00EA4CE4">
        <w:t>The candidate must be able to demonstrate knowledge to complete the tasks outlined in the elements, performance criteria and foundation s</w:t>
      </w:r>
      <w:r w:rsidRPr="00EA4CE4">
        <w:t>kills of this unit, including knowledge of:</w:t>
      </w:r>
    </w:p>
    <w:p w:rsidR="00000000" w:rsidRPr="00EA4CE4" w:rsidP="00EA4CE4">
      <w:pPr>
        <w:pStyle w:val="ListBullet"/>
      </w:pPr>
      <w:r w:rsidRPr="00EA4CE4">
        <w:t>economic, social and industry directions, trends and practices relevant to marketing in an organisation</w:t>
      </w:r>
    </w:p>
    <w:p w:rsidR="00000000" w:rsidRPr="00EA4CE4" w:rsidP="00EA4CE4">
      <w:pPr>
        <w:pStyle w:val="ListBullet"/>
      </w:pPr>
      <w:r w:rsidRPr="00EA4CE4">
        <w:t>different marketing organisational structures, roles, responsibilities and policies</w:t>
      </w:r>
    </w:p>
    <w:p w:rsidR="00000000" w:rsidRPr="00EA4CE4" w:rsidP="00EA4CE4">
      <w:pPr>
        <w:pStyle w:val="ListBullet"/>
      </w:pPr>
      <w:r w:rsidRPr="00EA4CE4">
        <w:t>industry product and se</w:t>
      </w:r>
      <w:r w:rsidRPr="00EA4CE4">
        <w:t>rvice knowledge</w:t>
      </w:r>
    </w:p>
    <w:p w:rsidR="00000000" w:rsidRPr="00EA4CE4" w:rsidP="00EA4CE4">
      <w:pPr>
        <w:pStyle w:val="ListBullet"/>
      </w:pPr>
      <w:r w:rsidRPr="00EA4CE4">
        <w:t>principles of marketing, strategic analysis and strategic management</w:t>
      </w:r>
    </w:p>
    <w:p w:rsidR="00000000" w:rsidRPr="00EA4CE4" w:rsidP="00EA4CE4">
      <w:pPr>
        <w:pStyle w:val="ListBullet"/>
      </w:pPr>
      <w:r w:rsidRPr="00EA4CE4">
        <w:t xml:space="preserve">marketing performance targets including: </w:t>
      </w:r>
    </w:p>
    <w:p w:rsidR="00000000" w:rsidRPr="00EA4CE4" w:rsidP="00EA4CE4">
      <w:pPr>
        <w:pStyle w:val="ListBullet2"/>
      </w:pPr>
      <w:r w:rsidRPr="00EA4CE4">
        <w:t xml:space="preserve">activity, quality, cost, and time requirements </w:t>
      </w:r>
    </w:p>
    <w:p w:rsidR="00000000" w:rsidRPr="00EA4CE4" w:rsidP="00EA4CE4">
      <w:pPr>
        <w:pStyle w:val="ListBullet"/>
      </w:pPr>
      <w:r w:rsidRPr="00EA4CE4">
        <w:t xml:space="preserve">communication strategies </w:t>
      </w:r>
    </w:p>
    <w:p w:rsidR="00000000" w:rsidRPr="00EA4CE4" w:rsidP="00EA4CE4">
      <w:pPr>
        <w:pStyle w:val="ListBullet"/>
      </w:pPr>
      <w:r w:rsidRPr="00EA4CE4">
        <w:t>statistical and data evaluation techniques to measure</w:t>
      </w:r>
      <w:r w:rsidRPr="00EA4CE4">
        <w:t xml:space="preserve"> marketing performance</w:t>
      </w:r>
    </w:p>
    <w:p w:rsidR="00000000" w:rsidRPr="00EA4CE4" w:rsidP="00EA4CE4">
      <w:pPr>
        <w:pStyle w:val="ListBullet"/>
      </w:pPr>
      <w:r w:rsidRPr="00EA4CE4">
        <w:t>performance management and mentoring of individuals and teams.</w:t>
      </w:r>
    </w:p>
    <w:p w:rsidR="00000000" w:rsidRPr="00EA4CE4" w:rsidP="00EA4CE4">
      <w:pPr>
        <w:pStyle w:val="AllowPageBreak"/>
      </w:pPr>
    </w:p>
    <w:p w:rsidR="00000000" w:rsidRPr="00EA4CE4" w:rsidP="00EA4CE4">
      <w:pPr>
        <w:pStyle w:val="Heading1"/>
      </w:pPr>
      <w:bookmarkStart w:id="4" w:name="O_1124865"/>
      <w:bookmarkEnd w:id="4"/>
      <w:r w:rsidRPr="00EA4CE4">
        <w:t>Assessment Conditions</w:t>
      </w:r>
    </w:p>
    <w:p w:rsidR="00000000" w:rsidRPr="00EA4CE4" w:rsidP="003C0CCB">
      <w:pPr>
        <w:pStyle w:val="BodyText"/>
      </w:pPr>
      <w:r w:rsidRPr="00EA4CE4">
        <w:t xml:space="preserve">Skills in this unit must be demonstrated in a workplace or simulated environment where the conditions are typical of those in a working environment in this industry. </w:t>
      </w:r>
    </w:p>
    <w:p w:rsidR="00000000" w:rsidRPr="00EA4CE4" w:rsidP="003C0CCB">
      <w:pPr>
        <w:pStyle w:val="BodyText"/>
      </w:pPr>
      <w:r w:rsidRPr="00EA4CE4">
        <w:t>This includes access to:</w:t>
      </w:r>
    </w:p>
    <w:p w:rsidR="00000000" w:rsidRPr="00EA4CE4" w:rsidP="00EA4CE4">
      <w:pPr>
        <w:pStyle w:val="ListBullet"/>
      </w:pPr>
      <w:r w:rsidRPr="00EA4CE4">
        <w:t>workplace documentation and resources relevant to performance e</w:t>
      </w:r>
      <w:r w:rsidRPr="00EA4CE4">
        <w:t>vidence.</w:t>
      </w:r>
    </w:p>
    <w:p w:rsidR="00000000" w:rsidRPr="00EA4CE4" w:rsidP="00EA4CE4">
      <w:pPr>
        <w:pStyle w:val="BodyText"/>
      </w:pPr>
    </w:p>
    <w:p w:rsidR="00000000" w:rsidRPr="00EA4CE4" w:rsidP="003C0CCB">
      <w:pPr>
        <w:pStyle w:val="BodyText"/>
      </w:pPr>
      <w:r w:rsidRPr="00EA4CE4">
        <w:t>Assessors of this unit must satisfy the requirements for assessors in applicable vocational education and training legislation, frameworks and/or standards.</w:t>
      </w:r>
    </w:p>
    <w:p w:rsidR="00000000" w:rsidRPr="00EA4CE4" w:rsidP="00EA4CE4">
      <w:pPr>
        <w:pStyle w:val="Heading1"/>
      </w:pPr>
      <w:bookmarkStart w:id="5" w:name="O_1124863"/>
      <w:bookmarkEnd w:id="5"/>
      <w:r w:rsidRPr="00EA4CE4">
        <w:t>Links</w:t>
      </w:r>
    </w:p>
    <w:p w:rsidR="00000000" w:rsidRPr="00EA4CE4" w:rsidP="003C0CCB">
      <w:pPr>
        <w:pStyle w:val="BodyText"/>
      </w:pPr>
      <w:r w:rsidRPr="00EA4CE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B2EA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A4CE4" w:rsidP="00EA4CE4"/>
    <w:sectPr w:rsidSect="00EA4C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C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CE4" w:rsidRPr="003C0CCB" w:rsidP="003C0C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C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CCB" w:rsidP="00EA4C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0CCB" w:rsidP="00EA4C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C0CCB" w:rsidP="00EA4C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C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C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4CE4" w:rsidRPr="003C0CCB" w:rsidP="003C0C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C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CCB" w:rsidRPr="002D2AF8" w:rsidP="00EA4C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BSBMKG622 Manage organisational marketing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3C0CCB" w:rsidP="00EA4C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42EB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D406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3AE6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C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4C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4C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4C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4C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4C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4C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4C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4C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4C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4C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4CE4"/>
  </w:style>
  <w:style w:type="character" w:customStyle="1" w:styleId="Heading1Char">
    <w:name w:val="Heading 1 Char"/>
    <w:basedOn w:val="DefaultParagraphFont"/>
    <w:link w:val="Heading1"/>
    <w:rsid w:val="00EA4C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4C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4C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4CE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4CE4"/>
    <w:rPr>
      <w:b/>
      <w:spacing w:val="0"/>
    </w:rPr>
  </w:style>
  <w:style w:type="paragraph" w:styleId="ListBullet2">
    <w:name w:val="List Bullet 2"/>
    <w:basedOn w:val="List2"/>
    <w:rsid w:val="00EA4CE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4C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4C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4C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4C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4C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4C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4C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4C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4C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4C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4C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4C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4C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4C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4C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4C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4C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4C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4C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4C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4C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4C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4C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4C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4C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4C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4C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4C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4C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4C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4C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4C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4C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4C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4CE4"/>
    <w:rPr>
      <w:i/>
    </w:rPr>
  </w:style>
  <w:style w:type="paragraph" w:styleId="Caption">
    <w:name w:val="caption"/>
    <w:basedOn w:val="BodyText"/>
    <w:next w:val="Normal"/>
    <w:qFormat/>
    <w:rsid w:val="00EA4C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4C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4C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4CE4"/>
  </w:style>
  <w:style w:type="paragraph" w:styleId="TableofFigures">
    <w:name w:val="table of figures"/>
    <w:basedOn w:val="Normal"/>
    <w:next w:val="Normal"/>
    <w:semiHidden/>
    <w:rsid w:val="00EA4C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4C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4CE4"/>
    <w:rPr>
      <w:rFonts w:ascii="Wingdings" w:hAnsi="Wingdings"/>
    </w:rPr>
  </w:style>
  <w:style w:type="paragraph" w:customStyle="1" w:styleId="TableHeading">
    <w:name w:val="Table Heading"/>
    <w:basedOn w:val="HeadingBase"/>
    <w:rsid w:val="00EA4C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4CE4"/>
    <w:rPr>
      <w:color w:val="0033CC"/>
      <w:u w:val="none"/>
    </w:rPr>
  </w:style>
  <w:style w:type="paragraph" w:customStyle="1" w:styleId="BodyTextRight">
    <w:name w:val="Body Text Right"/>
    <w:basedOn w:val="BodyText"/>
    <w:rsid w:val="00EA4C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4C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4C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4C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4C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4C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4CE4"/>
    <w:rPr>
      <w:sz w:val="32"/>
    </w:rPr>
  </w:style>
  <w:style w:type="paragraph" w:customStyle="1" w:styleId="HeadingProcedure">
    <w:name w:val="Heading Procedure"/>
    <w:basedOn w:val="HeadingBase"/>
    <w:next w:val="Normal"/>
    <w:rsid w:val="00EA4C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4CE4"/>
    <w:pPr>
      <w:spacing w:before="60" w:after="60"/>
    </w:pPr>
  </w:style>
  <w:style w:type="paragraph" w:styleId="ListContinue">
    <w:name w:val="List Continue"/>
    <w:basedOn w:val="List"/>
    <w:rsid w:val="00EA4CE4"/>
    <w:pPr>
      <w:ind w:firstLine="0"/>
    </w:pPr>
  </w:style>
  <w:style w:type="paragraph" w:customStyle="1" w:styleId="ListNote">
    <w:name w:val="List Note"/>
    <w:basedOn w:val="List"/>
    <w:rsid w:val="00EA4C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4C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4C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4CE4"/>
    <w:rPr>
      <w:rFonts w:ascii="Courier New" w:hAnsi="Courier New"/>
    </w:rPr>
  </w:style>
  <w:style w:type="paragraph" w:customStyle="1" w:styleId="NoteBullet">
    <w:name w:val="Note Bullet"/>
    <w:basedOn w:val="Note"/>
    <w:rsid w:val="00EA4C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4C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4C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4C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4C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4C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4C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4CE4"/>
    <w:rPr>
      <w:b/>
      <w:smallCaps/>
    </w:rPr>
  </w:style>
  <w:style w:type="paragraph" w:customStyle="1" w:styleId="TableListNumber">
    <w:name w:val="Table List Number"/>
    <w:basedOn w:val="ListNumber"/>
    <w:rsid w:val="00EA4C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4C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4CE4"/>
    <w:pPr>
      <w:numPr>
        <w:numId w:val="9"/>
      </w:numPr>
    </w:pPr>
  </w:style>
  <w:style w:type="paragraph" w:customStyle="1" w:styleId="ListAlpha2">
    <w:name w:val="List Alpha 2"/>
    <w:basedOn w:val="List2"/>
    <w:rsid w:val="00EA4CE4"/>
    <w:pPr>
      <w:numPr>
        <w:numId w:val="8"/>
      </w:numPr>
    </w:pPr>
  </w:style>
  <w:style w:type="paragraph" w:styleId="List2">
    <w:name w:val="List 2"/>
    <w:basedOn w:val="BodyText"/>
    <w:rsid w:val="00EA4C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4C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4C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4C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4C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4C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4CE4"/>
    <w:pPr>
      <w:numPr>
        <w:numId w:val="4"/>
      </w:numPr>
    </w:pPr>
  </w:style>
  <w:style w:type="paragraph" w:styleId="ListContinue2">
    <w:name w:val="List Continue 2"/>
    <w:basedOn w:val="List2"/>
    <w:rsid w:val="00EA4CE4"/>
    <w:pPr>
      <w:ind w:firstLine="0"/>
    </w:pPr>
  </w:style>
  <w:style w:type="paragraph" w:styleId="ListContinue3">
    <w:name w:val="List Continue 3"/>
    <w:basedOn w:val="List3"/>
    <w:rsid w:val="00EA4CE4"/>
    <w:pPr>
      <w:ind w:left="1021" w:firstLine="0"/>
    </w:pPr>
  </w:style>
  <w:style w:type="paragraph" w:styleId="ListContinue4">
    <w:name w:val="List Continue 4"/>
    <w:basedOn w:val="List4"/>
    <w:rsid w:val="00EA4CE4"/>
    <w:pPr>
      <w:ind w:firstLine="0"/>
    </w:pPr>
  </w:style>
  <w:style w:type="paragraph" w:styleId="ListContinue5">
    <w:name w:val="List Continue 5"/>
    <w:basedOn w:val="List5"/>
    <w:rsid w:val="00EA4CE4"/>
    <w:pPr>
      <w:ind w:firstLine="0"/>
    </w:pPr>
  </w:style>
  <w:style w:type="paragraph" w:styleId="ListNumber3">
    <w:name w:val="List Number 3"/>
    <w:basedOn w:val="List3"/>
    <w:rsid w:val="00EA4CE4"/>
    <w:pPr>
      <w:numPr>
        <w:numId w:val="5"/>
      </w:numPr>
    </w:pPr>
  </w:style>
  <w:style w:type="paragraph" w:styleId="ListNumber4">
    <w:name w:val="List Number 4"/>
    <w:basedOn w:val="List4"/>
    <w:rsid w:val="00EA4CE4"/>
    <w:pPr>
      <w:numPr>
        <w:numId w:val="6"/>
      </w:numPr>
    </w:pPr>
  </w:style>
  <w:style w:type="paragraph" w:styleId="ListNumber5">
    <w:name w:val="List Number 5"/>
    <w:basedOn w:val="List5"/>
    <w:rsid w:val="00EA4CE4"/>
    <w:pPr>
      <w:numPr>
        <w:numId w:val="7"/>
      </w:numPr>
    </w:pPr>
  </w:style>
  <w:style w:type="paragraph" w:styleId="BlockText">
    <w:name w:val="Block Text"/>
    <w:basedOn w:val="Normal"/>
    <w:rsid w:val="00EA4C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4C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4CE4"/>
    <w:rPr>
      <w:sz w:val="16"/>
      <w:vertAlign w:val="superscript"/>
    </w:rPr>
  </w:style>
  <w:style w:type="character" w:customStyle="1" w:styleId="Symbols">
    <w:name w:val="Symbols"/>
    <w:basedOn w:val="DefaultParagraphFont"/>
    <w:rsid w:val="00EA4CE4"/>
    <w:rPr>
      <w:rFonts w:ascii="Symbol" w:hAnsi="Symbol"/>
    </w:rPr>
  </w:style>
  <w:style w:type="character" w:customStyle="1" w:styleId="MenuOptions">
    <w:name w:val="Menu Options"/>
    <w:basedOn w:val="DefaultParagraphFont"/>
    <w:rsid w:val="00EA4C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4CE4"/>
    <w:rPr>
      <w:b/>
    </w:rPr>
  </w:style>
  <w:style w:type="character" w:customStyle="1" w:styleId="Underlined">
    <w:name w:val="Underlined"/>
    <w:basedOn w:val="DefaultParagraphFont"/>
    <w:rsid w:val="00EA4CE4"/>
    <w:rPr>
      <w:u w:val="single"/>
    </w:rPr>
  </w:style>
  <w:style w:type="paragraph" w:customStyle="1" w:styleId="TableBodyTextRight">
    <w:name w:val="Table Body Text Right"/>
    <w:basedOn w:val="TableBodyText"/>
    <w:rsid w:val="00EA4C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4CE4"/>
    <w:rPr>
      <w:sz w:val="18"/>
    </w:rPr>
  </w:style>
  <w:style w:type="paragraph" w:customStyle="1" w:styleId="BodySmallRight">
    <w:name w:val="Body Small Right"/>
    <w:basedOn w:val="BodyTextRight"/>
    <w:rsid w:val="00EA4CE4"/>
    <w:rPr>
      <w:sz w:val="18"/>
      <w:szCs w:val="18"/>
    </w:rPr>
  </w:style>
  <w:style w:type="paragraph" w:customStyle="1" w:styleId="MarginEdition">
    <w:name w:val="Margin Edition"/>
    <w:basedOn w:val="MarginNote"/>
    <w:rsid w:val="00EA4C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4CE4"/>
    <w:rPr>
      <w:sz w:val="2"/>
      <w:szCs w:val="2"/>
    </w:rPr>
  </w:style>
  <w:style w:type="character" w:customStyle="1" w:styleId="Small">
    <w:name w:val="Small"/>
    <w:basedOn w:val="DefaultParagraphFont"/>
    <w:rsid w:val="00EA4CE4"/>
    <w:rPr>
      <w:sz w:val="16"/>
    </w:rPr>
  </w:style>
  <w:style w:type="paragraph" w:customStyle="1" w:styleId="WideTable">
    <w:name w:val="Wide Table"/>
    <w:basedOn w:val="Normal"/>
    <w:rsid w:val="00EA4C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4CE4"/>
  </w:style>
  <w:style w:type="paragraph" w:styleId="Quote">
    <w:name w:val="Quote"/>
    <w:basedOn w:val="Heading1"/>
    <w:link w:val="QuoteChar"/>
    <w:qFormat/>
    <w:rsid w:val="00EA4C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4C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4CE4"/>
    <w:pPr>
      <w:pageBreakBefore/>
    </w:pPr>
  </w:style>
  <w:style w:type="paragraph" w:customStyle="1" w:styleId="Border">
    <w:name w:val="Border"/>
    <w:basedOn w:val="Normal"/>
    <w:qFormat/>
    <w:rsid w:val="00EA4C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4C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C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C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4C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4C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4C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4C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4C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4CE4"/>
    <w:rPr>
      <w:u w:val="single"/>
    </w:rPr>
  </w:style>
  <w:style w:type="character" w:customStyle="1" w:styleId="BoldandItalics">
    <w:name w:val="Bold and Italics"/>
    <w:qFormat/>
    <w:rsid w:val="00EA4CE4"/>
    <w:rPr>
      <w:b/>
      <w:i/>
      <w:u w:val="none"/>
    </w:rPr>
  </w:style>
  <w:style w:type="paragraph" w:styleId="BalloonText">
    <w:name w:val="Balloon Text"/>
    <w:basedOn w:val="Normal"/>
    <w:link w:val="BalloonTextChar"/>
    <w:rsid w:val="00EA4C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4C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4C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4C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4C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4C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4CE4"/>
    <w:pPr>
      <w:spacing w:before="0" w:after="0"/>
    </w:pPr>
  </w:style>
  <w:style w:type="paragraph" w:customStyle="1" w:styleId="BodyTextBold">
    <w:name w:val="Body Text Bold"/>
    <w:basedOn w:val="BodyText"/>
    <w:qFormat/>
    <w:rsid w:val="00EA4CE4"/>
    <w:rPr>
      <w:b/>
    </w:rPr>
  </w:style>
  <w:style w:type="character" w:styleId="Hyperlink">
    <w:name w:val="Hyperlink"/>
    <w:basedOn w:val="DefaultParagraphFont"/>
    <w:uiPriority w:val="99"/>
    <w:unhideWhenUsed/>
    <w:rsid w:val="003C0C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296</Words>
  <Characters>2115</Characters>
  <Application>Microsoft Office Word</Application>
  <DocSecurity>0</DocSecurity>
  <Lines>57</Lines>
  <Paragraphs>40</Paragraphs>
  <ScaleCrop>false</ScaleCrop>
  <Company>Author-it Software Corporation Ltd.</Company>
  <LinksUpToDate>false</LinksUpToDate>
  <CharactersWithSpaces>2371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BSBMKG622 Manage organisational marketing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2022-10-19T13:23:00Z</dcterms:created>
  <dcterms:modified xsi:type="dcterms:W3CDTF">2022-10-19T13:23:00Z</dcterms:modified>
</cp:coreProperties>
</file>