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605" w:rsidP="002C66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BSBMKG621 Develop organisational marketing strategy</w:t>
      </w:r>
      <w:r>
        <w:fldChar w:fldCharType="end"/>
      </w:r>
    </w:p>
    <w:p w:rsidR="002C6605" w:rsidP="002C6605">
      <w:pPr>
        <w:pStyle w:val="Version"/>
        <w:sectPr w:rsidSect="00076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A3A" w:rsidP="00076A3A">
      <w:pPr>
        <w:pStyle w:val="SuperHeading"/>
      </w:pPr>
      <w:r w:rsidRPr="00076A3A">
        <w:t>Assessment Requirements for BSBMKG621 Develop organisational marketing strategy</w:t>
      </w:r>
    </w:p>
    <w:p w:rsidR="00000000" w:rsidRPr="00076A3A" w:rsidP="00076A3A">
      <w:pPr>
        <w:pStyle w:val="Heading1"/>
      </w:pPr>
      <w:bookmarkStart w:id="1" w:name="O_1124848"/>
      <w:bookmarkEnd w:id="1"/>
      <w:r w:rsidRPr="00076A3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76A3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A3A" w:rsidP="00076A3A">
            <w:pPr>
              <w:pStyle w:val="BodyText"/>
            </w:pPr>
            <w:r w:rsidRPr="00076A3A">
              <w:rPr>
                <w:rStyle w:val="SpecialBold"/>
              </w:rPr>
              <w:t>Release</w:t>
            </w:r>
            <w:r w:rsidRPr="00076A3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A3A">
            <w:pPr>
              <w:pStyle w:val="BodyText"/>
              <w:rPr>
                <w:lang w:val="en-NZ"/>
              </w:rPr>
            </w:pPr>
            <w:r w:rsidRPr="00076A3A">
              <w:rPr>
                <w:rStyle w:val="SpecialBold"/>
              </w:rPr>
              <w:t>Comments</w:t>
            </w:r>
            <w:r w:rsidRPr="00076A3A">
              <w:t> </w:t>
            </w:r>
          </w:p>
        </w:tc>
      </w:tr>
      <w:tr w:rsidTr="00076A3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A3A">
            <w:pPr>
              <w:pStyle w:val="BodyText"/>
              <w:rPr>
                <w:lang w:val="en-NZ"/>
              </w:rPr>
            </w:pPr>
            <w:r w:rsidRPr="00076A3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A3A" w:rsidP="00076A3A">
            <w:pPr>
              <w:pStyle w:val="BodyText"/>
            </w:pPr>
            <w:r w:rsidRPr="00076A3A">
              <w:t>This version first released with BSB Business Services Training Package Version 7.0.</w:t>
            </w:r>
          </w:p>
        </w:tc>
      </w:tr>
    </w:tbl>
    <w:p w:rsidR="00000000" w:rsidRPr="00076A3A" w:rsidP="00076A3A">
      <w:pPr>
        <w:pStyle w:val="BodyText"/>
      </w:pPr>
    </w:p>
    <w:p w:rsidR="00000000" w:rsidRPr="00076A3A" w:rsidP="00076A3A">
      <w:pPr>
        <w:pStyle w:val="AllowPageBreak"/>
      </w:pPr>
    </w:p>
    <w:p w:rsidR="00000000" w:rsidRPr="00076A3A" w:rsidP="00076A3A">
      <w:pPr>
        <w:pStyle w:val="Heading1"/>
      </w:pPr>
      <w:bookmarkStart w:id="2" w:name="O_1124851"/>
      <w:bookmarkEnd w:id="2"/>
      <w:r w:rsidRPr="00076A3A">
        <w:t>Performance Evidence</w:t>
      </w:r>
    </w:p>
    <w:p w:rsidR="00000000" w:rsidRPr="00076A3A" w:rsidP="002C6605">
      <w:pPr>
        <w:pStyle w:val="BodyText"/>
      </w:pPr>
      <w:r w:rsidRPr="00076A3A">
        <w:t>The candidate must demonstrate the ability to complete the tasks outlined in the elements, performance criteria and foundation skills of this unit, including evidence of the ability to:</w:t>
      </w:r>
    </w:p>
    <w:p w:rsidR="00000000" w:rsidRPr="00076A3A" w:rsidP="00076A3A">
      <w:pPr>
        <w:pStyle w:val="ListBullet"/>
      </w:pPr>
      <w:r w:rsidRPr="00076A3A">
        <w:t>develop at least one organisational marketing st</w:t>
      </w:r>
      <w:r w:rsidRPr="00076A3A">
        <w:t>rategy.</w:t>
      </w:r>
    </w:p>
    <w:p w:rsidR="00000000" w:rsidRPr="00076A3A" w:rsidP="00076A3A">
      <w:pPr>
        <w:pStyle w:val="AllowPageBreak"/>
      </w:pPr>
    </w:p>
    <w:p w:rsidR="00000000" w:rsidRPr="00076A3A" w:rsidP="00076A3A">
      <w:pPr>
        <w:pStyle w:val="Heading1"/>
      </w:pPr>
      <w:bookmarkStart w:id="3" w:name="O_1124850"/>
      <w:bookmarkEnd w:id="3"/>
      <w:r w:rsidRPr="00076A3A">
        <w:t>Knowledge Evidence</w:t>
      </w:r>
    </w:p>
    <w:p w:rsidR="00000000" w:rsidRPr="00076A3A" w:rsidP="002C6605">
      <w:pPr>
        <w:pStyle w:val="BodyText"/>
      </w:pPr>
      <w:r w:rsidRPr="00076A3A">
        <w:t>The candidate must be able to demonstrate knowledge to complete the tasks outlined in the elements, performance criteria and foundation skills of this unit, including knowledge of:</w:t>
      </w:r>
    </w:p>
    <w:p w:rsidR="00000000" w:rsidRPr="00076A3A" w:rsidP="00076A3A">
      <w:pPr>
        <w:pStyle w:val="ListBullet"/>
      </w:pPr>
      <w:r w:rsidRPr="00076A3A">
        <w:t>cost-benefit analysis techniques</w:t>
      </w:r>
    </w:p>
    <w:p w:rsidR="00000000" w:rsidRPr="00076A3A" w:rsidP="00076A3A">
      <w:pPr>
        <w:pStyle w:val="ListBullet"/>
      </w:pPr>
      <w:r w:rsidRPr="00076A3A">
        <w:t>key provisions of relevant legislation, codes of practice and national standards affecting marketing operations</w:t>
      </w:r>
    </w:p>
    <w:p w:rsidR="00000000" w:rsidRPr="00076A3A" w:rsidP="00076A3A">
      <w:pPr>
        <w:pStyle w:val="ListBullet"/>
      </w:pPr>
      <w:r w:rsidRPr="00076A3A">
        <w:t>organisational structure, policies, procedures, products or services and overall strategic plans of organisatio</w:t>
      </w:r>
      <w:r w:rsidRPr="00076A3A">
        <w:t>n</w:t>
      </w:r>
    </w:p>
    <w:p w:rsidR="00000000" w:rsidRPr="00076A3A" w:rsidP="00076A3A">
      <w:pPr>
        <w:pStyle w:val="ListBullet"/>
      </w:pPr>
      <w:r w:rsidRPr="00076A3A">
        <w:t>principles and concepts of marketing and evaluation methodologies</w:t>
      </w:r>
    </w:p>
    <w:p w:rsidR="00000000" w:rsidRPr="00076A3A" w:rsidP="00076A3A">
      <w:pPr>
        <w:pStyle w:val="ListBullet"/>
      </w:pPr>
      <w:r w:rsidRPr="00076A3A">
        <w:t xml:space="preserve">situational analysis </w:t>
      </w:r>
    </w:p>
    <w:p w:rsidR="00000000" w:rsidRPr="00076A3A" w:rsidP="00076A3A">
      <w:pPr>
        <w:pStyle w:val="ListBullet"/>
      </w:pPr>
      <w:r w:rsidRPr="00076A3A">
        <w:t>strengths, weaknesses, opportunities and threats (SWOT) analysis</w:t>
      </w:r>
    </w:p>
    <w:p w:rsidR="00000000" w:rsidRPr="00076A3A" w:rsidP="00076A3A">
      <w:pPr>
        <w:pStyle w:val="ListBullet"/>
      </w:pPr>
      <w:r w:rsidRPr="00076A3A">
        <w:t>risk management strategies</w:t>
      </w:r>
    </w:p>
    <w:p w:rsidR="00000000" w:rsidRPr="00076A3A" w:rsidP="00076A3A">
      <w:pPr>
        <w:pStyle w:val="ListBullet"/>
      </w:pPr>
      <w:r w:rsidRPr="00076A3A">
        <w:t>strategic, operational and tactical analysis techniques.</w:t>
      </w:r>
    </w:p>
    <w:p w:rsidR="00000000" w:rsidRPr="00076A3A" w:rsidP="00076A3A">
      <w:pPr>
        <w:pStyle w:val="AllowPageBreak"/>
      </w:pPr>
    </w:p>
    <w:p w:rsidR="00000000" w:rsidRPr="00076A3A" w:rsidP="00076A3A">
      <w:pPr>
        <w:pStyle w:val="Heading1"/>
      </w:pPr>
      <w:bookmarkStart w:id="4" w:name="O_1124849"/>
      <w:bookmarkEnd w:id="4"/>
      <w:r w:rsidRPr="00076A3A">
        <w:t>Assessment Conditions</w:t>
      </w:r>
    </w:p>
    <w:p w:rsidR="00000000" w:rsidRPr="00076A3A" w:rsidP="002C6605">
      <w:pPr>
        <w:pStyle w:val="BodyText"/>
      </w:pPr>
      <w:r w:rsidRPr="00076A3A">
        <w:t xml:space="preserve">Skills in this unit must be demonstrated in a workplace or simulated environment where the conditions are typical of those in a working environment in this industry. </w:t>
      </w:r>
    </w:p>
    <w:p w:rsidR="00000000" w:rsidRPr="00076A3A" w:rsidP="002C6605">
      <w:pPr>
        <w:pStyle w:val="BodyText"/>
      </w:pPr>
      <w:r w:rsidRPr="00076A3A">
        <w:t>This includes access to:</w:t>
      </w:r>
    </w:p>
    <w:p w:rsidR="00000000" w:rsidRPr="00076A3A" w:rsidP="00076A3A">
      <w:pPr>
        <w:pStyle w:val="ListBullet"/>
      </w:pPr>
      <w:r w:rsidRPr="00076A3A">
        <w:t>examples of previous marketing strategy</w:t>
      </w:r>
      <w:r w:rsidRPr="00076A3A">
        <w:t>, analyses and plans</w:t>
      </w:r>
    </w:p>
    <w:p w:rsidR="00000000" w:rsidRPr="00076A3A" w:rsidP="00076A3A">
      <w:pPr>
        <w:pStyle w:val="ListBullet"/>
      </w:pPr>
      <w:r w:rsidRPr="00076A3A">
        <w:t>workplace documentation and resources relevant to performance evidence</w:t>
      </w:r>
    </w:p>
    <w:p w:rsidR="00000000" w:rsidRPr="00076A3A" w:rsidP="00076A3A">
      <w:pPr>
        <w:pStyle w:val="ListBullet"/>
      </w:pPr>
      <w:r w:rsidRPr="00076A3A">
        <w:t xml:space="preserve">legislation, regulations, standards and codes relevant to organisational marketing strategies. </w:t>
      </w:r>
    </w:p>
    <w:p w:rsidR="00000000" w:rsidRPr="00076A3A" w:rsidP="00076A3A">
      <w:pPr>
        <w:pStyle w:val="BodyText"/>
      </w:pPr>
    </w:p>
    <w:p w:rsidR="00000000" w:rsidRPr="00076A3A" w:rsidP="002C6605">
      <w:pPr>
        <w:pStyle w:val="BodyText"/>
      </w:pPr>
      <w:r w:rsidRPr="00076A3A">
        <w:t xml:space="preserve">Assessors of this unit must satisfy the requirements for assessors </w:t>
      </w:r>
      <w:r w:rsidRPr="00076A3A">
        <w:t>in applicable vocational education and training legislation, frameworks and/or standards.</w:t>
      </w:r>
    </w:p>
    <w:p w:rsidR="00000000" w:rsidRPr="00076A3A" w:rsidP="00076A3A">
      <w:pPr>
        <w:pStyle w:val="Heading1"/>
      </w:pPr>
      <w:bookmarkStart w:id="5" w:name="O_1124847"/>
      <w:bookmarkEnd w:id="5"/>
      <w:r w:rsidRPr="00076A3A">
        <w:t>Links</w:t>
      </w:r>
    </w:p>
    <w:p w:rsidR="00000000" w:rsidRPr="00076A3A" w:rsidP="002C6605">
      <w:pPr>
        <w:pStyle w:val="BodyText"/>
      </w:pPr>
      <w:r w:rsidRPr="00076A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346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6A3A" w:rsidP="00076A3A"/>
    <w:sectPr w:rsidSect="00076A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3A" w:rsidRPr="002C6605" w:rsidP="002C66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05" w:rsidP="00076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6605" w:rsidP="00076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C6605" w:rsidP="00076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A3A" w:rsidRPr="002C6605" w:rsidP="002C66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605" w:rsidRPr="002D2AF8" w:rsidP="00076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BSBMKG621 Develop organisational marketing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C6605" w:rsidP="00076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DCD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4C08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A3A"/>
  </w:style>
  <w:style w:type="character" w:customStyle="1" w:styleId="Heading1Char">
    <w:name w:val="Heading 1 Char"/>
    <w:basedOn w:val="DefaultParagraphFont"/>
    <w:link w:val="Heading1"/>
    <w:rsid w:val="00076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A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A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A3A"/>
    <w:rPr>
      <w:b/>
      <w:spacing w:val="0"/>
    </w:rPr>
  </w:style>
  <w:style w:type="paragraph" w:customStyle="1" w:styleId="SuperHeading">
    <w:name w:val="SuperHeading"/>
    <w:basedOn w:val="Normal"/>
    <w:rsid w:val="00076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A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A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6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6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A3A"/>
    <w:rPr>
      <w:i/>
    </w:rPr>
  </w:style>
  <w:style w:type="paragraph" w:styleId="Caption">
    <w:name w:val="caption"/>
    <w:basedOn w:val="BodyText"/>
    <w:next w:val="Normal"/>
    <w:qFormat/>
    <w:rsid w:val="00076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A3A"/>
  </w:style>
  <w:style w:type="paragraph" w:styleId="TableofFigures">
    <w:name w:val="table of figures"/>
    <w:basedOn w:val="Normal"/>
    <w:next w:val="Normal"/>
    <w:semiHidden/>
    <w:rsid w:val="00076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A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6A3A"/>
    <w:rPr>
      <w:rFonts w:ascii="Wingdings" w:hAnsi="Wingdings"/>
    </w:rPr>
  </w:style>
  <w:style w:type="paragraph" w:customStyle="1" w:styleId="TableHeading">
    <w:name w:val="Table Heading"/>
    <w:basedOn w:val="HeadingBase"/>
    <w:rsid w:val="00076A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A3A"/>
    <w:rPr>
      <w:color w:val="0033CC"/>
      <w:u w:val="none"/>
    </w:rPr>
  </w:style>
  <w:style w:type="paragraph" w:customStyle="1" w:styleId="BodyTextRight">
    <w:name w:val="Body Text Right"/>
    <w:basedOn w:val="BodyText"/>
    <w:rsid w:val="00076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A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A3A"/>
    <w:rPr>
      <w:sz w:val="32"/>
    </w:rPr>
  </w:style>
  <w:style w:type="paragraph" w:customStyle="1" w:styleId="HeadingProcedure">
    <w:name w:val="Heading Procedure"/>
    <w:basedOn w:val="HeadingBase"/>
    <w:next w:val="Normal"/>
    <w:rsid w:val="00076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A3A"/>
    <w:pPr>
      <w:spacing w:before="60" w:after="60"/>
    </w:pPr>
  </w:style>
  <w:style w:type="paragraph" w:styleId="ListContinue">
    <w:name w:val="List Continue"/>
    <w:basedOn w:val="List"/>
    <w:rsid w:val="00076A3A"/>
    <w:pPr>
      <w:ind w:firstLine="0"/>
    </w:pPr>
  </w:style>
  <w:style w:type="paragraph" w:customStyle="1" w:styleId="ListNote">
    <w:name w:val="List Note"/>
    <w:basedOn w:val="List"/>
    <w:rsid w:val="00076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A3A"/>
    <w:rPr>
      <w:rFonts w:ascii="Courier New" w:hAnsi="Courier New"/>
    </w:rPr>
  </w:style>
  <w:style w:type="paragraph" w:customStyle="1" w:styleId="NoteBullet">
    <w:name w:val="Note Bullet"/>
    <w:basedOn w:val="Note"/>
    <w:rsid w:val="00076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6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A3A"/>
    <w:rPr>
      <w:b/>
      <w:smallCaps/>
    </w:rPr>
  </w:style>
  <w:style w:type="paragraph" w:customStyle="1" w:styleId="TableListNumber">
    <w:name w:val="Table List Number"/>
    <w:basedOn w:val="ListNumber"/>
    <w:rsid w:val="00076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A3A"/>
    <w:pPr>
      <w:numPr>
        <w:numId w:val="8"/>
      </w:numPr>
    </w:pPr>
  </w:style>
  <w:style w:type="paragraph" w:customStyle="1" w:styleId="ListAlpha2">
    <w:name w:val="List Alpha 2"/>
    <w:basedOn w:val="List2"/>
    <w:rsid w:val="00076A3A"/>
    <w:pPr>
      <w:numPr>
        <w:numId w:val="7"/>
      </w:numPr>
    </w:pPr>
  </w:style>
  <w:style w:type="paragraph" w:styleId="List2">
    <w:name w:val="List 2"/>
    <w:basedOn w:val="BodyText"/>
    <w:rsid w:val="00076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A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6A3A"/>
    <w:pPr>
      <w:numPr>
        <w:numId w:val="3"/>
      </w:numPr>
    </w:pPr>
  </w:style>
  <w:style w:type="paragraph" w:styleId="ListContinue2">
    <w:name w:val="List Continue 2"/>
    <w:basedOn w:val="List2"/>
    <w:rsid w:val="00076A3A"/>
    <w:pPr>
      <w:ind w:firstLine="0"/>
    </w:pPr>
  </w:style>
  <w:style w:type="paragraph" w:styleId="ListContinue3">
    <w:name w:val="List Continue 3"/>
    <w:basedOn w:val="List3"/>
    <w:rsid w:val="00076A3A"/>
    <w:pPr>
      <w:ind w:left="1021" w:firstLine="0"/>
    </w:pPr>
  </w:style>
  <w:style w:type="paragraph" w:styleId="ListContinue4">
    <w:name w:val="List Continue 4"/>
    <w:basedOn w:val="List4"/>
    <w:rsid w:val="00076A3A"/>
    <w:pPr>
      <w:ind w:firstLine="0"/>
    </w:pPr>
  </w:style>
  <w:style w:type="paragraph" w:styleId="ListContinue5">
    <w:name w:val="List Continue 5"/>
    <w:basedOn w:val="List5"/>
    <w:rsid w:val="00076A3A"/>
    <w:pPr>
      <w:ind w:firstLine="0"/>
    </w:pPr>
  </w:style>
  <w:style w:type="paragraph" w:styleId="ListNumber3">
    <w:name w:val="List Number 3"/>
    <w:basedOn w:val="List3"/>
    <w:rsid w:val="00076A3A"/>
    <w:pPr>
      <w:numPr>
        <w:numId w:val="4"/>
      </w:numPr>
    </w:pPr>
  </w:style>
  <w:style w:type="paragraph" w:styleId="ListNumber4">
    <w:name w:val="List Number 4"/>
    <w:basedOn w:val="List4"/>
    <w:rsid w:val="00076A3A"/>
    <w:pPr>
      <w:numPr>
        <w:numId w:val="5"/>
      </w:numPr>
    </w:pPr>
  </w:style>
  <w:style w:type="paragraph" w:styleId="ListNumber5">
    <w:name w:val="List Number 5"/>
    <w:basedOn w:val="List5"/>
    <w:rsid w:val="00076A3A"/>
    <w:pPr>
      <w:numPr>
        <w:numId w:val="6"/>
      </w:numPr>
    </w:pPr>
  </w:style>
  <w:style w:type="paragraph" w:styleId="BlockText">
    <w:name w:val="Block Text"/>
    <w:basedOn w:val="Normal"/>
    <w:rsid w:val="00076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A3A"/>
    <w:rPr>
      <w:sz w:val="16"/>
      <w:vertAlign w:val="superscript"/>
    </w:rPr>
  </w:style>
  <w:style w:type="character" w:customStyle="1" w:styleId="Symbols">
    <w:name w:val="Symbols"/>
    <w:basedOn w:val="DefaultParagraphFont"/>
    <w:rsid w:val="00076A3A"/>
    <w:rPr>
      <w:rFonts w:ascii="Symbol" w:hAnsi="Symbol"/>
    </w:rPr>
  </w:style>
  <w:style w:type="character" w:customStyle="1" w:styleId="MenuOptions">
    <w:name w:val="Menu Options"/>
    <w:basedOn w:val="DefaultParagraphFont"/>
    <w:rsid w:val="00076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A3A"/>
    <w:rPr>
      <w:b/>
    </w:rPr>
  </w:style>
  <w:style w:type="character" w:customStyle="1" w:styleId="Underlined">
    <w:name w:val="Underlined"/>
    <w:basedOn w:val="DefaultParagraphFont"/>
    <w:rsid w:val="00076A3A"/>
    <w:rPr>
      <w:u w:val="single"/>
    </w:rPr>
  </w:style>
  <w:style w:type="paragraph" w:customStyle="1" w:styleId="TableBodyTextRight">
    <w:name w:val="Table Body Text Right"/>
    <w:basedOn w:val="TableBodyText"/>
    <w:rsid w:val="00076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A3A"/>
    <w:rPr>
      <w:sz w:val="18"/>
    </w:rPr>
  </w:style>
  <w:style w:type="paragraph" w:customStyle="1" w:styleId="BodySmallRight">
    <w:name w:val="Body Small Right"/>
    <w:basedOn w:val="BodyTextRight"/>
    <w:rsid w:val="00076A3A"/>
    <w:rPr>
      <w:sz w:val="18"/>
      <w:szCs w:val="18"/>
    </w:rPr>
  </w:style>
  <w:style w:type="paragraph" w:customStyle="1" w:styleId="MarginEdition">
    <w:name w:val="Margin Edition"/>
    <w:basedOn w:val="MarginNote"/>
    <w:rsid w:val="00076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A3A"/>
    <w:rPr>
      <w:sz w:val="2"/>
      <w:szCs w:val="2"/>
    </w:rPr>
  </w:style>
  <w:style w:type="character" w:customStyle="1" w:styleId="Small">
    <w:name w:val="Small"/>
    <w:basedOn w:val="DefaultParagraphFont"/>
    <w:rsid w:val="00076A3A"/>
    <w:rPr>
      <w:sz w:val="16"/>
    </w:rPr>
  </w:style>
  <w:style w:type="paragraph" w:customStyle="1" w:styleId="WideTable">
    <w:name w:val="Wide Table"/>
    <w:basedOn w:val="Normal"/>
    <w:rsid w:val="00076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A3A"/>
  </w:style>
  <w:style w:type="paragraph" w:styleId="Quote">
    <w:name w:val="Quote"/>
    <w:basedOn w:val="Heading1"/>
    <w:link w:val="QuoteChar"/>
    <w:qFormat/>
    <w:rsid w:val="00076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A3A"/>
    <w:pPr>
      <w:pageBreakBefore/>
    </w:pPr>
  </w:style>
  <w:style w:type="paragraph" w:customStyle="1" w:styleId="Border">
    <w:name w:val="Border"/>
    <w:basedOn w:val="Normal"/>
    <w:qFormat/>
    <w:rsid w:val="00076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A3A"/>
    <w:rPr>
      <w:u w:val="single"/>
    </w:rPr>
  </w:style>
  <w:style w:type="character" w:customStyle="1" w:styleId="BoldandItalics">
    <w:name w:val="Bold and Italics"/>
    <w:qFormat/>
    <w:rsid w:val="00076A3A"/>
    <w:rPr>
      <w:b/>
      <w:i/>
      <w:u w:val="none"/>
    </w:rPr>
  </w:style>
  <w:style w:type="paragraph" w:styleId="BalloonText">
    <w:name w:val="Balloon Text"/>
    <w:basedOn w:val="Normal"/>
    <w:link w:val="BalloonTextChar"/>
    <w:rsid w:val="00076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A3A"/>
    <w:pPr>
      <w:spacing w:before="0" w:after="0"/>
    </w:pPr>
  </w:style>
  <w:style w:type="paragraph" w:customStyle="1" w:styleId="BodyTextBold">
    <w:name w:val="Body Text Bold"/>
    <w:basedOn w:val="BodyText"/>
    <w:qFormat/>
    <w:rsid w:val="00076A3A"/>
    <w:rPr>
      <w:b/>
    </w:rPr>
  </w:style>
  <w:style w:type="character" w:styleId="Hyperlink">
    <w:name w:val="Hyperlink"/>
    <w:basedOn w:val="DefaultParagraphFont"/>
    <w:uiPriority w:val="99"/>
    <w:unhideWhenUsed/>
    <w:rsid w:val="002C66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269</Words>
  <Characters>1921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BSBMKG621 Develop organisational marketing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