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1C7" w:rsidP="00E33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BSBMKG609 Develop a marketing plan</w:t>
      </w:r>
      <w:r>
        <w:fldChar w:fldCharType="end"/>
      </w:r>
    </w:p>
    <w:p w:rsidR="00E331C7" w:rsidP="00E331C7">
      <w:pPr>
        <w:pStyle w:val="Version"/>
        <w:sectPr w:rsidSect="00FA4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430B" w:rsidP="00FA430B">
      <w:pPr>
        <w:pStyle w:val="SuperHeading"/>
      </w:pPr>
      <w:r w:rsidRPr="00FA430B">
        <w:t>BSBMKG609 Develop a marketing plan</w:t>
      </w:r>
    </w:p>
    <w:p w:rsidR="00000000" w:rsidRPr="00FA430B" w:rsidP="00FA430B">
      <w:pPr>
        <w:pStyle w:val="Heading1"/>
      </w:pPr>
      <w:bookmarkStart w:id="1" w:name="O_645631"/>
      <w:bookmarkEnd w:id="1"/>
      <w:r w:rsidRPr="00FA43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A4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rPr>
                <w:rStyle w:val="SpecialBold"/>
              </w:rPr>
              <w:t>Comments</w:t>
            </w:r>
          </w:p>
        </w:tc>
      </w:tr>
      <w:tr w:rsidTr="00FA4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t>This version first released with BSB Business Services Training Package Version 1.0.</w:t>
            </w:r>
          </w:p>
        </w:tc>
      </w:tr>
    </w:tbl>
    <w:p w:rsidR="00000000" w:rsidRPr="00FA430B" w:rsidP="00FA430B">
      <w:pPr>
        <w:pStyle w:val="BodyText"/>
      </w:pPr>
    </w:p>
    <w:p w:rsidR="00000000" w:rsidRPr="00FA430B" w:rsidP="00FA430B">
      <w:pPr>
        <w:pStyle w:val="AllowPageBreak"/>
      </w:pPr>
    </w:p>
    <w:p w:rsidR="00000000" w:rsidRPr="00FA430B" w:rsidP="00FA430B">
      <w:pPr>
        <w:pStyle w:val="Heading1"/>
      </w:pPr>
      <w:bookmarkStart w:id="2" w:name="O_645632"/>
      <w:bookmarkEnd w:id="2"/>
      <w:r w:rsidRPr="00FA430B">
        <w:t>Application</w:t>
      </w:r>
    </w:p>
    <w:p w:rsidR="00000000" w:rsidRPr="00FA430B" w:rsidP="00E331C7">
      <w:pPr>
        <w:pStyle w:val="BodyText"/>
      </w:pPr>
      <w:r w:rsidRPr="00FA430B">
        <w:t>This unit describes the skills and knowledge required to research, develop and present a ma</w:t>
      </w:r>
      <w:r w:rsidRPr="00FA430B">
        <w:t>rketing plan for an organisation.</w:t>
      </w:r>
    </w:p>
    <w:p w:rsidR="00000000" w:rsidRPr="00FA430B" w:rsidP="00E331C7">
      <w:pPr>
        <w:pStyle w:val="BodyText"/>
      </w:pPr>
      <w:r w:rsidRPr="00FA430B">
        <w:t>It applies to individuals working in senior marketing positions who are responsible for formulating a marketing plan by developing specific marketing strategies and tactics in accordance with the organisation’s overall ma</w:t>
      </w:r>
      <w:r w:rsidRPr="00FA430B">
        <w:t>rketing objectives.</w:t>
      </w:r>
    </w:p>
    <w:p w:rsidR="00000000" w:rsidRPr="00FA430B" w:rsidP="00E331C7">
      <w:pPr>
        <w:pStyle w:val="BodyText"/>
      </w:pPr>
      <w:r w:rsidRPr="00FA430B">
        <w:t>Individuals operating at this level may receive input from people working under their supervision who collect information required to devise specific marketing strategies and tactics.</w:t>
      </w:r>
    </w:p>
    <w:p w:rsidR="00000000" w:rsidRPr="00FA430B" w:rsidP="00E331C7">
      <w:pPr>
        <w:pStyle w:val="BodyText"/>
      </w:pPr>
      <w:r w:rsidRPr="00FA430B">
        <w:t>No licensing, legislative or certification require</w:t>
      </w:r>
      <w:r w:rsidRPr="00FA430B">
        <w:t>ments apply to this unit at the time of publication.</w:t>
      </w:r>
    </w:p>
    <w:p w:rsidR="00000000" w:rsidRPr="00FA430B" w:rsidP="00FA430B">
      <w:pPr>
        <w:pStyle w:val="Heading1"/>
      </w:pPr>
      <w:bookmarkStart w:id="3" w:name="O_645635"/>
      <w:bookmarkEnd w:id="3"/>
      <w:r w:rsidRPr="00FA430B">
        <w:t>Unit Sector</w:t>
      </w:r>
    </w:p>
    <w:p w:rsidR="00000000" w:rsidRPr="00FA430B" w:rsidP="00E331C7">
      <w:pPr>
        <w:pStyle w:val="BodyText"/>
      </w:pPr>
      <w:r w:rsidRPr="00FA430B">
        <w:t>Business Development – Marketing</w:t>
      </w:r>
    </w:p>
    <w:p w:rsidR="00000000" w:rsidRPr="00FA430B" w:rsidP="00FA430B">
      <w:pPr>
        <w:pStyle w:val="Heading1"/>
      </w:pPr>
      <w:bookmarkStart w:id="4" w:name="O_645636"/>
      <w:bookmarkEnd w:id="4"/>
      <w:r w:rsidRPr="00FA430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A43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rPr>
                <w:rStyle w:val="SpecialBold"/>
              </w:rPr>
              <w:t>PERFORMANCE CRITERIA</w:t>
            </w:r>
          </w:p>
        </w:tc>
      </w:tr>
      <w:tr w:rsidTr="00FA43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3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 Devise marketing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t>1.1 Evaluate marketing opportunity options that address organisational objectives and evaluate their risks and returns in the se</w:t>
            </w:r>
            <w:r w:rsidRPr="00FA430B">
              <w:t>lection process</w:t>
            </w:r>
          </w:p>
          <w:p w:rsidR="00000000" w:rsidRPr="00FA430B" w:rsidP="00FA430B">
            <w:pPr>
              <w:pStyle w:val="BodyText"/>
            </w:pPr>
            <w:r w:rsidRPr="00FA430B">
              <w:t xml:space="preserve">1.2 Develop marketing strategies that address strengths and </w:t>
            </w:r>
            <w:r w:rsidRPr="00FA430B">
              <w:t>opportunities within the organisation’s projected capabilities and resources</w:t>
            </w:r>
          </w:p>
          <w:p w:rsidR="00000000" w:rsidRPr="00FA430B" w:rsidP="00FA430B">
            <w:pPr>
              <w:pStyle w:val="BodyText"/>
            </w:pPr>
            <w:r w:rsidRPr="00FA430B">
              <w:t>1.3 Develop strategies which increase resources or organisational expertise where gaps exist between cu</w:t>
            </w:r>
            <w:r w:rsidRPr="00FA430B">
              <w:t>rrent capability and marketing objectives</w:t>
            </w:r>
          </w:p>
          <w:p w:rsidR="00000000" w:rsidRPr="00FA430B" w:rsidP="00FA430B">
            <w:pPr>
              <w:pStyle w:val="BodyText"/>
            </w:pPr>
            <w:r w:rsidRPr="00FA430B">
              <w:t>1.4 Develop feasible marketing strategies and communicate reasons that justifies their selection</w:t>
            </w:r>
          </w:p>
          <w:p w:rsidR="00000000" w:rsidRPr="00FA430B" w:rsidP="00FA430B">
            <w:pPr>
              <w:pStyle w:val="BodyText"/>
            </w:pPr>
            <w:r w:rsidRPr="00FA430B">
              <w:t>1.5 Ensure strategies align with organisation’s strategic direction</w:t>
            </w:r>
          </w:p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1.6 Develop a marketing performance review strate</w:t>
            </w:r>
            <w:r w:rsidRPr="00FA430B">
              <w:t>gy, incorporating appropriate marketing metrics to review the organisational performance against marketing objectives</w:t>
            </w:r>
          </w:p>
        </w:tc>
      </w:tr>
      <w:tr w:rsidTr="00FA43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2. Plan marketing tactics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t>2.1 Detail tactics to implement each marketing strategy in terms of scheduling, costing, accountabilities and persons responsible</w:t>
            </w:r>
          </w:p>
          <w:p w:rsidR="00000000" w:rsidRPr="00FA430B" w:rsidP="00FA430B">
            <w:pPr>
              <w:pStyle w:val="BodyText"/>
            </w:pPr>
            <w:r w:rsidRPr="00FA430B">
              <w:t>2.2 Identify coordination and monitoring mechanisms for scheduled activities</w:t>
            </w:r>
          </w:p>
          <w:p w:rsidR="00000000" w:rsidRPr="00FA430B" w:rsidP="00FA430B">
            <w:pPr>
              <w:pStyle w:val="BodyText"/>
            </w:pPr>
            <w:r w:rsidRPr="00FA430B">
              <w:t>2.3 Ensure tactics are achievable within organisa</w:t>
            </w:r>
            <w:r w:rsidRPr="00FA430B">
              <w:t>tion’s projected capabilities and budget</w:t>
            </w:r>
          </w:p>
          <w:p w:rsidR="00000000" w:rsidRPr="00FA430B" w:rsidP="00FA430B">
            <w:pPr>
              <w:pStyle w:val="BodyText"/>
            </w:pPr>
            <w:r w:rsidRPr="00FA430B">
              <w:t>2.4 Ensure tactics meet legal and ethical requirements</w:t>
            </w:r>
          </w:p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2.5 Ensure tactics provide for ongoing review of performance against objectives and budgets and allow marketing targets to be adjusted if necessary</w:t>
            </w:r>
          </w:p>
        </w:tc>
      </w:tr>
      <w:tr w:rsidTr="00FA43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 xml:space="preserve">3. Prepare </w:t>
            </w:r>
            <w:r w:rsidRPr="00FA430B">
              <w:t>and present a marketing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t>3.1 Ensure marketing plan meets organisational, as well as marketing, objectives and incorporates marketing approaches and a strategic marketing mix</w:t>
            </w:r>
          </w:p>
          <w:p w:rsidR="00000000" w:rsidRPr="00FA430B" w:rsidP="00FA430B">
            <w:pPr>
              <w:pStyle w:val="BodyText"/>
            </w:pPr>
            <w:r w:rsidRPr="00FA430B">
              <w:t xml:space="preserve">3.2 Ensure marketing plan contains a rationale for objectives and information </w:t>
            </w:r>
            <w:r w:rsidRPr="00FA430B">
              <w:t>that supports the choice of strategies and tactics</w:t>
            </w:r>
          </w:p>
          <w:p w:rsidR="00000000" w:rsidRPr="00FA430B" w:rsidP="00FA430B">
            <w:pPr>
              <w:pStyle w:val="BodyText"/>
            </w:pPr>
            <w:r w:rsidRPr="00FA430B">
              <w:t>3.3 Present marketing plan for approval in the required format and timeframe</w:t>
            </w:r>
          </w:p>
          <w:p w:rsidR="00000000" w:rsidRPr="00FA430B" w:rsidP="00FA430B">
            <w:pPr>
              <w:pStyle w:val="BodyText"/>
            </w:pPr>
            <w:r w:rsidRPr="00FA430B">
              <w:t>3.4 Adjust marketing plan in response to feedback from key stakeholders and disseminate for implementation within the required t</w:t>
            </w:r>
            <w:r w:rsidRPr="00FA430B">
              <w:t>imeframe</w:t>
            </w:r>
          </w:p>
        </w:tc>
      </w:tr>
    </w:tbl>
    <w:p w:rsidR="00000000" w:rsidRPr="00FA430B" w:rsidP="00FA430B">
      <w:pPr>
        <w:pStyle w:val="BodyText"/>
      </w:pPr>
    </w:p>
    <w:p w:rsidR="00000000" w:rsidRPr="00FA430B" w:rsidP="00FA430B">
      <w:pPr>
        <w:pStyle w:val="AllowPageBreak"/>
      </w:pPr>
    </w:p>
    <w:p w:rsidR="00000000" w:rsidRPr="00FA430B" w:rsidP="00FA430B">
      <w:pPr>
        <w:pStyle w:val="Heading1"/>
      </w:pPr>
      <w:bookmarkStart w:id="5" w:name="O_645637"/>
      <w:bookmarkEnd w:id="5"/>
      <w:r w:rsidRPr="00FA430B">
        <w:t>Foundation Skills</w:t>
      </w:r>
    </w:p>
    <w:p w:rsidR="00000000" w:rsidRPr="00E331C7" w:rsidP="00E331C7">
      <w:pPr>
        <w:pStyle w:val="BodyText"/>
        <w:rPr>
          <w:i/>
        </w:rPr>
      </w:pPr>
      <w:r w:rsidRPr="00E331C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rPr>
                <w:rStyle w:val="SpecialBold"/>
              </w:rPr>
              <w:t>Description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1.1, 1.5, 1.6, 2.4, 2.5, 3.4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Accesses information from a range of sources and accurately analyses and evaluates complex information relating to the marketing process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1.4, 1.6, 2.1, 3.3, 3.4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ListBullet"/>
            </w:pPr>
            <w:r w:rsidRPr="00FA430B">
              <w:t>Uses a range of writing styles to articulate complex co</w:t>
            </w:r>
            <w:r w:rsidRPr="00FA430B">
              <w:t>ncepts and ideas</w:t>
            </w:r>
          </w:p>
          <w:p w:rsidR="00000000" w:rsidRPr="00FA430B" w:rsidP="00FA430B">
            <w:pPr>
              <w:pStyle w:val="ListBullet"/>
            </w:pPr>
            <w:r w:rsidRPr="00FA430B">
              <w:t>Revises and edits documents based on feedback</w:t>
            </w:r>
          </w:p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Uses appropriate formats and grammatical structures to present information logically for different audiences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ListBullet"/>
            </w:pPr>
            <w:r w:rsidRPr="00FA430B">
              <w:t>Uses appropriate language and non-verbal features to e</w:t>
            </w:r>
            <w:r w:rsidRPr="00FA430B">
              <w:t>xplain and present information to a range of personnel</w:t>
            </w:r>
          </w:p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Uses active listening and questioning to elicit feedback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Analyses and manages complex information relating to timelines, targets and budgets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1.1, 1.5, 2.4, 3.1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ListBullet"/>
            </w:pPr>
            <w:r w:rsidRPr="00FA430B">
              <w:t>Works autonomously making high level decisions to ensure organisational objectives and regulatory requirements are met</w:t>
            </w:r>
          </w:p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Understands own legal and ethical rights and responsibilities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ListBullet"/>
            </w:pPr>
            <w:r w:rsidRPr="00FA430B">
              <w:t>Selects and uses a</w:t>
            </w:r>
            <w:r w:rsidRPr="00FA430B">
              <w:t>ppropriate conventions and protocols when communicating with diverse internal and external stakeholders to seek feedback or share information</w:t>
            </w:r>
          </w:p>
          <w:p w:rsidR="00000000" w:rsidP="00FA430B">
            <w:pPr>
              <w:pStyle w:val="ListBullet"/>
              <w:rPr>
                <w:lang w:val="en-NZ"/>
              </w:rPr>
            </w:pPr>
            <w:r w:rsidRPr="00FA430B">
              <w:t>Demonstrates sophisticated control over oral, visual and/or written formats, drawing on a range of communication p</w:t>
            </w:r>
            <w:r w:rsidRPr="00FA430B">
              <w:t>ractices to achieve goals</w:t>
            </w:r>
          </w:p>
        </w:tc>
      </w:tr>
      <w:tr w:rsidTr="00FA43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1.1, 1.2, 1.3, 1.4, 1.6, 2.1, 2.2, 2.3, 2.5, 3.1, 3.2, 3.4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ListBullet"/>
            </w:pPr>
            <w:r w:rsidRPr="00FA430B">
              <w:t>Accepts responsibility for planning and sequencing complex tasks and workload to meet timelines</w:t>
            </w:r>
          </w:p>
          <w:p w:rsidR="00000000" w:rsidRPr="00FA430B" w:rsidP="00FA430B">
            <w:pPr>
              <w:pStyle w:val="ListBullet"/>
            </w:pPr>
            <w:r w:rsidRPr="00FA430B">
              <w:t>Uses problem-solving processes to identify key information and issues, evaluate alternative strategies, anticipate consequences and consider implementation issues and contingencies</w:t>
            </w:r>
          </w:p>
        </w:tc>
      </w:tr>
    </w:tbl>
    <w:p w:rsidR="00000000" w:rsidRPr="00FA430B" w:rsidP="00FA430B">
      <w:pPr>
        <w:pStyle w:val="BodyText"/>
      </w:pPr>
    </w:p>
    <w:p w:rsidR="00000000" w:rsidRPr="00FA430B" w:rsidP="00FA430B">
      <w:pPr>
        <w:pStyle w:val="AllowPageBreak"/>
      </w:pPr>
    </w:p>
    <w:p w:rsidR="00000000" w:rsidRPr="00FA430B" w:rsidP="00FA430B">
      <w:pPr>
        <w:pStyle w:val="Heading1"/>
      </w:pPr>
      <w:bookmarkStart w:id="6" w:name="O_645639"/>
      <w:bookmarkEnd w:id="6"/>
      <w:r w:rsidRPr="00FA43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A4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Code and title</w:t>
            </w:r>
          </w:p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Code and title</w:t>
            </w:r>
          </w:p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rPr>
                <w:rStyle w:val="SpecialBold"/>
              </w:rPr>
              <w:t>Equivalence status</w:t>
            </w:r>
          </w:p>
        </w:tc>
      </w:tr>
      <w:tr w:rsidTr="00FA4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BSBMKG609 Develop a marketing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BSBMKG609A Develop a marketing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30B">
            <w:pPr>
              <w:pStyle w:val="BodyText"/>
              <w:rPr>
                <w:lang w:val="en-NZ"/>
              </w:rPr>
            </w:pPr>
            <w:r w:rsidRPr="00FA43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30B" w:rsidP="00FA430B">
            <w:pPr>
              <w:pStyle w:val="BodyText"/>
            </w:pPr>
            <w:r w:rsidRPr="00FA430B">
              <w:t>Equivalent unit</w:t>
            </w:r>
          </w:p>
        </w:tc>
      </w:tr>
    </w:tbl>
    <w:p w:rsidR="00000000" w:rsidRPr="00FA430B" w:rsidP="00FA430B">
      <w:pPr>
        <w:pStyle w:val="BodyText"/>
      </w:pPr>
    </w:p>
    <w:p w:rsidR="00000000" w:rsidRPr="00FA430B" w:rsidP="00FA430B">
      <w:pPr>
        <w:pStyle w:val="AllowPageBreak"/>
      </w:pPr>
    </w:p>
    <w:p w:rsidR="00000000" w:rsidRPr="00FA430B" w:rsidP="00FA430B">
      <w:pPr>
        <w:pStyle w:val="Heading1"/>
      </w:pPr>
      <w:bookmarkStart w:id="7" w:name="O_645646"/>
      <w:bookmarkEnd w:id="7"/>
      <w:r w:rsidRPr="00FA430B">
        <w:t>Links</w:t>
      </w:r>
    </w:p>
    <w:p w:rsidR="00000000" w:rsidRPr="00FA430B" w:rsidP="00E331C7">
      <w:pPr>
        <w:pStyle w:val="BodyText"/>
      </w:pPr>
      <w:r w:rsidRPr="00FA4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0D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430B" w:rsidP="00FA430B"/>
    <w:sectPr w:rsidSect="00FA4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0B" w:rsidRPr="00E331C7" w:rsidP="00E33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C7" w:rsidP="00FA4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1C7" w:rsidP="00FA4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31C7" w:rsidP="00FA4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30B" w:rsidRPr="00E331C7" w:rsidP="00E33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C7" w:rsidRPr="002D2AF8" w:rsidP="00FA4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BSBMKG609 Develop a marketing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E331C7" w:rsidP="00FA4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6EA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E81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30B"/>
  </w:style>
  <w:style w:type="character" w:customStyle="1" w:styleId="Heading1Char">
    <w:name w:val="Heading 1 Char"/>
    <w:basedOn w:val="DefaultParagraphFont"/>
    <w:link w:val="Heading1"/>
    <w:rsid w:val="00FA4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3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30B"/>
    <w:rPr>
      <w:b/>
      <w:spacing w:val="0"/>
    </w:rPr>
  </w:style>
  <w:style w:type="character" w:styleId="Emphasis">
    <w:name w:val="Emphasis"/>
    <w:basedOn w:val="DefaultParagraphFont"/>
    <w:qFormat/>
    <w:rsid w:val="00FA430B"/>
    <w:rPr>
      <w:i/>
    </w:rPr>
  </w:style>
  <w:style w:type="paragraph" w:customStyle="1" w:styleId="SuperHeading">
    <w:name w:val="SuperHeading"/>
    <w:basedOn w:val="Normal"/>
    <w:rsid w:val="00FA4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3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3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30B"/>
  </w:style>
  <w:style w:type="paragraph" w:styleId="TableofFigures">
    <w:name w:val="table of figures"/>
    <w:basedOn w:val="Normal"/>
    <w:next w:val="Normal"/>
    <w:semiHidden/>
    <w:rsid w:val="00FA4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3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30B"/>
    <w:rPr>
      <w:rFonts w:ascii="Wingdings" w:hAnsi="Wingdings"/>
    </w:rPr>
  </w:style>
  <w:style w:type="paragraph" w:customStyle="1" w:styleId="TableHeading">
    <w:name w:val="Table Heading"/>
    <w:basedOn w:val="HeadingBase"/>
    <w:rsid w:val="00FA4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30B"/>
    <w:rPr>
      <w:color w:val="0033CC"/>
      <w:u w:val="none"/>
    </w:rPr>
  </w:style>
  <w:style w:type="paragraph" w:customStyle="1" w:styleId="BodyTextRight">
    <w:name w:val="Body Text Right"/>
    <w:basedOn w:val="BodyText"/>
    <w:rsid w:val="00FA4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3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30B"/>
    <w:rPr>
      <w:sz w:val="32"/>
    </w:rPr>
  </w:style>
  <w:style w:type="paragraph" w:customStyle="1" w:styleId="HeadingProcedure">
    <w:name w:val="Heading Procedure"/>
    <w:basedOn w:val="HeadingBase"/>
    <w:next w:val="Normal"/>
    <w:rsid w:val="00FA4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30B"/>
    <w:pPr>
      <w:spacing w:before="60" w:after="60"/>
    </w:pPr>
  </w:style>
  <w:style w:type="paragraph" w:styleId="ListContinue">
    <w:name w:val="List Continue"/>
    <w:basedOn w:val="List"/>
    <w:rsid w:val="00FA430B"/>
    <w:pPr>
      <w:ind w:firstLine="0"/>
    </w:pPr>
  </w:style>
  <w:style w:type="paragraph" w:customStyle="1" w:styleId="ListNote">
    <w:name w:val="List Note"/>
    <w:basedOn w:val="List"/>
    <w:rsid w:val="00FA4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30B"/>
    <w:rPr>
      <w:rFonts w:ascii="Courier New" w:hAnsi="Courier New"/>
    </w:rPr>
  </w:style>
  <w:style w:type="paragraph" w:customStyle="1" w:styleId="NoteBullet">
    <w:name w:val="Note Bullet"/>
    <w:basedOn w:val="Note"/>
    <w:rsid w:val="00FA4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3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30B"/>
    <w:rPr>
      <w:b/>
      <w:smallCaps/>
    </w:rPr>
  </w:style>
  <w:style w:type="paragraph" w:customStyle="1" w:styleId="TableListNumber">
    <w:name w:val="Table List Number"/>
    <w:basedOn w:val="ListNumber"/>
    <w:rsid w:val="00FA4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30B"/>
    <w:pPr>
      <w:numPr>
        <w:numId w:val="8"/>
      </w:numPr>
    </w:pPr>
  </w:style>
  <w:style w:type="paragraph" w:customStyle="1" w:styleId="ListAlpha2">
    <w:name w:val="List Alpha 2"/>
    <w:basedOn w:val="List2"/>
    <w:rsid w:val="00FA430B"/>
    <w:pPr>
      <w:numPr>
        <w:numId w:val="7"/>
      </w:numPr>
    </w:pPr>
  </w:style>
  <w:style w:type="paragraph" w:styleId="List2">
    <w:name w:val="List 2"/>
    <w:basedOn w:val="BodyText"/>
    <w:rsid w:val="00FA4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3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3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30B"/>
    <w:pPr>
      <w:numPr>
        <w:numId w:val="3"/>
      </w:numPr>
    </w:pPr>
  </w:style>
  <w:style w:type="paragraph" w:styleId="ListContinue2">
    <w:name w:val="List Continue 2"/>
    <w:basedOn w:val="List2"/>
    <w:rsid w:val="00FA430B"/>
    <w:pPr>
      <w:ind w:firstLine="0"/>
    </w:pPr>
  </w:style>
  <w:style w:type="paragraph" w:styleId="ListContinue3">
    <w:name w:val="List Continue 3"/>
    <w:basedOn w:val="List3"/>
    <w:rsid w:val="00FA430B"/>
    <w:pPr>
      <w:ind w:left="1021" w:firstLine="0"/>
    </w:pPr>
  </w:style>
  <w:style w:type="paragraph" w:styleId="ListContinue4">
    <w:name w:val="List Continue 4"/>
    <w:basedOn w:val="List4"/>
    <w:rsid w:val="00FA430B"/>
    <w:pPr>
      <w:ind w:firstLine="0"/>
    </w:pPr>
  </w:style>
  <w:style w:type="paragraph" w:styleId="ListContinue5">
    <w:name w:val="List Continue 5"/>
    <w:basedOn w:val="List5"/>
    <w:rsid w:val="00FA430B"/>
    <w:pPr>
      <w:ind w:firstLine="0"/>
    </w:pPr>
  </w:style>
  <w:style w:type="paragraph" w:styleId="ListNumber3">
    <w:name w:val="List Number 3"/>
    <w:basedOn w:val="List3"/>
    <w:rsid w:val="00FA430B"/>
    <w:pPr>
      <w:numPr>
        <w:numId w:val="4"/>
      </w:numPr>
    </w:pPr>
  </w:style>
  <w:style w:type="paragraph" w:styleId="ListNumber4">
    <w:name w:val="List Number 4"/>
    <w:basedOn w:val="List4"/>
    <w:rsid w:val="00FA430B"/>
    <w:pPr>
      <w:numPr>
        <w:numId w:val="5"/>
      </w:numPr>
    </w:pPr>
  </w:style>
  <w:style w:type="paragraph" w:styleId="ListNumber5">
    <w:name w:val="List Number 5"/>
    <w:basedOn w:val="List5"/>
    <w:rsid w:val="00FA430B"/>
    <w:pPr>
      <w:numPr>
        <w:numId w:val="6"/>
      </w:numPr>
    </w:pPr>
  </w:style>
  <w:style w:type="paragraph" w:styleId="BlockText">
    <w:name w:val="Block Text"/>
    <w:basedOn w:val="Normal"/>
    <w:rsid w:val="00FA4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30B"/>
    <w:rPr>
      <w:sz w:val="16"/>
      <w:vertAlign w:val="superscript"/>
    </w:rPr>
  </w:style>
  <w:style w:type="character" w:customStyle="1" w:styleId="Symbols">
    <w:name w:val="Symbols"/>
    <w:basedOn w:val="DefaultParagraphFont"/>
    <w:rsid w:val="00FA430B"/>
    <w:rPr>
      <w:rFonts w:ascii="Symbol" w:hAnsi="Symbol"/>
    </w:rPr>
  </w:style>
  <w:style w:type="character" w:customStyle="1" w:styleId="MenuOptions">
    <w:name w:val="Menu Options"/>
    <w:basedOn w:val="DefaultParagraphFont"/>
    <w:rsid w:val="00FA4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30B"/>
    <w:rPr>
      <w:b/>
    </w:rPr>
  </w:style>
  <w:style w:type="character" w:customStyle="1" w:styleId="Underlined">
    <w:name w:val="Underlined"/>
    <w:basedOn w:val="DefaultParagraphFont"/>
    <w:rsid w:val="00FA430B"/>
    <w:rPr>
      <w:u w:val="single"/>
    </w:rPr>
  </w:style>
  <w:style w:type="paragraph" w:customStyle="1" w:styleId="TableBodyTextRight">
    <w:name w:val="Table Body Text Right"/>
    <w:basedOn w:val="TableBodyText"/>
    <w:rsid w:val="00FA4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30B"/>
    <w:rPr>
      <w:sz w:val="18"/>
    </w:rPr>
  </w:style>
  <w:style w:type="paragraph" w:customStyle="1" w:styleId="BodySmallRight">
    <w:name w:val="Body Small Right"/>
    <w:basedOn w:val="BodyTextRight"/>
    <w:rsid w:val="00FA430B"/>
    <w:rPr>
      <w:sz w:val="18"/>
      <w:szCs w:val="18"/>
    </w:rPr>
  </w:style>
  <w:style w:type="paragraph" w:customStyle="1" w:styleId="MarginEdition">
    <w:name w:val="Margin Edition"/>
    <w:basedOn w:val="MarginNote"/>
    <w:rsid w:val="00FA4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30B"/>
    <w:rPr>
      <w:sz w:val="2"/>
      <w:szCs w:val="2"/>
    </w:rPr>
  </w:style>
  <w:style w:type="character" w:customStyle="1" w:styleId="Small">
    <w:name w:val="Small"/>
    <w:basedOn w:val="DefaultParagraphFont"/>
    <w:rsid w:val="00FA430B"/>
    <w:rPr>
      <w:sz w:val="16"/>
    </w:rPr>
  </w:style>
  <w:style w:type="paragraph" w:customStyle="1" w:styleId="WideTable">
    <w:name w:val="Wide Table"/>
    <w:basedOn w:val="Normal"/>
    <w:rsid w:val="00FA4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30B"/>
  </w:style>
  <w:style w:type="paragraph" w:styleId="Quote">
    <w:name w:val="Quote"/>
    <w:basedOn w:val="Heading1"/>
    <w:link w:val="QuoteChar"/>
    <w:qFormat/>
    <w:rsid w:val="00FA4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30B"/>
    <w:pPr>
      <w:pageBreakBefore/>
    </w:pPr>
  </w:style>
  <w:style w:type="paragraph" w:customStyle="1" w:styleId="Border">
    <w:name w:val="Border"/>
    <w:basedOn w:val="Normal"/>
    <w:qFormat/>
    <w:rsid w:val="00FA4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30B"/>
    <w:rPr>
      <w:u w:val="single"/>
    </w:rPr>
  </w:style>
  <w:style w:type="character" w:customStyle="1" w:styleId="BoldandItalics">
    <w:name w:val="Bold and Italics"/>
    <w:qFormat/>
    <w:rsid w:val="00FA430B"/>
    <w:rPr>
      <w:b/>
      <w:i/>
      <w:u w:val="none"/>
    </w:rPr>
  </w:style>
  <w:style w:type="paragraph" w:styleId="BalloonText">
    <w:name w:val="Balloon Text"/>
    <w:basedOn w:val="Normal"/>
    <w:link w:val="BalloonTextChar"/>
    <w:rsid w:val="00FA4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30B"/>
    <w:pPr>
      <w:spacing w:before="0" w:after="0"/>
    </w:pPr>
  </w:style>
  <w:style w:type="paragraph" w:customStyle="1" w:styleId="BodyTextBold">
    <w:name w:val="Body Text Bold"/>
    <w:basedOn w:val="BodyText"/>
    <w:qFormat/>
    <w:rsid w:val="00FA430B"/>
    <w:rPr>
      <w:b/>
    </w:rPr>
  </w:style>
  <w:style w:type="character" w:styleId="Hyperlink">
    <w:name w:val="Hyperlink"/>
    <w:basedOn w:val="DefaultParagraphFont"/>
    <w:uiPriority w:val="99"/>
    <w:unhideWhenUsed/>
    <w:rsid w:val="00E33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4708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BSBMKG609 Develop a marketing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2021-11-11T11:27:00Z</dcterms:created>
  <dcterms:modified xsi:type="dcterms:W3CDTF">2021-11-11T11:27:00Z</dcterms:modified>
</cp:coreProperties>
</file>