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34A84" w:rsidP="00634A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BSBMKG608 Develop organisational marketing objectives</w:t>
      </w:r>
      <w:r>
        <w:fldChar w:fldCharType="end"/>
      </w:r>
    </w:p>
    <w:p w:rsidR="00634A84" w:rsidP="00634A84">
      <w:pPr>
        <w:pStyle w:val="Version"/>
        <w:sectPr w:rsidSect="005825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25D0" w:rsidP="005825D0">
      <w:pPr>
        <w:pStyle w:val="SuperHeading"/>
      </w:pPr>
      <w:r w:rsidRPr="005825D0">
        <w:t>BSBMKG608 Develop organisational marketing objectives</w:t>
      </w:r>
    </w:p>
    <w:p w:rsidR="00000000" w:rsidRPr="005825D0" w:rsidP="005825D0">
      <w:pPr>
        <w:pStyle w:val="Heading1"/>
      </w:pPr>
      <w:bookmarkStart w:id="1" w:name="O_712331"/>
      <w:bookmarkEnd w:id="1"/>
      <w:r w:rsidRPr="00582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82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rPr>
                <w:rStyle w:val="SpecialBold"/>
              </w:rPr>
              <w:t>Comments</w:t>
            </w:r>
          </w:p>
        </w:tc>
      </w:tr>
      <w:tr w:rsidTr="00582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This version first released with BSB Business Services Training Package Version 1.0.</w:t>
            </w:r>
          </w:p>
        </w:tc>
      </w:tr>
    </w:tbl>
    <w:p w:rsidR="00000000" w:rsidRPr="005825D0" w:rsidP="005825D0">
      <w:pPr>
        <w:pStyle w:val="BodyText"/>
      </w:pPr>
    </w:p>
    <w:p w:rsidR="00000000" w:rsidRPr="005825D0" w:rsidP="005825D0">
      <w:pPr>
        <w:pStyle w:val="AllowPageBreak"/>
      </w:pPr>
    </w:p>
    <w:p w:rsidR="00000000" w:rsidRPr="005825D0" w:rsidP="005825D0">
      <w:pPr>
        <w:pStyle w:val="Heading1"/>
      </w:pPr>
      <w:bookmarkStart w:id="2" w:name="O_712332"/>
      <w:bookmarkEnd w:id="2"/>
      <w:r w:rsidRPr="005825D0">
        <w:t>Application</w:t>
      </w:r>
    </w:p>
    <w:p w:rsidR="00000000" w:rsidRPr="005825D0" w:rsidP="00634A84">
      <w:pPr>
        <w:pStyle w:val="BodyText"/>
      </w:pPr>
      <w:r w:rsidRPr="005825D0">
        <w:t>This unit describes the skills and knowledge required to conduct a strategi</w:t>
      </w:r>
      <w:r w:rsidRPr="005825D0">
        <w:t>c analysis to develop organisational marketing objectives. This involves reviewing the organisation’s internal and external environments, evaluating past and current marketing performance, and exploring and evaluating new marketing opportunities.</w:t>
      </w:r>
    </w:p>
    <w:p w:rsidR="00000000" w:rsidRPr="005825D0" w:rsidP="00634A84">
      <w:pPr>
        <w:pStyle w:val="BodyText"/>
      </w:pPr>
      <w:r w:rsidRPr="005825D0">
        <w:t>It appli</w:t>
      </w:r>
      <w:r w:rsidRPr="005825D0">
        <w:t>es to senior marketing professionals who are responsible for providing strategic direction to the marketing function of an organisation. Their responsibilities include analysing information on internal and external business and marketing environment; exami</w:t>
      </w:r>
      <w:r w:rsidRPr="005825D0">
        <w:t>ning current marketing performance; identifying new marketing opportunities arising from emerging trends; and devising strategies to achieve overall business objectives.</w:t>
      </w:r>
    </w:p>
    <w:p w:rsidR="00000000" w:rsidRPr="005825D0" w:rsidP="00634A84">
      <w:pPr>
        <w:pStyle w:val="BodyText"/>
      </w:pPr>
      <w:r w:rsidRPr="005825D0">
        <w:t>Individuals operating at this level generally conduct these activities using informat</w:t>
      </w:r>
      <w:r w:rsidRPr="005825D0">
        <w:t>ion gathered by people working under their direct and indirect supervision at lower levels of the organisation.</w:t>
      </w:r>
    </w:p>
    <w:p w:rsidR="00000000" w:rsidRPr="005825D0" w:rsidP="00634A84">
      <w:pPr>
        <w:pStyle w:val="BodyText"/>
      </w:pPr>
      <w:r w:rsidRPr="005825D0">
        <w:t>No licensing, legislative or certification requirements apply to this unit at the time of publication.</w:t>
      </w:r>
    </w:p>
    <w:p w:rsidR="00000000" w:rsidRPr="005825D0" w:rsidP="005825D0">
      <w:pPr>
        <w:pStyle w:val="Heading1"/>
      </w:pPr>
      <w:bookmarkStart w:id="3" w:name="O_712335"/>
      <w:bookmarkEnd w:id="3"/>
      <w:r w:rsidRPr="005825D0">
        <w:t>Unit Sector</w:t>
      </w:r>
    </w:p>
    <w:p w:rsidR="00000000" w:rsidRPr="005825D0" w:rsidP="00634A84">
      <w:pPr>
        <w:pStyle w:val="BodyText"/>
      </w:pPr>
      <w:r w:rsidRPr="005825D0">
        <w:t>Business De</w:t>
      </w:r>
      <w:r w:rsidRPr="005825D0">
        <w:t>velopment – Marketing</w:t>
      </w:r>
    </w:p>
    <w:p w:rsidR="00000000" w:rsidRPr="005825D0" w:rsidP="005825D0">
      <w:pPr>
        <w:pStyle w:val="Heading1"/>
      </w:pPr>
      <w:bookmarkStart w:id="4" w:name="O_712336"/>
      <w:bookmarkEnd w:id="4"/>
      <w:r w:rsidRPr="005825D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82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rPr>
                <w:rStyle w:val="SpecialBold"/>
              </w:rPr>
              <w:t>PERFORMANCE CRITERIA</w:t>
            </w:r>
          </w:p>
        </w:tc>
      </w:tr>
      <w:tr w:rsidTr="00582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82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 Identify strategic direction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1.1 Confirm organisation’s mission, vision, purpose and values from current organisational materials or from owners, directors or senior management</w:t>
            </w:r>
          </w:p>
          <w:p w:rsidR="00000000" w:rsidRPr="005825D0" w:rsidP="005825D0">
            <w:pPr>
              <w:pStyle w:val="BodyText"/>
            </w:pPr>
            <w:r w:rsidRPr="005825D0">
              <w:t>1.2 Analyse strategic organisational documents to identify organisational di</w:t>
            </w:r>
            <w:r w:rsidRPr="005825D0">
              <w:t>rections and targets</w:t>
            </w:r>
          </w:p>
          <w:p w:rsidR="00000000" w:rsidRPr="005825D0" w:rsidP="005825D0">
            <w:pPr>
              <w:pStyle w:val="BodyText"/>
            </w:pPr>
            <w:r w:rsidRPr="005825D0">
              <w:t>1.3 Complete a situational analysis identifying factors impacting the direction and performance of the business</w:t>
            </w:r>
          </w:p>
          <w:p w:rsidR="00000000" w:rsidRPr="005825D0" w:rsidP="005825D0">
            <w:pPr>
              <w:pStyle w:val="BodyText"/>
            </w:pPr>
            <w:r w:rsidRPr="005825D0">
              <w:t>1.4 Identify legal and ethical requirements for the organisation</w:t>
            </w:r>
          </w:p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1.5 Document and confirm strategic direction of the organi</w:t>
            </w:r>
            <w:r w:rsidRPr="005825D0">
              <w:t>sation with owners, directors or senior management, and identify its impact on marketing activities</w:t>
            </w:r>
          </w:p>
        </w:tc>
      </w:tr>
      <w:tr w:rsidTr="00582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2. Review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2.1 Evaluate effectiveness of previous marketing and positioning strategies to identify lessons learned</w:t>
            </w:r>
          </w:p>
          <w:p w:rsidR="00000000" w:rsidRPr="005825D0" w:rsidP="005825D0">
            <w:pPr>
              <w:pStyle w:val="BodyText"/>
            </w:pPr>
            <w:r w:rsidRPr="005825D0">
              <w:t>2.2 Analyse current key products or services and major markets for strengths, weaknesses, opportunities and threats</w:t>
            </w:r>
          </w:p>
          <w:p w:rsidR="00000000" w:rsidRPr="005825D0" w:rsidP="005825D0">
            <w:pPr>
              <w:pStyle w:val="BodyText"/>
            </w:pPr>
            <w:r w:rsidRPr="005825D0">
              <w:t>2.3 Evaluate previous marketing opportunities captured by the organisation, and examine and document their profitability</w:t>
            </w:r>
          </w:p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2.4 Evaluate market</w:t>
            </w:r>
            <w:r w:rsidRPr="005825D0">
              <w:t>ing performance against previous objectives, targets to identify critical success factors, and areas for improvement</w:t>
            </w:r>
          </w:p>
        </w:tc>
      </w:tr>
      <w:tr w:rsidTr="00582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3. Scope marketing opportunities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3.1 Identify and analyse marketing opportunities for viability and likely contribution to the business</w:t>
            </w:r>
          </w:p>
          <w:p w:rsidR="00000000" w:rsidRPr="005825D0" w:rsidP="005825D0">
            <w:pPr>
              <w:pStyle w:val="BodyText"/>
            </w:pPr>
            <w:r w:rsidRPr="005825D0">
              <w:t>3.</w:t>
            </w:r>
            <w:r w:rsidRPr="005825D0">
              <w:t>2 Use an assessment of external factors, costs, benefits, risks and opportunities to determine scope of each marketing opportunity</w:t>
            </w:r>
          </w:p>
          <w:p w:rsidR="00000000" w:rsidRPr="005825D0" w:rsidP="005825D0">
            <w:pPr>
              <w:pStyle w:val="BodyText"/>
            </w:pPr>
            <w:r w:rsidRPr="005825D0">
              <w:t>3.3 Analyse opportunities for likely fit with organisational goals and capabilities</w:t>
            </w:r>
          </w:p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3.4 Evaluate each opportunity to determin</w:t>
            </w:r>
            <w:r w:rsidRPr="005825D0">
              <w:t>e its likely impact on current business and customer base</w:t>
            </w:r>
          </w:p>
        </w:tc>
      </w:tr>
      <w:tr w:rsidTr="005825D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4. Formulate marketing objectives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4.1 Develop objectives in consultation with key internal stakeholders that are attainable and measurable, and that identify nature and extent of what is to be achi</w:t>
            </w:r>
            <w:r w:rsidRPr="005825D0">
              <w:t>eved</w:t>
            </w:r>
          </w:p>
          <w:p w:rsidR="00000000" w:rsidRPr="005825D0" w:rsidP="005825D0">
            <w:pPr>
              <w:pStyle w:val="BodyText"/>
            </w:pPr>
            <w:r w:rsidRPr="005825D0">
              <w:t>4.2 Ensure objectives are consistent with forecast needs of the business and market</w:t>
            </w:r>
          </w:p>
          <w:p w:rsidR="00000000" w:rsidRPr="005825D0" w:rsidP="005825D0">
            <w:pPr>
              <w:pStyle w:val="BodyText"/>
            </w:pPr>
            <w:r w:rsidRPr="005825D0">
              <w:t>4.3 Ensure objectives are compatible with the organisation’s projected capabilities, resources and financial position</w:t>
            </w:r>
          </w:p>
          <w:p w:rsidR="00000000" w:rsidRPr="005825D0" w:rsidP="005825D0">
            <w:pPr>
              <w:pStyle w:val="BodyText"/>
            </w:pPr>
            <w:r w:rsidRPr="005825D0">
              <w:t>4.4 Ensure objectives are compatible with the org</w:t>
            </w:r>
            <w:r w:rsidRPr="005825D0">
              <w:t>anisation’s direction and purpose, and meet legal and ethical requirements</w:t>
            </w:r>
          </w:p>
          <w:p w:rsidR="00000000" w:rsidRPr="005825D0" w:rsidP="005825D0">
            <w:pPr>
              <w:pStyle w:val="BodyText"/>
            </w:pPr>
            <w:r w:rsidRPr="005825D0">
              <w:t>4.5 Formulate long-term strategic objectives and related key performance indicators by product or service, market segment and overall</w:t>
            </w:r>
          </w:p>
          <w:p w:rsidR="00000000" w:rsidRPr="005825D0" w:rsidP="005825D0">
            <w:pPr>
              <w:pStyle w:val="BodyText"/>
            </w:pPr>
            <w:r w:rsidRPr="005825D0">
              <w:t>4.6 Develop a risk management strategy to ident</w:t>
            </w:r>
            <w:r w:rsidRPr="005825D0">
              <w:t>ify risks and manage contingencies, and to ensure marketing objectives are met in accordance with overall organisational requirements</w:t>
            </w:r>
          </w:p>
          <w:p w:rsidR="00000000" w:rsidRPr="005825D0" w:rsidP="005825D0">
            <w:pPr>
              <w:pStyle w:val="BodyText"/>
            </w:pPr>
            <w:r w:rsidRPr="005825D0">
              <w:t>4.7 Document marketing objectives</w:t>
            </w:r>
          </w:p>
        </w:tc>
      </w:tr>
    </w:tbl>
    <w:p w:rsidR="00000000" w:rsidRPr="005825D0" w:rsidP="005825D0">
      <w:pPr>
        <w:pStyle w:val="BodyText"/>
      </w:pPr>
    </w:p>
    <w:p w:rsidR="00000000" w:rsidRPr="005825D0" w:rsidP="005825D0">
      <w:pPr>
        <w:pStyle w:val="AllowPageBreak"/>
      </w:pPr>
    </w:p>
    <w:p w:rsidR="00000000" w:rsidRPr="005825D0" w:rsidP="005825D0">
      <w:pPr>
        <w:pStyle w:val="Heading1"/>
      </w:pPr>
      <w:bookmarkStart w:id="5" w:name="O_712337"/>
      <w:bookmarkEnd w:id="5"/>
      <w:r w:rsidRPr="005825D0">
        <w:t>Foundation Skills</w:t>
      </w:r>
    </w:p>
    <w:p w:rsidR="00000000" w:rsidRPr="00634A84" w:rsidP="00634A84">
      <w:pPr>
        <w:pStyle w:val="BodyText"/>
        <w:rPr>
          <w:i/>
        </w:rPr>
      </w:pPr>
      <w:r w:rsidRPr="00634A84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rPr>
                <w:rStyle w:val="SpecialBold"/>
              </w:rPr>
              <w:t>Description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1.1, 1.2, 1.4, 2.1-2.4, 3.1-3.3, 4.3,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ListBullet"/>
              <w:rPr>
                <w:lang w:val="en-NZ"/>
              </w:rPr>
            </w:pPr>
            <w:r w:rsidRPr="005825D0">
              <w:t>Accesses, analyses and evaluates information from a range of sources relating to the marketing process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1.3, 1.5, 2.3, 4.1, 4.5-4.7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ListBullet"/>
            </w:pPr>
            <w:r w:rsidRPr="005825D0">
              <w:t>Uses a range of writing styles to articulate complex concepts</w:t>
            </w:r>
          </w:p>
          <w:p w:rsidR="00000000" w:rsidRPr="005825D0" w:rsidP="005825D0">
            <w:pPr>
              <w:pStyle w:val="ListBullet"/>
            </w:pPr>
            <w:r w:rsidRPr="005825D0">
              <w:t>Revises and edits documents based on feedback</w:t>
            </w:r>
          </w:p>
          <w:p w:rsidR="00000000" w:rsidP="005825D0">
            <w:pPr>
              <w:pStyle w:val="ListBullet"/>
              <w:rPr>
                <w:lang w:val="en-NZ"/>
              </w:rPr>
            </w:pPr>
            <w:r w:rsidRPr="005825D0">
              <w:t>Uses appropriate formats and grammatical structures to present information logically for different audiences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1.1, 1.5, 4.1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ListBullet"/>
            </w:pPr>
            <w:r w:rsidRPr="005825D0">
              <w:t>Uses appropriate language and non-verbal features to explain and present information to a range of personnel</w:t>
            </w:r>
          </w:p>
          <w:p w:rsidR="00000000" w:rsidP="005825D0">
            <w:pPr>
              <w:pStyle w:val="ListBullet"/>
              <w:rPr>
                <w:lang w:val="en-NZ"/>
              </w:rPr>
            </w:pPr>
            <w:r w:rsidRPr="005825D0">
              <w:t>Use</w:t>
            </w:r>
            <w:r w:rsidRPr="005825D0">
              <w:t>s active listening and questioning to elicit feedback and clarify or confirm understanding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 xml:space="preserve">1.2, 2.2, 2.3, 3.2 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ListBullet"/>
              <w:rPr>
                <w:lang w:val="en-NZ"/>
              </w:rPr>
            </w:pPr>
            <w:r w:rsidRPr="005825D0">
              <w:t>Analyses complex numerical information on trend data, targets and budgets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1.1, 1.2, 1.4, 3.3, 4.4, 4.6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ListBullet"/>
            </w:pPr>
            <w:r w:rsidRPr="005825D0">
              <w:t>Works autonomously making high-level decisions to ensure organisational objectives and regulatory requirements are met</w:t>
            </w:r>
          </w:p>
          <w:p w:rsidR="00000000" w:rsidP="005825D0">
            <w:pPr>
              <w:pStyle w:val="ListBullet"/>
              <w:rPr>
                <w:lang w:val="en-NZ"/>
              </w:rPr>
            </w:pPr>
            <w:r w:rsidRPr="005825D0">
              <w:t>Understands own legal and ethical rights and responsibilities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1.1, 1.5, 4.1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ListBullet"/>
            </w:pPr>
            <w:r w:rsidRPr="005825D0">
              <w:t>Recognises importance of taking audien</w:t>
            </w:r>
            <w:r w:rsidRPr="005825D0">
              <w:t>ce, purpose and contextual factors into account when making decisions about what to communicate with whom, why and how</w:t>
            </w:r>
          </w:p>
          <w:p w:rsidR="00000000" w:rsidP="005825D0">
            <w:pPr>
              <w:pStyle w:val="ListBullet"/>
              <w:rPr>
                <w:lang w:val="en-NZ"/>
              </w:rPr>
            </w:pPr>
            <w:r w:rsidRPr="005825D0">
              <w:t>Fosters a collaborative culture within own sphere of influence, facilitating a sense of commitment to shared goals</w:t>
            </w:r>
          </w:p>
        </w:tc>
      </w:tr>
      <w:tr w:rsidTr="005825D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1.3</w:t>
            </w:r>
            <w:r w:rsidRPr="005825D0">
              <w:t>, 2.1-2.4, 3.1-3.4, 4.2, 4.3, 4.5, 4.6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ListBullet"/>
            </w:pPr>
            <w:r w:rsidRPr="005825D0">
              <w:t>Uses logical planning processes, and an increasingly intuitive understanding of context, to extract relevant details when conducting strategic analysis</w:t>
            </w:r>
          </w:p>
          <w:p w:rsidR="00000000" w:rsidRPr="005825D0" w:rsidP="005825D0">
            <w:pPr>
              <w:pStyle w:val="ListBullet"/>
            </w:pPr>
            <w:r w:rsidRPr="005825D0">
              <w:t>Systematically analyses information to formulate and evaluate al</w:t>
            </w:r>
            <w:r w:rsidRPr="005825D0">
              <w:t>ternative strategies</w:t>
            </w:r>
          </w:p>
          <w:p w:rsidR="00000000" w:rsidRPr="005825D0" w:rsidP="005825D0">
            <w:pPr>
              <w:pStyle w:val="ListBullet"/>
            </w:pPr>
            <w:r w:rsidRPr="005825D0">
              <w:t>Makes a range of critical and non-critical decisions in relatively complex situations, taking a range of factors into account</w:t>
            </w:r>
          </w:p>
        </w:tc>
      </w:tr>
    </w:tbl>
    <w:p w:rsidR="00000000" w:rsidRPr="005825D0" w:rsidP="005825D0">
      <w:pPr>
        <w:pStyle w:val="BodyText"/>
      </w:pPr>
    </w:p>
    <w:p w:rsidR="00000000" w:rsidRPr="005825D0" w:rsidP="005825D0">
      <w:pPr>
        <w:pStyle w:val="AllowPageBreak"/>
      </w:pPr>
    </w:p>
    <w:p w:rsidR="00000000" w:rsidRPr="005825D0" w:rsidP="005825D0">
      <w:pPr>
        <w:pStyle w:val="Heading1"/>
      </w:pPr>
      <w:bookmarkStart w:id="6" w:name="O_712339"/>
      <w:bookmarkEnd w:id="6"/>
      <w:r w:rsidRPr="005825D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582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Code and title</w:t>
            </w:r>
          </w:p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Code and title</w:t>
            </w:r>
          </w:p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rPr>
                <w:rStyle w:val="SpecialBold"/>
              </w:rPr>
              <w:t>Equivalence status</w:t>
            </w:r>
          </w:p>
        </w:tc>
      </w:tr>
      <w:tr w:rsidTr="00582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BSBMKG608 Develop organisational marketing objectives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BSBMKG608A Develop organisational marketing objectives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Equivalent unit</w:t>
            </w:r>
          </w:p>
        </w:tc>
      </w:tr>
    </w:tbl>
    <w:p w:rsidR="00000000" w:rsidRPr="005825D0" w:rsidP="005825D0">
      <w:pPr>
        <w:pStyle w:val="BodyText"/>
      </w:pPr>
    </w:p>
    <w:p w:rsidR="00000000" w:rsidRPr="005825D0" w:rsidP="005825D0">
      <w:pPr>
        <w:pStyle w:val="AllowPageBreak"/>
      </w:pPr>
    </w:p>
    <w:p w:rsidR="00000000" w:rsidRPr="005825D0" w:rsidP="005825D0">
      <w:pPr>
        <w:pStyle w:val="Heading1"/>
      </w:pPr>
      <w:bookmarkStart w:id="7" w:name="O_712346"/>
      <w:bookmarkEnd w:id="7"/>
      <w:r w:rsidRPr="005825D0">
        <w:t>Links</w:t>
      </w:r>
    </w:p>
    <w:p w:rsidR="00000000" w:rsidRPr="005825D0" w:rsidP="00634A84">
      <w:pPr>
        <w:pStyle w:val="BodyText"/>
      </w:pPr>
      <w:r w:rsidRPr="005825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00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25D0" w:rsidP="00634A84">
      <w:pPr>
        <w:pStyle w:val="BodyText"/>
        <w:sectPr w:rsidSect="005825D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25D0" w:rsidP="005825D0">
      <w:pPr>
        <w:pStyle w:val="SuperHeading"/>
      </w:pPr>
      <w:r w:rsidRPr="005825D0">
        <w:t xml:space="preserve">Assessment </w:t>
      </w:r>
      <w:r w:rsidRPr="005825D0">
        <w:t>Requirements for BSBMKG608 Develop organisational marketing objectives</w:t>
      </w:r>
    </w:p>
    <w:p w:rsidR="00000000" w:rsidRPr="005825D0" w:rsidP="005825D0">
      <w:pPr>
        <w:pStyle w:val="Heading1"/>
      </w:pPr>
      <w:bookmarkStart w:id="8" w:name="O_712341"/>
      <w:bookmarkEnd w:id="8"/>
      <w:r w:rsidRPr="005825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82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rPr>
                <w:rStyle w:val="SpecialBold"/>
              </w:rPr>
              <w:t>Comments</w:t>
            </w:r>
          </w:p>
        </w:tc>
      </w:tr>
      <w:tr w:rsidTr="005825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25D0">
            <w:pPr>
              <w:pStyle w:val="BodyText"/>
              <w:rPr>
                <w:lang w:val="en-NZ"/>
              </w:rPr>
            </w:pPr>
            <w:r w:rsidRPr="005825D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25D0" w:rsidP="005825D0">
            <w:pPr>
              <w:pStyle w:val="BodyText"/>
            </w:pPr>
            <w:r w:rsidRPr="005825D0">
              <w:t>This version first released with BSB Business Services Training Package Version 1.0.</w:t>
            </w:r>
          </w:p>
        </w:tc>
      </w:tr>
    </w:tbl>
    <w:p w:rsidR="00000000" w:rsidRPr="005825D0" w:rsidP="005825D0">
      <w:pPr>
        <w:pStyle w:val="BodyText"/>
      </w:pPr>
    </w:p>
    <w:p w:rsidR="00000000" w:rsidRPr="005825D0" w:rsidP="005825D0">
      <w:pPr>
        <w:pStyle w:val="AllowPageBreak"/>
      </w:pPr>
    </w:p>
    <w:p w:rsidR="00000000" w:rsidRPr="005825D0" w:rsidP="005825D0">
      <w:pPr>
        <w:pStyle w:val="Heading1"/>
      </w:pPr>
      <w:bookmarkStart w:id="9" w:name="O_712342"/>
      <w:bookmarkEnd w:id="9"/>
      <w:r w:rsidRPr="005825D0">
        <w:t>Performance Evidence</w:t>
      </w:r>
    </w:p>
    <w:p w:rsidR="00000000" w:rsidRPr="005825D0" w:rsidP="00634A84">
      <w:pPr>
        <w:pStyle w:val="BodyText"/>
      </w:pPr>
      <w:r w:rsidRPr="005825D0">
        <w:t>Evidence of the ability to:</w:t>
      </w:r>
    </w:p>
    <w:p w:rsidR="00000000" w:rsidRPr="005825D0" w:rsidP="005825D0">
      <w:pPr>
        <w:pStyle w:val="ListBullet"/>
      </w:pPr>
      <w:r w:rsidRPr="005825D0">
        <w:t>develop marketing objectives for an organisation including:</w:t>
      </w:r>
    </w:p>
    <w:p w:rsidR="00000000" w:rsidRPr="005825D0" w:rsidP="005825D0">
      <w:pPr>
        <w:pStyle w:val="ListBullet2"/>
      </w:pPr>
      <w:r w:rsidRPr="005825D0">
        <w:t>undertaking strategic analysis reviewing current marketing performance</w:t>
      </w:r>
    </w:p>
    <w:p w:rsidR="00000000" w:rsidRPr="005825D0" w:rsidP="005825D0">
      <w:pPr>
        <w:pStyle w:val="ListBullet2"/>
      </w:pPr>
      <w:r w:rsidRPr="005825D0">
        <w:t>formulating short and long-term marketing objectives</w:t>
      </w:r>
    </w:p>
    <w:p w:rsidR="00000000" w:rsidRPr="005825D0" w:rsidP="005825D0">
      <w:pPr>
        <w:pStyle w:val="ListBullet"/>
      </w:pPr>
      <w:r w:rsidRPr="005825D0">
        <w:t>develop a marketing risk management strategy.</w:t>
      </w:r>
    </w:p>
    <w:p w:rsidR="00000000" w:rsidRPr="005825D0" w:rsidP="005825D0">
      <w:pPr>
        <w:pStyle w:val="BodyText"/>
      </w:pPr>
    </w:p>
    <w:p w:rsidR="00000000" w:rsidRPr="005825D0" w:rsidP="00634A84">
      <w:pPr>
        <w:pStyle w:val="BodyText"/>
      </w:pPr>
      <w:r w:rsidRPr="005825D0">
        <w:t>Note: If a specific volume or frequency is not stated, then evidence must be provided at least once.</w:t>
      </w:r>
    </w:p>
    <w:p w:rsidR="00000000" w:rsidRPr="005825D0" w:rsidP="005825D0">
      <w:pPr>
        <w:pStyle w:val="Heading1"/>
      </w:pPr>
      <w:bookmarkStart w:id="10" w:name="O_712343"/>
      <w:bookmarkEnd w:id="10"/>
      <w:r w:rsidRPr="005825D0">
        <w:t>Knowledge Evidence</w:t>
      </w:r>
    </w:p>
    <w:p w:rsidR="00000000" w:rsidRPr="005825D0" w:rsidP="00634A84">
      <w:pPr>
        <w:pStyle w:val="BodyText"/>
      </w:pPr>
      <w:r w:rsidRPr="005825D0">
        <w:t>To complete the unit requirements safely and effectively, the individual</w:t>
      </w:r>
      <w:r w:rsidRPr="005825D0">
        <w:t xml:space="preserve"> must:</w:t>
      </w:r>
    </w:p>
    <w:p w:rsidR="00000000" w:rsidRPr="005825D0" w:rsidP="005825D0">
      <w:pPr>
        <w:pStyle w:val="ListBullet"/>
      </w:pPr>
      <w:r w:rsidRPr="005825D0">
        <w:t>summarise financial management techniques</w:t>
      </w:r>
    </w:p>
    <w:p w:rsidR="00000000" w:rsidRPr="005825D0" w:rsidP="005825D0">
      <w:pPr>
        <w:pStyle w:val="ListBullet"/>
      </w:pPr>
      <w:r w:rsidRPr="005825D0">
        <w:t>identify and provide overview of key provisions of relevant legislation, codes of practice and national standards affecting marketing operations</w:t>
      </w:r>
    </w:p>
    <w:p w:rsidR="00000000" w:rsidRPr="005825D0" w:rsidP="005825D0">
      <w:pPr>
        <w:pStyle w:val="ListBullet"/>
      </w:pPr>
      <w:r w:rsidRPr="005825D0">
        <w:t>analyse organisational structure, policies, procedures, produ</w:t>
      </w:r>
      <w:r w:rsidRPr="005825D0">
        <w:t>cts or services and overall strategic plans of an organisation</w:t>
      </w:r>
    </w:p>
    <w:p w:rsidR="00000000" w:rsidRPr="005825D0" w:rsidP="005825D0">
      <w:pPr>
        <w:pStyle w:val="ListBullet"/>
      </w:pPr>
      <w:r w:rsidRPr="005825D0">
        <w:t>discuss principles and concepts of marketing and evaluation methodologies</w:t>
      </w:r>
    </w:p>
    <w:p w:rsidR="00000000" w:rsidRPr="005825D0" w:rsidP="005825D0">
      <w:pPr>
        <w:pStyle w:val="ListBullet"/>
      </w:pPr>
      <w:r w:rsidRPr="005825D0">
        <w:t>compare and contrast strategic, operational and tactical analysis techniques.</w:t>
      </w:r>
    </w:p>
    <w:p w:rsidR="00000000" w:rsidRPr="005825D0" w:rsidP="005825D0">
      <w:pPr>
        <w:pStyle w:val="AllowPageBreak"/>
      </w:pPr>
    </w:p>
    <w:p w:rsidR="00000000" w:rsidRPr="005825D0" w:rsidP="005825D0">
      <w:pPr>
        <w:pStyle w:val="Heading1"/>
      </w:pPr>
      <w:bookmarkStart w:id="11" w:name="O_712344"/>
      <w:bookmarkEnd w:id="11"/>
      <w:r w:rsidRPr="005825D0">
        <w:t>Assessment Conditions</w:t>
      </w:r>
    </w:p>
    <w:p w:rsidR="00000000" w:rsidRPr="005825D0" w:rsidP="00634A84">
      <w:pPr>
        <w:pStyle w:val="BodyText"/>
      </w:pPr>
      <w:r w:rsidRPr="005825D0">
        <w:t>Assessment must be conducted in a safe environment where evidence gathered demonstrates consistent performance of typical activities experienced in the business development – marketing field of work and include access to:</w:t>
      </w:r>
    </w:p>
    <w:p w:rsidR="00000000" w:rsidRPr="005825D0" w:rsidP="005825D0">
      <w:pPr>
        <w:pStyle w:val="ListBullet"/>
      </w:pPr>
      <w:r w:rsidRPr="005825D0">
        <w:t>examples of previous marketing st</w:t>
      </w:r>
      <w:r w:rsidRPr="005825D0">
        <w:t>rategy, analyses and plans</w:t>
      </w:r>
    </w:p>
    <w:p w:rsidR="00000000" w:rsidRPr="005825D0" w:rsidP="005825D0">
      <w:pPr>
        <w:pStyle w:val="ListBullet"/>
      </w:pPr>
      <w:r w:rsidRPr="005825D0">
        <w:t>office equipment and resources</w:t>
      </w:r>
    </w:p>
    <w:p w:rsidR="00000000" w:rsidRPr="005825D0" w:rsidP="005825D0">
      <w:pPr>
        <w:pStyle w:val="ListBullet"/>
      </w:pPr>
      <w:r w:rsidRPr="005825D0">
        <w:t>relevant legislation, regulations, standards and codes</w:t>
      </w:r>
    </w:p>
    <w:p w:rsidR="00000000" w:rsidRPr="005825D0" w:rsidP="005825D0">
      <w:pPr>
        <w:pStyle w:val="ListBullet"/>
      </w:pPr>
      <w:r w:rsidRPr="005825D0">
        <w:t>case studies and, where possible, real situations.</w:t>
      </w:r>
    </w:p>
    <w:p w:rsidR="00000000" w:rsidRPr="005825D0" w:rsidP="005825D0">
      <w:pPr>
        <w:pStyle w:val="BodyText"/>
      </w:pPr>
    </w:p>
    <w:p w:rsidR="00000000" w:rsidRPr="005825D0" w:rsidP="00634A84">
      <w:pPr>
        <w:pStyle w:val="BodyText"/>
      </w:pPr>
      <w:r w:rsidRPr="005825D0">
        <w:t>Assessors must satisfy NVR/AQTF assessor requirements.</w:t>
      </w:r>
    </w:p>
    <w:p w:rsidR="00000000" w:rsidRPr="005825D0" w:rsidP="005825D0">
      <w:pPr>
        <w:pStyle w:val="Heading1"/>
      </w:pPr>
      <w:bookmarkStart w:id="12" w:name="O_712347"/>
      <w:bookmarkEnd w:id="12"/>
      <w:r w:rsidRPr="005825D0">
        <w:t>Links</w:t>
      </w:r>
    </w:p>
    <w:p w:rsidR="00000000" w:rsidRPr="005825D0" w:rsidP="00634A84">
      <w:pPr>
        <w:pStyle w:val="BodyText"/>
      </w:pPr>
      <w:r w:rsidRPr="005825D0">
        <w:t>Companion Vol</w:t>
      </w:r>
      <w:r w:rsidRPr="005825D0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700C6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25D0" w:rsidP="005825D0"/>
    <w:sectPr w:rsidSect="005825D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 w:rsidRPr="00634A84" w:rsidP="00634A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84" w:rsidP="00582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34A84" w:rsidP="00582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34A84" w:rsidP="005825D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 w:rsidP="005825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34A84">
      <w:t>Approved</w:t>
    </w:r>
    <w:r w:rsidR="00634A8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34A8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34A84">
      <w:rPr>
        <w:noProof/>
      </w:rPr>
      <w:t>4</w:t>
    </w:r>
    <w:r>
      <w:rPr>
        <w:noProof/>
      </w:rPr>
      <w:fldChar w:fldCharType="end"/>
    </w:r>
  </w:p>
  <w:p w:rsidR="005825D0" w:rsidP="005825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34A8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34A84">
      <w:t>Future Skills Organisation</w:t>
    </w:r>
    <w:r w:rsidR="00634A84">
      <w:fldChar w:fldCharType="end"/>
    </w:r>
  </w:p>
  <w:p w:rsidR="005825D0" w:rsidP="005825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25D0" w:rsidRPr="00634A84" w:rsidP="00634A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84" w:rsidRPr="002D2AF8" w:rsidP="00582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BSBMKG608 Develop organisational marketing objectives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34A84" w:rsidP="005825D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5D0" w:rsidRPr="002D2AF8" w:rsidP="005825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34A84">
      <w:t>BSBMKG608 Develop organisational marketing objectives</w:t>
    </w:r>
    <w:r w:rsidR="00634A8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34A84">
      <w:rPr>
        <w:noProof/>
      </w:rPr>
      <w:t>2 March 2025</w:t>
    </w:r>
    <w:r>
      <w:fldChar w:fldCharType="end"/>
    </w:r>
  </w:p>
  <w:p w:rsidR="005825D0" w:rsidP="005825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3A5D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68BF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FA54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25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25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25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25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25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25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25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25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25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25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25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25D0"/>
  </w:style>
  <w:style w:type="character" w:customStyle="1" w:styleId="Heading1Char">
    <w:name w:val="Heading 1 Char"/>
    <w:basedOn w:val="DefaultParagraphFont"/>
    <w:link w:val="Heading1"/>
    <w:rsid w:val="005825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25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25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25D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25D0"/>
    <w:rPr>
      <w:b/>
      <w:spacing w:val="0"/>
    </w:rPr>
  </w:style>
  <w:style w:type="paragraph" w:styleId="ListBullet2">
    <w:name w:val="List Bullet 2"/>
    <w:basedOn w:val="List2"/>
    <w:rsid w:val="005825D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25D0"/>
    <w:rPr>
      <w:i/>
    </w:rPr>
  </w:style>
  <w:style w:type="paragraph" w:customStyle="1" w:styleId="SuperHeading">
    <w:name w:val="SuperHeading"/>
    <w:basedOn w:val="Normal"/>
    <w:rsid w:val="005825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25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25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25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25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2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25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2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25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25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25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25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25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25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25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25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25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25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25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25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25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25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25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25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25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25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25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25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25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25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25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25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25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25D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25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25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25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25D0"/>
  </w:style>
  <w:style w:type="paragraph" w:styleId="TableofFigures">
    <w:name w:val="table of figures"/>
    <w:basedOn w:val="Normal"/>
    <w:next w:val="Normal"/>
    <w:semiHidden/>
    <w:rsid w:val="005825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25D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25D0"/>
    <w:rPr>
      <w:rFonts w:ascii="Wingdings" w:hAnsi="Wingdings"/>
    </w:rPr>
  </w:style>
  <w:style w:type="paragraph" w:customStyle="1" w:styleId="TableHeading">
    <w:name w:val="Table Heading"/>
    <w:basedOn w:val="HeadingBase"/>
    <w:rsid w:val="005825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25D0"/>
    <w:rPr>
      <w:color w:val="0033CC"/>
      <w:u w:val="none"/>
    </w:rPr>
  </w:style>
  <w:style w:type="paragraph" w:customStyle="1" w:styleId="BodyTextRight">
    <w:name w:val="Body Text Right"/>
    <w:basedOn w:val="BodyText"/>
    <w:rsid w:val="005825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25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25D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25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25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25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25D0"/>
    <w:rPr>
      <w:sz w:val="32"/>
    </w:rPr>
  </w:style>
  <w:style w:type="paragraph" w:customStyle="1" w:styleId="HeadingProcedure">
    <w:name w:val="Heading Procedure"/>
    <w:basedOn w:val="HeadingBase"/>
    <w:next w:val="Normal"/>
    <w:rsid w:val="005825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25D0"/>
    <w:pPr>
      <w:spacing w:before="60" w:after="60"/>
    </w:pPr>
  </w:style>
  <w:style w:type="paragraph" w:styleId="ListContinue">
    <w:name w:val="List Continue"/>
    <w:basedOn w:val="List"/>
    <w:rsid w:val="005825D0"/>
    <w:pPr>
      <w:ind w:firstLine="0"/>
    </w:pPr>
  </w:style>
  <w:style w:type="paragraph" w:customStyle="1" w:styleId="ListNote">
    <w:name w:val="List Note"/>
    <w:basedOn w:val="List"/>
    <w:rsid w:val="005825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25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25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25D0"/>
    <w:rPr>
      <w:rFonts w:ascii="Courier New" w:hAnsi="Courier New"/>
    </w:rPr>
  </w:style>
  <w:style w:type="paragraph" w:customStyle="1" w:styleId="NoteBullet">
    <w:name w:val="Note Bullet"/>
    <w:basedOn w:val="Note"/>
    <w:rsid w:val="005825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25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25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25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25D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25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25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25D0"/>
    <w:rPr>
      <w:b/>
      <w:smallCaps/>
    </w:rPr>
  </w:style>
  <w:style w:type="paragraph" w:customStyle="1" w:styleId="TableListNumber">
    <w:name w:val="Table List Number"/>
    <w:basedOn w:val="ListNumber"/>
    <w:rsid w:val="005825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25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25D0"/>
    <w:pPr>
      <w:numPr>
        <w:numId w:val="9"/>
      </w:numPr>
    </w:pPr>
  </w:style>
  <w:style w:type="paragraph" w:customStyle="1" w:styleId="ListAlpha2">
    <w:name w:val="List Alpha 2"/>
    <w:basedOn w:val="List2"/>
    <w:rsid w:val="005825D0"/>
    <w:pPr>
      <w:numPr>
        <w:numId w:val="8"/>
      </w:numPr>
    </w:pPr>
  </w:style>
  <w:style w:type="paragraph" w:styleId="List2">
    <w:name w:val="List 2"/>
    <w:basedOn w:val="BodyText"/>
    <w:rsid w:val="005825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25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25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25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25D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25D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25D0"/>
    <w:pPr>
      <w:numPr>
        <w:numId w:val="4"/>
      </w:numPr>
    </w:pPr>
  </w:style>
  <w:style w:type="paragraph" w:styleId="ListContinue2">
    <w:name w:val="List Continue 2"/>
    <w:basedOn w:val="List2"/>
    <w:rsid w:val="005825D0"/>
    <w:pPr>
      <w:ind w:firstLine="0"/>
    </w:pPr>
  </w:style>
  <w:style w:type="paragraph" w:styleId="ListContinue3">
    <w:name w:val="List Continue 3"/>
    <w:basedOn w:val="List3"/>
    <w:rsid w:val="005825D0"/>
    <w:pPr>
      <w:ind w:left="1021" w:firstLine="0"/>
    </w:pPr>
  </w:style>
  <w:style w:type="paragraph" w:styleId="ListContinue4">
    <w:name w:val="List Continue 4"/>
    <w:basedOn w:val="List4"/>
    <w:rsid w:val="005825D0"/>
    <w:pPr>
      <w:ind w:firstLine="0"/>
    </w:pPr>
  </w:style>
  <w:style w:type="paragraph" w:styleId="ListContinue5">
    <w:name w:val="List Continue 5"/>
    <w:basedOn w:val="List5"/>
    <w:rsid w:val="005825D0"/>
    <w:pPr>
      <w:ind w:firstLine="0"/>
    </w:pPr>
  </w:style>
  <w:style w:type="paragraph" w:styleId="ListNumber3">
    <w:name w:val="List Number 3"/>
    <w:basedOn w:val="List3"/>
    <w:rsid w:val="005825D0"/>
    <w:pPr>
      <w:numPr>
        <w:numId w:val="5"/>
      </w:numPr>
    </w:pPr>
  </w:style>
  <w:style w:type="paragraph" w:styleId="ListNumber4">
    <w:name w:val="List Number 4"/>
    <w:basedOn w:val="List4"/>
    <w:rsid w:val="005825D0"/>
    <w:pPr>
      <w:numPr>
        <w:numId w:val="6"/>
      </w:numPr>
    </w:pPr>
  </w:style>
  <w:style w:type="paragraph" w:styleId="ListNumber5">
    <w:name w:val="List Number 5"/>
    <w:basedOn w:val="List5"/>
    <w:rsid w:val="005825D0"/>
    <w:pPr>
      <w:numPr>
        <w:numId w:val="7"/>
      </w:numPr>
    </w:pPr>
  </w:style>
  <w:style w:type="paragraph" w:styleId="BlockText">
    <w:name w:val="Block Text"/>
    <w:basedOn w:val="Normal"/>
    <w:rsid w:val="005825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25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25D0"/>
    <w:rPr>
      <w:sz w:val="16"/>
      <w:vertAlign w:val="superscript"/>
    </w:rPr>
  </w:style>
  <w:style w:type="character" w:customStyle="1" w:styleId="Symbols">
    <w:name w:val="Symbols"/>
    <w:basedOn w:val="DefaultParagraphFont"/>
    <w:rsid w:val="005825D0"/>
    <w:rPr>
      <w:rFonts w:ascii="Symbol" w:hAnsi="Symbol"/>
    </w:rPr>
  </w:style>
  <w:style w:type="character" w:customStyle="1" w:styleId="MenuOptions">
    <w:name w:val="Menu Options"/>
    <w:basedOn w:val="DefaultParagraphFont"/>
    <w:rsid w:val="005825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25D0"/>
    <w:rPr>
      <w:b/>
    </w:rPr>
  </w:style>
  <w:style w:type="character" w:customStyle="1" w:styleId="Underlined">
    <w:name w:val="Underlined"/>
    <w:basedOn w:val="DefaultParagraphFont"/>
    <w:rsid w:val="005825D0"/>
    <w:rPr>
      <w:u w:val="single"/>
    </w:rPr>
  </w:style>
  <w:style w:type="paragraph" w:customStyle="1" w:styleId="TableBodyTextRight">
    <w:name w:val="Table Body Text Right"/>
    <w:basedOn w:val="TableBodyText"/>
    <w:rsid w:val="005825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25D0"/>
    <w:rPr>
      <w:sz w:val="18"/>
    </w:rPr>
  </w:style>
  <w:style w:type="paragraph" w:customStyle="1" w:styleId="BodySmallRight">
    <w:name w:val="Body Small Right"/>
    <w:basedOn w:val="BodyTextRight"/>
    <w:rsid w:val="005825D0"/>
    <w:rPr>
      <w:sz w:val="18"/>
      <w:szCs w:val="18"/>
    </w:rPr>
  </w:style>
  <w:style w:type="paragraph" w:customStyle="1" w:styleId="MarginEdition">
    <w:name w:val="Margin Edition"/>
    <w:basedOn w:val="MarginNote"/>
    <w:rsid w:val="005825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25D0"/>
    <w:rPr>
      <w:sz w:val="2"/>
      <w:szCs w:val="2"/>
    </w:rPr>
  </w:style>
  <w:style w:type="character" w:customStyle="1" w:styleId="Small">
    <w:name w:val="Small"/>
    <w:basedOn w:val="DefaultParagraphFont"/>
    <w:rsid w:val="005825D0"/>
    <w:rPr>
      <w:sz w:val="16"/>
    </w:rPr>
  </w:style>
  <w:style w:type="paragraph" w:customStyle="1" w:styleId="WideTable">
    <w:name w:val="Wide Table"/>
    <w:basedOn w:val="Normal"/>
    <w:rsid w:val="005825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25D0"/>
  </w:style>
  <w:style w:type="paragraph" w:styleId="Quote">
    <w:name w:val="Quote"/>
    <w:basedOn w:val="Heading1"/>
    <w:link w:val="QuoteChar"/>
    <w:qFormat/>
    <w:rsid w:val="005825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25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25D0"/>
    <w:pPr>
      <w:pageBreakBefore/>
    </w:pPr>
  </w:style>
  <w:style w:type="paragraph" w:customStyle="1" w:styleId="Border">
    <w:name w:val="Border"/>
    <w:basedOn w:val="Normal"/>
    <w:qFormat/>
    <w:rsid w:val="005825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25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25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25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25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25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25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25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25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25D0"/>
    <w:rPr>
      <w:u w:val="single"/>
    </w:rPr>
  </w:style>
  <w:style w:type="character" w:customStyle="1" w:styleId="BoldandItalics">
    <w:name w:val="Bold and Italics"/>
    <w:qFormat/>
    <w:rsid w:val="005825D0"/>
    <w:rPr>
      <w:b/>
      <w:i/>
      <w:u w:val="none"/>
    </w:rPr>
  </w:style>
  <w:style w:type="paragraph" w:styleId="BalloonText">
    <w:name w:val="Balloon Text"/>
    <w:basedOn w:val="Normal"/>
    <w:link w:val="BalloonTextChar"/>
    <w:rsid w:val="005825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25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25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25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25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25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25D0"/>
    <w:pPr>
      <w:spacing w:before="0" w:after="0"/>
    </w:pPr>
  </w:style>
  <w:style w:type="paragraph" w:customStyle="1" w:styleId="BodyTextBold">
    <w:name w:val="Body Text Bold"/>
    <w:basedOn w:val="BodyText"/>
    <w:qFormat/>
    <w:rsid w:val="005825D0"/>
    <w:rPr>
      <w:b/>
    </w:rPr>
  </w:style>
  <w:style w:type="character" w:styleId="Hyperlink">
    <w:name w:val="Hyperlink"/>
    <w:basedOn w:val="DefaultParagraphFont"/>
    <w:uiPriority w:val="99"/>
    <w:unhideWhenUsed/>
    <w:rsid w:val="00634A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1099</Words>
  <Characters>7402</Characters>
  <Application>Microsoft Office Word</Application>
  <DocSecurity>0</DocSecurity>
  <Lines>246</Lines>
  <Paragraphs>139</Paragraphs>
  <ScaleCrop>false</ScaleCrop>
  <Company>Author-it Software Corporation Ltd.</Company>
  <LinksUpToDate>false</LinksUpToDate>
  <CharactersWithSpaces>8362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BSBMKG608 Develop organisational marketing objectives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