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F67" w:rsidP="00A60F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BSBMKG554 Plan and develop public relations publications</w:t>
      </w:r>
      <w:r>
        <w:fldChar w:fldCharType="end"/>
      </w:r>
    </w:p>
    <w:p w:rsidR="00A60F67" w:rsidP="00A60F67">
      <w:pPr>
        <w:pStyle w:val="Version"/>
        <w:sectPr w:rsidSect="003A4C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4C38" w:rsidP="003A4C38">
      <w:pPr>
        <w:pStyle w:val="SuperHeading"/>
      </w:pPr>
      <w:r w:rsidRPr="003A4C38">
        <w:t>Assessment Requirements for BSBMKG554 Plan and develop public relations publications</w:t>
      </w:r>
    </w:p>
    <w:p w:rsidR="00000000" w:rsidRPr="003A4C38" w:rsidP="003A4C38">
      <w:pPr>
        <w:pStyle w:val="Heading1"/>
      </w:pPr>
      <w:bookmarkStart w:id="1" w:name="O_1124816"/>
      <w:bookmarkEnd w:id="1"/>
      <w:r w:rsidRPr="003A4C3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A4C3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C38" w:rsidP="003A4C38">
            <w:pPr>
              <w:pStyle w:val="BodyText"/>
            </w:pPr>
            <w:r w:rsidRPr="003A4C38">
              <w:rPr>
                <w:rStyle w:val="SpecialBold"/>
              </w:rPr>
              <w:t>Release</w:t>
            </w:r>
            <w:r w:rsidRPr="003A4C3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38">
            <w:pPr>
              <w:pStyle w:val="BodyText"/>
              <w:rPr>
                <w:lang w:val="en-NZ"/>
              </w:rPr>
            </w:pPr>
            <w:r w:rsidRPr="003A4C38">
              <w:rPr>
                <w:rStyle w:val="SpecialBold"/>
              </w:rPr>
              <w:t>Comments</w:t>
            </w:r>
            <w:r w:rsidRPr="003A4C38">
              <w:t> </w:t>
            </w:r>
          </w:p>
        </w:tc>
      </w:tr>
      <w:tr w:rsidTr="003A4C3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38">
            <w:pPr>
              <w:pStyle w:val="BodyText"/>
              <w:rPr>
                <w:lang w:val="en-NZ"/>
              </w:rPr>
            </w:pPr>
            <w:r w:rsidRPr="003A4C3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C38" w:rsidP="003A4C38">
            <w:pPr>
              <w:pStyle w:val="BodyText"/>
            </w:pPr>
            <w:r w:rsidRPr="003A4C38">
              <w:t>This version first released with BSB Business Services Training Package Version 7.0.</w:t>
            </w:r>
          </w:p>
        </w:tc>
      </w:tr>
    </w:tbl>
    <w:p w:rsidR="00000000" w:rsidRPr="003A4C38" w:rsidP="003A4C38">
      <w:pPr>
        <w:pStyle w:val="BodyText"/>
      </w:pPr>
    </w:p>
    <w:p w:rsidR="00000000" w:rsidRPr="003A4C38" w:rsidP="003A4C38">
      <w:pPr>
        <w:pStyle w:val="AllowPageBreak"/>
      </w:pPr>
    </w:p>
    <w:p w:rsidR="00000000" w:rsidRPr="003A4C38" w:rsidP="003A4C38">
      <w:pPr>
        <w:pStyle w:val="Heading1"/>
      </w:pPr>
      <w:bookmarkStart w:id="2" w:name="O_1124819"/>
      <w:bookmarkEnd w:id="2"/>
      <w:r w:rsidRPr="003A4C38">
        <w:t>Performance Evidence</w:t>
      </w:r>
    </w:p>
    <w:p w:rsidR="00000000" w:rsidRPr="003A4C38" w:rsidP="00A60F67">
      <w:pPr>
        <w:pStyle w:val="BodyText"/>
      </w:pPr>
      <w:r w:rsidRPr="003A4C38">
        <w:t>The candidate must demonstrate the ability to complete the tasks outlined in the elements, performance criteria and foundation skills of this unit, including evidence of the ability to:</w:t>
      </w:r>
    </w:p>
    <w:p w:rsidR="00000000" w:rsidRPr="003A4C38" w:rsidP="003A4C38">
      <w:pPr>
        <w:pStyle w:val="ListBullet"/>
      </w:pPr>
      <w:r w:rsidRPr="003A4C38">
        <w:t>develop at least one public relations d</w:t>
      </w:r>
      <w:r w:rsidRPr="003A4C38">
        <w:t xml:space="preserve">ocument. </w:t>
      </w:r>
    </w:p>
    <w:p w:rsidR="00000000" w:rsidRPr="003A4C38" w:rsidP="00A60F67">
      <w:pPr>
        <w:pStyle w:val="BodyText"/>
      </w:pPr>
      <w:r w:rsidRPr="003A4C38">
        <w:t xml:space="preserve">In the course of the above, the candidate must: </w:t>
      </w:r>
    </w:p>
    <w:p w:rsidR="00000000" w:rsidRPr="003A4C38" w:rsidP="003A4C38">
      <w:pPr>
        <w:pStyle w:val="ListBullet"/>
      </w:pPr>
      <w:r w:rsidRPr="003A4C38">
        <w:t>identify and obtain agreements for team members budgets, schedules and good and services suppliers to prepare publication assessment criteria</w:t>
      </w:r>
    </w:p>
    <w:p w:rsidR="00000000" w:rsidRPr="003A4C38" w:rsidP="003A4C38">
      <w:pPr>
        <w:pStyle w:val="ListBullet"/>
      </w:pPr>
      <w:r w:rsidRPr="003A4C38">
        <w:t>develop, test and evaluate the public relations docume</w:t>
      </w:r>
      <w:r w:rsidRPr="003A4C38">
        <w:t>nts.</w:t>
      </w:r>
    </w:p>
    <w:p w:rsidR="00000000" w:rsidRPr="003A4C38" w:rsidP="003A4C38">
      <w:pPr>
        <w:pStyle w:val="AllowPageBreak"/>
      </w:pPr>
    </w:p>
    <w:p w:rsidR="00000000" w:rsidRPr="003A4C38" w:rsidP="003A4C38">
      <w:pPr>
        <w:pStyle w:val="Heading1"/>
      </w:pPr>
      <w:bookmarkStart w:id="3" w:name="O_1124818"/>
      <w:bookmarkEnd w:id="3"/>
      <w:r w:rsidRPr="003A4C38">
        <w:t>Knowledge Evidence</w:t>
      </w:r>
    </w:p>
    <w:p w:rsidR="00000000" w:rsidRPr="003A4C38" w:rsidP="00A60F67">
      <w:pPr>
        <w:pStyle w:val="BodyText"/>
      </w:pPr>
      <w:r w:rsidRPr="003A4C38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3A4C38" w:rsidP="003A4C38">
      <w:pPr>
        <w:pStyle w:val="ListBullet"/>
      </w:pPr>
      <w:r w:rsidRPr="003A4C38">
        <w:t xml:space="preserve">contents of public relations brief including: </w:t>
      </w:r>
    </w:p>
    <w:p w:rsidR="00000000" w:rsidRPr="003A4C38" w:rsidP="003A4C38">
      <w:pPr>
        <w:pStyle w:val="ListBullet2"/>
      </w:pPr>
      <w:r w:rsidRPr="003A4C38">
        <w:t xml:space="preserve">target audience segmentation </w:t>
      </w:r>
    </w:p>
    <w:p w:rsidR="00000000" w:rsidRPr="003A4C38" w:rsidP="003A4C38">
      <w:pPr>
        <w:pStyle w:val="ListBullet2"/>
      </w:pPr>
      <w:r w:rsidRPr="003A4C38">
        <w:t>research objectives</w:t>
      </w:r>
    </w:p>
    <w:p w:rsidR="00000000" w:rsidRPr="003A4C38" w:rsidP="003A4C38">
      <w:pPr>
        <w:pStyle w:val="ListBullet2"/>
      </w:pPr>
      <w:r w:rsidRPr="003A4C38">
        <w:t>methodology</w:t>
      </w:r>
    </w:p>
    <w:p w:rsidR="00000000" w:rsidRPr="003A4C38" w:rsidP="003A4C38">
      <w:pPr>
        <w:pStyle w:val="ListBullet2"/>
      </w:pPr>
      <w:r w:rsidRPr="003A4C38">
        <w:t>time schedule</w:t>
      </w:r>
    </w:p>
    <w:p w:rsidR="00000000" w:rsidRPr="003A4C38" w:rsidP="003A4C38">
      <w:pPr>
        <w:pStyle w:val="ListBullet2"/>
      </w:pPr>
      <w:r w:rsidRPr="003A4C38">
        <w:t>budget</w:t>
      </w:r>
    </w:p>
    <w:p w:rsidR="00000000" w:rsidRPr="003A4C38" w:rsidP="003A4C38">
      <w:pPr>
        <w:pStyle w:val="ListBullet2"/>
      </w:pPr>
      <w:r w:rsidRPr="003A4C38">
        <w:t xml:space="preserve">internal and external factors that impact effectiveness of publications </w:t>
      </w:r>
    </w:p>
    <w:p w:rsidR="00000000" w:rsidRPr="003A4C38" w:rsidP="003A4C38">
      <w:pPr>
        <w:pStyle w:val="ListBullet"/>
      </w:pPr>
      <w:r w:rsidRPr="003A4C38">
        <w:t>internal and external factors that may impact publi</w:t>
      </w:r>
      <w:r w:rsidRPr="003A4C38">
        <w:t>cation requirements</w:t>
      </w:r>
    </w:p>
    <w:p w:rsidR="00000000" w:rsidRPr="003A4C38" w:rsidP="003A4C38">
      <w:pPr>
        <w:pStyle w:val="ListBullet"/>
      </w:pPr>
      <w:r w:rsidRPr="003A4C38">
        <w:t>primary and secondary research methods and use in public relations</w:t>
      </w:r>
    </w:p>
    <w:p w:rsidR="00000000" w:rsidRPr="003A4C38" w:rsidP="003A4C38">
      <w:pPr>
        <w:pStyle w:val="ListBullet"/>
      </w:pPr>
      <w:r w:rsidRPr="003A4C38">
        <w:t xml:space="preserve">criteria used to select team members </w:t>
      </w:r>
    </w:p>
    <w:p w:rsidR="00000000" w:rsidRPr="003A4C38" w:rsidP="003A4C38">
      <w:pPr>
        <w:pStyle w:val="ListBullet"/>
      </w:pPr>
      <w:r w:rsidRPr="003A4C38">
        <w:t>suppliers who may be required to complete publication production processes</w:t>
      </w:r>
    </w:p>
    <w:p w:rsidR="00000000" w:rsidRPr="003A4C38" w:rsidP="003A4C38">
      <w:pPr>
        <w:pStyle w:val="ListBullet"/>
      </w:pPr>
      <w:r w:rsidRPr="003A4C38">
        <w:t>key provisions of relevant legislation, codes of practice and national standards that affect public relations</w:t>
      </w:r>
    </w:p>
    <w:p w:rsidR="00000000" w:rsidRPr="003A4C38" w:rsidP="003A4C38">
      <w:pPr>
        <w:pStyle w:val="ListBullet"/>
      </w:pPr>
      <w:r w:rsidRPr="003A4C38">
        <w:t>relevance of ethics to public relations.</w:t>
      </w:r>
    </w:p>
    <w:p w:rsidR="00000000" w:rsidRPr="003A4C38" w:rsidP="003A4C38">
      <w:pPr>
        <w:pStyle w:val="AllowPageBreak"/>
      </w:pPr>
    </w:p>
    <w:p w:rsidR="00000000" w:rsidRPr="003A4C38" w:rsidP="003A4C38">
      <w:pPr>
        <w:pStyle w:val="Heading1"/>
      </w:pPr>
      <w:bookmarkStart w:id="4" w:name="O_1124817"/>
      <w:bookmarkEnd w:id="4"/>
      <w:r w:rsidRPr="003A4C38">
        <w:t>Assessment Conditions</w:t>
      </w:r>
    </w:p>
    <w:p w:rsidR="00000000" w:rsidRPr="003A4C38" w:rsidP="00A60F67">
      <w:pPr>
        <w:pStyle w:val="BodyText"/>
      </w:pPr>
      <w:r w:rsidRPr="003A4C38">
        <w:t>Skills in this unit must be demonstrated in a workplace or simul</w:t>
      </w:r>
      <w:r w:rsidRPr="003A4C38">
        <w:t xml:space="preserve">ated environment where the conditions are typical of those in a working environment in this industry. </w:t>
      </w:r>
    </w:p>
    <w:p w:rsidR="00000000" w:rsidRPr="003A4C38" w:rsidP="00A60F67">
      <w:pPr>
        <w:pStyle w:val="BodyText"/>
      </w:pPr>
      <w:r w:rsidRPr="003A4C38">
        <w:t>This includes access to:</w:t>
      </w:r>
    </w:p>
    <w:p w:rsidR="00000000" w:rsidRPr="003A4C38" w:rsidP="003A4C38">
      <w:pPr>
        <w:pStyle w:val="ListBullet"/>
      </w:pPr>
      <w:r w:rsidRPr="003A4C38">
        <w:t>examples of previous public relations documents</w:t>
      </w:r>
    </w:p>
    <w:p w:rsidR="00000000" w:rsidRPr="003A4C38" w:rsidP="003A4C38">
      <w:pPr>
        <w:pStyle w:val="ListBullet"/>
      </w:pPr>
      <w:r w:rsidRPr="003A4C38">
        <w:t>workplace documentation and resources relevant to performance evidence.</w:t>
      </w:r>
    </w:p>
    <w:p w:rsidR="00000000" w:rsidRPr="003A4C38" w:rsidP="003A4C38">
      <w:pPr>
        <w:pStyle w:val="BodyText"/>
      </w:pPr>
    </w:p>
    <w:p w:rsidR="00000000" w:rsidRPr="003A4C38" w:rsidP="00A60F67">
      <w:pPr>
        <w:pStyle w:val="BodyText"/>
      </w:pPr>
      <w:r w:rsidRPr="003A4C38">
        <w:t>Assess</w:t>
      </w:r>
      <w:r w:rsidRPr="003A4C38">
        <w:t>ors of this unit must satisfy the requirements for assessors in applicable vocational education and training legislation, frameworks and/or standards.</w:t>
      </w:r>
    </w:p>
    <w:p w:rsidR="00000000" w:rsidRPr="003A4C38" w:rsidP="003A4C38">
      <w:pPr>
        <w:pStyle w:val="Heading1"/>
      </w:pPr>
      <w:bookmarkStart w:id="5" w:name="O_1124815"/>
      <w:bookmarkEnd w:id="5"/>
      <w:r w:rsidRPr="003A4C38">
        <w:t>Links</w:t>
      </w:r>
    </w:p>
    <w:p w:rsidR="00000000" w:rsidRPr="003A4C38" w:rsidP="00A60F67">
      <w:pPr>
        <w:pStyle w:val="BodyText"/>
      </w:pPr>
      <w:r w:rsidRPr="003A4C3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76E2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A4C38" w:rsidP="003A4C38"/>
    <w:sectPr w:rsidSect="003A4C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38" w:rsidRPr="00A60F67" w:rsidP="00A60F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F67" w:rsidP="003A4C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0F67" w:rsidP="003A4C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0F67" w:rsidP="003A4C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F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C38" w:rsidRPr="00A60F67" w:rsidP="00A60F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F67" w:rsidRPr="002D2AF8" w:rsidP="003A4C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BSBMKG554 Plan and develop public relations publications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60F67" w:rsidP="003A4C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3ACA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EA8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DCC3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C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C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C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C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C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C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C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C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C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C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C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C38"/>
  </w:style>
  <w:style w:type="character" w:customStyle="1" w:styleId="Heading1Char">
    <w:name w:val="Heading 1 Char"/>
    <w:basedOn w:val="DefaultParagraphFont"/>
    <w:link w:val="Heading1"/>
    <w:rsid w:val="003A4C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C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C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C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4C38"/>
    <w:rPr>
      <w:b/>
      <w:spacing w:val="0"/>
    </w:rPr>
  </w:style>
  <w:style w:type="paragraph" w:styleId="ListBullet2">
    <w:name w:val="List Bullet 2"/>
    <w:basedOn w:val="List2"/>
    <w:rsid w:val="003A4C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4C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C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4C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C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C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C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C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C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C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C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C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C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C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C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C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C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C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C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C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C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C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4C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C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C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C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C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C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C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C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C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4C38"/>
    <w:rPr>
      <w:i/>
    </w:rPr>
  </w:style>
  <w:style w:type="paragraph" w:styleId="Caption">
    <w:name w:val="caption"/>
    <w:basedOn w:val="BodyText"/>
    <w:next w:val="Normal"/>
    <w:qFormat/>
    <w:rsid w:val="003A4C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C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C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C38"/>
  </w:style>
  <w:style w:type="paragraph" w:styleId="TableofFigures">
    <w:name w:val="table of figures"/>
    <w:basedOn w:val="Normal"/>
    <w:next w:val="Normal"/>
    <w:semiHidden/>
    <w:rsid w:val="003A4C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C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4C38"/>
    <w:rPr>
      <w:rFonts w:ascii="Wingdings" w:hAnsi="Wingdings"/>
    </w:rPr>
  </w:style>
  <w:style w:type="paragraph" w:customStyle="1" w:styleId="TableHeading">
    <w:name w:val="Table Heading"/>
    <w:basedOn w:val="HeadingBase"/>
    <w:rsid w:val="003A4C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C38"/>
    <w:rPr>
      <w:color w:val="0033CC"/>
      <w:u w:val="none"/>
    </w:rPr>
  </w:style>
  <w:style w:type="paragraph" w:customStyle="1" w:styleId="BodyTextRight">
    <w:name w:val="Body Text Right"/>
    <w:basedOn w:val="BodyText"/>
    <w:rsid w:val="003A4C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C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C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C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C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C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C38"/>
    <w:rPr>
      <w:sz w:val="32"/>
    </w:rPr>
  </w:style>
  <w:style w:type="paragraph" w:customStyle="1" w:styleId="HeadingProcedure">
    <w:name w:val="Heading Procedure"/>
    <w:basedOn w:val="HeadingBase"/>
    <w:next w:val="Normal"/>
    <w:rsid w:val="003A4C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C38"/>
    <w:pPr>
      <w:spacing w:before="60" w:after="60"/>
    </w:pPr>
  </w:style>
  <w:style w:type="paragraph" w:styleId="ListContinue">
    <w:name w:val="List Continue"/>
    <w:basedOn w:val="List"/>
    <w:rsid w:val="003A4C38"/>
    <w:pPr>
      <w:ind w:firstLine="0"/>
    </w:pPr>
  </w:style>
  <w:style w:type="paragraph" w:customStyle="1" w:styleId="ListNote">
    <w:name w:val="List Note"/>
    <w:basedOn w:val="List"/>
    <w:rsid w:val="003A4C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C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C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C38"/>
    <w:rPr>
      <w:rFonts w:ascii="Courier New" w:hAnsi="Courier New"/>
    </w:rPr>
  </w:style>
  <w:style w:type="paragraph" w:customStyle="1" w:styleId="NoteBullet">
    <w:name w:val="Note Bullet"/>
    <w:basedOn w:val="Note"/>
    <w:rsid w:val="003A4C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C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C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C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C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4C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C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C38"/>
    <w:rPr>
      <w:b/>
      <w:smallCaps/>
    </w:rPr>
  </w:style>
  <w:style w:type="paragraph" w:customStyle="1" w:styleId="TableListNumber">
    <w:name w:val="Table List Number"/>
    <w:basedOn w:val="ListNumber"/>
    <w:rsid w:val="003A4C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C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C38"/>
    <w:pPr>
      <w:numPr>
        <w:numId w:val="9"/>
      </w:numPr>
    </w:pPr>
  </w:style>
  <w:style w:type="paragraph" w:customStyle="1" w:styleId="ListAlpha2">
    <w:name w:val="List Alpha 2"/>
    <w:basedOn w:val="List2"/>
    <w:rsid w:val="003A4C38"/>
    <w:pPr>
      <w:numPr>
        <w:numId w:val="8"/>
      </w:numPr>
    </w:pPr>
  </w:style>
  <w:style w:type="paragraph" w:styleId="List2">
    <w:name w:val="List 2"/>
    <w:basedOn w:val="BodyText"/>
    <w:rsid w:val="003A4C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C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C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C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C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C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4C38"/>
    <w:pPr>
      <w:numPr>
        <w:numId w:val="4"/>
      </w:numPr>
    </w:pPr>
  </w:style>
  <w:style w:type="paragraph" w:styleId="ListContinue2">
    <w:name w:val="List Continue 2"/>
    <w:basedOn w:val="List2"/>
    <w:rsid w:val="003A4C38"/>
    <w:pPr>
      <w:ind w:firstLine="0"/>
    </w:pPr>
  </w:style>
  <w:style w:type="paragraph" w:styleId="ListContinue3">
    <w:name w:val="List Continue 3"/>
    <w:basedOn w:val="List3"/>
    <w:rsid w:val="003A4C38"/>
    <w:pPr>
      <w:ind w:left="1021" w:firstLine="0"/>
    </w:pPr>
  </w:style>
  <w:style w:type="paragraph" w:styleId="ListContinue4">
    <w:name w:val="List Continue 4"/>
    <w:basedOn w:val="List4"/>
    <w:rsid w:val="003A4C38"/>
    <w:pPr>
      <w:ind w:firstLine="0"/>
    </w:pPr>
  </w:style>
  <w:style w:type="paragraph" w:styleId="ListContinue5">
    <w:name w:val="List Continue 5"/>
    <w:basedOn w:val="List5"/>
    <w:rsid w:val="003A4C38"/>
    <w:pPr>
      <w:ind w:firstLine="0"/>
    </w:pPr>
  </w:style>
  <w:style w:type="paragraph" w:styleId="ListNumber3">
    <w:name w:val="List Number 3"/>
    <w:basedOn w:val="List3"/>
    <w:rsid w:val="003A4C38"/>
    <w:pPr>
      <w:numPr>
        <w:numId w:val="5"/>
      </w:numPr>
    </w:pPr>
  </w:style>
  <w:style w:type="paragraph" w:styleId="ListNumber4">
    <w:name w:val="List Number 4"/>
    <w:basedOn w:val="List4"/>
    <w:rsid w:val="003A4C38"/>
    <w:pPr>
      <w:numPr>
        <w:numId w:val="6"/>
      </w:numPr>
    </w:pPr>
  </w:style>
  <w:style w:type="paragraph" w:styleId="ListNumber5">
    <w:name w:val="List Number 5"/>
    <w:basedOn w:val="List5"/>
    <w:rsid w:val="003A4C38"/>
    <w:pPr>
      <w:numPr>
        <w:numId w:val="7"/>
      </w:numPr>
    </w:pPr>
  </w:style>
  <w:style w:type="paragraph" w:styleId="BlockText">
    <w:name w:val="Block Text"/>
    <w:basedOn w:val="Normal"/>
    <w:rsid w:val="003A4C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C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C38"/>
    <w:rPr>
      <w:sz w:val="16"/>
      <w:vertAlign w:val="superscript"/>
    </w:rPr>
  </w:style>
  <w:style w:type="character" w:customStyle="1" w:styleId="Symbols">
    <w:name w:val="Symbols"/>
    <w:basedOn w:val="DefaultParagraphFont"/>
    <w:rsid w:val="003A4C38"/>
    <w:rPr>
      <w:rFonts w:ascii="Symbol" w:hAnsi="Symbol"/>
    </w:rPr>
  </w:style>
  <w:style w:type="character" w:customStyle="1" w:styleId="MenuOptions">
    <w:name w:val="Menu Options"/>
    <w:basedOn w:val="DefaultParagraphFont"/>
    <w:rsid w:val="003A4C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C38"/>
    <w:rPr>
      <w:b/>
    </w:rPr>
  </w:style>
  <w:style w:type="character" w:customStyle="1" w:styleId="Underlined">
    <w:name w:val="Underlined"/>
    <w:basedOn w:val="DefaultParagraphFont"/>
    <w:rsid w:val="003A4C38"/>
    <w:rPr>
      <w:u w:val="single"/>
    </w:rPr>
  </w:style>
  <w:style w:type="paragraph" w:customStyle="1" w:styleId="TableBodyTextRight">
    <w:name w:val="Table Body Text Right"/>
    <w:basedOn w:val="TableBodyText"/>
    <w:rsid w:val="003A4C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C38"/>
    <w:rPr>
      <w:sz w:val="18"/>
    </w:rPr>
  </w:style>
  <w:style w:type="paragraph" w:customStyle="1" w:styleId="BodySmallRight">
    <w:name w:val="Body Small Right"/>
    <w:basedOn w:val="BodyTextRight"/>
    <w:rsid w:val="003A4C38"/>
    <w:rPr>
      <w:sz w:val="18"/>
      <w:szCs w:val="18"/>
    </w:rPr>
  </w:style>
  <w:style w:type="paragraph" w:customStyle="1" w:styleId="MarginEdition">
    <w:name w:val="Margin Edition"/>
    <w:basedOn w:val="MarginNote"/>
    <w:rsid w:val="003A4C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C38"/>
    <w:rPr>
      <w:sz w:val="2"/>
      <w:szCs w:val="2"/>
    </w:rPr>
  </w:style>
  <w:style w:type="character" w:customStyle="1" w:styleId="Small">
    <w:name w:val="Small"/>
    <w:basedOn w:val="DefaultParagraphFont"/>
    <w:rsid w:val="003A4C38"/>
    <w:rPr>
      <w:sz w:val="16"/>
    </w:rPr>
  </w:style>
  <w:style w:type="paragraph" w:customStyle="1" w:styleId="WideTable">
    <w:name w:val="Wide Table"/>
    <w:basedOn w:val="Normal"/>
    <w:rsid w:val="003A4C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C38"/>
  </w:style>
  <w:style w:type="paragraph" w:styleId="Quote">
    <w:name w:val="Quote"/>
    <w:basedOn w:val="Heading1"/>
    <w:link w:val="QuoteChar"/>
    <w:qFormat/>
    <w:rsid w:val="003A4C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C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C38"/>
    <w:pPr>
      <w:pageBreakBefore/>
    </w:pPr>
  </w:style>
  <w:style w:type="paragraph" w:customStyle="1" w:styleId="Border">
    <w:name w:val="Border"/>
    <w:basedOn w:val="Normal"/>
    <w:qFormat/>
    <w:rsid w:val="003A4C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C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C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C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C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C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C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C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C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C38"/>
    <w:rPr>
      <w:u w:val="single"/>
    </w:rPr>
  </w:style>
  <w:style w:type="character" w:customStyle="1" w:styleId="BoldandItalics">
    <w:name w:val="Bold and Italics"/>
    <w:qFormat/>
    <w:rsid w:val="003A4C38"/>
    <w:rPr>
      <w:b/>
      <w:i/>
      <w:u w:val="none"/>
    </w:rPr>
  </w:style>
  <w:style w:type="paragraph" w:styleId="BalloonText">
    <w:name w:val="Balloon Text"/>
    <w:basedOn w:val="Normal"/>
    <w:link w:val="BalloonTextChar"/>
    <w:rsid w:val="003A4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C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C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C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C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C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C38"/>
    <w:pPr>
      <w:spacing w:before="0" w:after="0"/>
    </w:pPr>
  </w:style>
  <w:style w:type="paragraph" w:customStyle="1" w:styleId="BodyTextBold">
    <w:name w:val="Body Text Bold"/>
    <w:basedOn w:val="BodyText"/>
    <w:qFormat/>
    <w:rsid w:val="003A4C38"/>
    <w:rPr>
      <w:b/>
    </w:rPr>
  </w:style>
  <w:style w:type="character" w:styleId="Hyperlink">
    <w:name w:val="Hyperlink"/>
    <w:basedOn w:val="DefaultParagraphFont"/>
    <w:uiPriority w:val="99"/>
    <w:unhideWhenUsed/>
    <w:rsid w:val="00A60F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2125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BSBMKG554 Plan and develop public relations publications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2022-10-20T02:35:00Z</dcterms:created>
  <dcterms:modified xsi:type="dcterms:W3CDTF">2022-10-20T02:35:00Z</dcterms:modified>
</cp:coreProperties>
</file>