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B90" w:rsidP="00AC0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BSBMKG553 Develop public relations campaigns</w:t>
      </w:r>
      <w:r>
        <w:fldChar w:fldCharType="end"/>
      </w:r>
    </w:p>
    <w:p w:rsidR="00AC0B90" w:rsidP="00AC0B90">
      <w:pPr>
        <w:pStyle w:val="Version"/>
        <w:sectPr w:rsidSect="00255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062" w:rsidP="00255062">
      <w:pPr>
        <w:pStyle w:val="SuperHeading"/>
      </w:pPr>
      <w:r w:rsidRPr="00255062">
        <w:t>BSBMKG553 Develop public relations campaigns</w:t>
      </w:r>
    </w:p>
    <w:p w:rsidR="00000000" w:rsidRPr="00255062" w:rsidP="00255062">
      <w:pPr>
        <w:pStyle w:val="Heading1"/>
      </w:pPr>
      <w:bookmarkStart w:id="1" w:name="O_1124804"/>
      <w:bookmarkEnd w:id="1"/>
      <w:r w:rsidRPr="0025506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5506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BodyText"/>
            </w:pPr>
            <w:r w:rsidRPr="00255062">
              <w:rPr>
                <w:rStyle w:val="SpecialBold"/>
              </w:rPr>
              <w:t>Release</w:t>
            </w:r>
            <w:r w:rsidRPr="0025506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rPr>
                <w:rStyle w:val="SpecialBold"/>
              </w:rPr>
              <w:t>Comments</w:t>
            </w:r>
            <w:r w:rsidRPr="00255062">
              <w:t> </w:t>
            </w:r>
          </w:p>
        </w:tc>
      </w:tr>
      <w:tr w:rsidTr="0025506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BodyText"/>
            </w:pPr>
            <w:r w:rsidRPr="00255062">
              <w:t>This version first released with BSB Business Services Training Package Version 7.0.</w:t>
            </w:r>
          </w:p>
        </w:tc>
      </w:tr>
    </w:tbl>
    <w:p w:rsidR="00000000" w:rsidRPr="00255062" w:rsidP="00255062">
      <w:pPr>
        <w:pStyle w:val="BodyText"/>
      </w:pPr>
    </w:p>
    <w:p w:rsidR="00000000" w:rsidRPr="00255062" w:rsidP="00255062">
      <w:pPr>
        <w:pStyle w:val="AllowPageBreak"/>
      </w:pPr>
    </w:p>
    <w:p w:rsidR="00000000" w:rsidRPr="00255062" w:rsidP="00255062">
      <w:pPr>
        <w:pStyle w:val="Heading1"/>
      </w:pPr>
      <w:bookmarkStart w:id="2" w:name="O_1124809"/>
      <w:bookmarkEnd w:id="2"/>
      <w:r w:rsidRPr="00255062">
        <w:t>Application</w:t>
      </w:r>
    </w:p>
    <w:p w:rsidR="00000000" w:rsidRPr="00255062" w:rsidP="00AC0B90">
      <w:pPr>
        <w:pStyle w:val="BodyText"/>
      </w:pPr>
      <w:r w:rsidRPr="00255062">
        <w:t xml:space="preserve">This unit describes the skills and knowledge required to develop multifaceted </w:t>
      </w:r>
      <w:r w:rsidRPr="00255062">
        <w:t xml:space="preserve">and potentially ongoing public relations campaigns. </w:t>
      </w:r>
    </w:p>
    <w:p w:rsidR="00000000" w:rsidRPr="00255062" w:rsidP="00AC0B90">
      <w:pPr>
        <w:pStyle w:val="BodyText"/>
      </w:pPr>
      <w:r w:rsidRPr="00255062">
        <w:t>The unit applies to individuals working in senior roles, who possess sound theoretical business skills and knowledge and who often have substantial experience. These individuals are also seeking to furth</w:t>
      </w:r>
      <w:r w:rsidRPr="00255062">
        <w:t>er develop their skills across a wide range of business functions.</w:t>
      </w:r>
    </w:p>
    <w:p w:rsidR="00000000" w:rsidRPr="00255062" w:rsidP="00AC0B90">
      <w:pPr>
        <w:pStyle w:val="BodyText"/>
      </w:pPr>
      <w:r w:rsidRPr="00255062">
        <w:t>No licensing, legislative, regulatory or certification requirements apply to this unit at the time of publication.</w:t>
      </w:r>
    </w:p>
    <w:p w:rsidR="00000000" w:rsidRPr="00255062" w:rsidP="00255062">
      <w:pPr>
        <w:pStyle w:val="Heading1"/>
      </w:pPr>
      <w:bookmarkStart w:id="3" w:name="O_1124808"/>
      <w:bookmarkEnd w:id="3"/>
      <w:r w:rsidRPr="00255062">
        <w:t>Unit Sector</w:t>
      </w:r>
    </w:p>
    <w:p w:rsidR="00000000" w:rsidRPr="00255062" w:rsidP="00AC0B90">
      <w:pPr>
        <w:pStyle w:val="BodyText"/>
      </w:pPr>
      <w:r w:rsidRPr="00255062">
        <w:t>Technical Skills – Marketing</w:t>
      </w:r>
    </w:p>
    <w:p w:rsidR="00000000" w:rsidRPr="00255062" w:rsidP="00255062">
      <w:pPr>
        <w:pStyle w:val="Heading1"/>
      </w:pPr>
      <w:bookmarkStart w:id="4" w:name="O_1124807"/>
      <w:bookmarkEnd w:id="4"/>
      <w:r w:rsidRPr="0025506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BodyText"/>
            </w:pPr>
            <w:r w:rsidRPr="0025506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rPr>
                <w:rStyle w:val="SpecialBold"/>
              </w:rPr>
              <w:t>PERFORMANCE CRITERIA</w:t>
            </w:r>
          </w:p>
        </w:tc>
      </w:tr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BodyText"/>
            </w:pPr>
            <w:r w:rsidRPr="0025506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List"/>
              <w:rPr>
                <w:lang w:val="en-NZ"/>
              </w:rPr>
            </w:pPr>
            <w:r w:rsidRPr="00255062">
              <w:t>1. Interpret a complex public relations campaign brief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List"/>
            </w:pPr>
            <w:r w:rsidRPr="00255062">
              <w:t>1.1 Identify objective of a complex public relations campaign brief</w:t>
            </w:r>
          </w:p>
          <w:p w:rsidR="00000000" w:rsidRPr="00255062" w:rsidP="00255062">
            <w:pPr>
              <w:pStyle w:val="List"/>
            </w:pPr>
            <w:r w:rsidRPr="00255062">
              <w:t>1.2 Identify campaign’s messages, strategies, roles and responsibilities, resource requirements, and client requirements</w:t>
            </w:r>
          </w:p>
          <w:p w:rsidR="00000000" w:rsidP="00255062">
            <w:pPr>
              <w:pStyle w:val="List"/>
              <w:rPr>
                <w:lang w:val="en-NZ"/>
              </w:rPr>
            </w:pPr>
            <w:r w:rsidRPr="00255062">
              <w:t>1.3 Identify</w:t>
            </w:r>
            <w:r w:rsidRPr="00255062">
              <w:t xml:space="preserve"> legal and ethical constraints in the brief</w:t>
            </w:r>
          </w:p>
        </w:tc>
      </w:tr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List"/>
              <w:rPr>
                <w:lang w:val="en-NZ"/>
              </w:rPr>
            </w:pPr>
            <w:r w:rsidRPr="00255062">
              <w:t>2. Identify and evaluate options for a complex public relations campaign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List"/>
            </w:pPr>
            <w:r w:rsidRPr="00255062">
              <w:t>2.1 Analyse information about the target public and their attributes, and the public relations environment</w:t>
            </w:r>
          </w:p>
          <w:p w:rsidR="00000000" w:rsidRPr="00255062" w:rsidP="00255062">
            <w:pPr>
              <w:pStyle w:val="List"/>
            </w:pPr>
            <w:r w:rsidRPr="00255062">
              <w:t xml:space="preserve">2.2 Identify and evaluate a range of options for message concepts </w:t>
            </w:r>
          </w:p>
          <w:p w:rsidR="00000000" w:rsidRPr="00255062" w:rsidP="00255062">
            <w:pPr>
              <w:pStyle w:val="List"/>
            </w:pPr>
            <w:r w:rsidRPr="00255062">
              <w:t>2.3 Identify and select media according to target public and campaign objectives</w:t>
            </w:r>
          </w:p>
          <w:p w:rsidR="00000000" w:rsidRPr="00255062" w:rsidP="00255062">
            <w:pPr>
              <w:pStyle w:val="List"/>
            </w:pPr>
            <w:r w:rsidRPr="00255062">
              <w:t xml:space="preserve">2.4 Consult media directories and confirm suitable journalists and </w:t>
            </w:r>
            <w:r w:rsidRPr="00255062">
              <w:t>personnel are selected for campaign</w:t>
            </w:r>
          </w:p>
          <w:p w:rsidR="00000000" w:rsidP="00255062">
            <w:pPr>
              <w:pStyle w:val="List"/>
              <w:rPr>
                <w:lang w:val="en-NZ"/>
              </w:rPr>
            </w:pPr>
            <w:r w:rsidRPr="00255062">
              <w:t>2.5 I</w:t>
            </w:r>
            <w:r w:rsidRPr="00255062">
              <w:t xml:space="preserve">dentify requirements for external suppliers and contract resources according to task requirements </w:t>
            </w:r>
          </w:p>
        </w:tc>
      </w:tr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List"/>
              <w:rPr>
                <w:lang w:val="en-NZ"/>
              </w:rPr>
            </w:pPr>
            <w:r w:rsidRPr="00255062">
              <w:t>3. Prepare public relations campaign plans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List"/>
            </w:pPr>
            <w:r w:rsidRPr="00255062">
              <w:t>3.1 Plan and document a complex public relations campaign and its approach according to client requirements</w:t>
            </w:r>
          </w:p>
          <w:p w:rsidR="00000000" w:rsidRPr="00255062" w:rsidP="00255062">
            <w:pPr>
              <w:pStyle w:val="List"/>
            </w:pPr>
            <w:r w:rsidRPr="00255062">
              <w:t>3.2 I</w:t>
            </w:r>
            <w:r w:rsidRPr="00255062">
              <w:t xml:space="preserve">dentify and incorporate budget, timing and schedules </w:t>
            </w:r>
          </w:p>
          <w:p w:rsidR="00000000" w:rsidRPr="00255062" w:rsidP="00255062">
            <w:pPr>
              <w:pStyle w:val="List"/>
            </w:pPr>
            <w:r w:rsidRPr="00255062">
              <w:t xml:space="preserve">3.3 Identify potential sources of risk </w:t>
            </w:r>
          </w:p>
          <w:p w:rsidR="00000000" w:rsidRPr="00255062" w:rsidP="00255062">
            <w:pPr>
              <w:pStyle w:val="List"/>
            </w:pPr>
            <w:r w:rsidRPr="00255062">
              <w:t>3.4 Develop and document control mechanisms</w:t>
            </w:r>
          </w:p>
          <w:p w:rsidR="00000000" w:rsidRPr="00255062" w:rsidP="00255062">
            <w:pPr>
              <w:pStyle w:val="List"/>
            </w:pPr>
            <w:r w:rsidRPr="00255062">
              <w:t xml:space="preserve">3.5 Finalise plan and present document to relevant stakeholders  </w:t>
            </w:r>
          </w:p>
        </w:tc>
      </w:tr>
    </w:tbl>
    <w:p w:rsidR="00000000" w:rsidRPr="00255062" w:rsidP="00255062">
      <w:pPr>
        <w:pStyle w:val="List"/>
      </w:pPr>
    </w:p>
    <w:p w:rsidR="00000000" w:rsidRPr="00255062" w:rsidP="00255062">
      <w:pPr>
        <w:pStyle w:val="AllowPageBreak"/>
      </w:pPr>
    </w:p>
    <w:p w:rsidR="00000000" w:rsidRPr="00255062" w:rsidP="00255062">
      <w:pPr>
        <w:pStyle w:val="Heading1"/>
      </w:pPr>
      <w:bookmarkStart w:id="5" w:name="O_1124806"/>
      <w:bookmarkEnd w:id="5"/>
      <w:r w:rsidRPr="00255062">
        <w:t>Foundation Skills</w:t>
      </w:r>
    </w:p>
    <w:p w:rsidR="00000000" w:rsidRPr="00AC0B90" w:rsidP="00AC0B90">
      <w:pPr>
        <w:pStyle w:val="BodyText"/>
        <w:rPr>
          <w:i/>
        </w:rPr>
      </w:pPr>
      <w:r w:rsidRPr="00AC0B90">
        <w:rPr>
          <w:rStyle w:val="Emphasis"/>
        </w:rPr>
        <w:t xml:space="preserve">This section </w:t>
      </w:r>
      <w:r w:rsidRPr="00AC0B90">
        <w:rPr>
          <w:rStyle w:val="Emphasis"/>
        </w:rPr>
        <w:t>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BodyText"/>
            </w:pPr>
            <w:r w:rsidRPr="00255062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rPr>
                <w:rStyle w:val="SpecialBold"/>
              </w:rPr>
              <w:t>Description</w:t>
            </w:r>
          </w:p>
        </w:tc>
      </w:tr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ListBullet"/>
              <w:rPr>
                <w:lang w:val="en-NZ"/>
              </w:rPr>
            </w:pPr>
            <w:r w:rsidRPr="00255062">
              <w:t xml:space="preserve">Interprets, analyses and synthesises complex information from various sources </w:t>
            </w:r>
          </w:p>
        </w:tc>
      </w:tr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ListBullet"/>
              <w:rPr>
                <w:lang w:val="en-NZ"/>
              </w:rPr>
            </w:pPr>
            <w:r w:rsidRPr="00255062">
              <w:t>Uses clear, engaging and persuasive language to produce documentation in a range of styles for different audiences and contexts</w:t>
            </w:r>
          </w:p>
        </w:tc>
      </w:tr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t>Oral Communication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ListBullet"/>
            </w:pPr>
            <w:r w:rsidRPr="00255062">
              <w:t>Clearly articulates instructions and information using appropriate language and features for various audiences</w:t>
            </w:r>
          </w:p>
          <w:p w:rsidR="00000000" w:rsidP="00255062">
            <w:pPr>
              <w:pStyle w:val="ListBullet"/>
              <w:rPr>
                <w:lang w:val="en-NZ"/>
              </w:rPr>
            </w:pPr>
            <w:r w:rsidRPr="00255062">
              <w:t>Employs listening and questioning techniques to confirm understanding</w:t>
            </w:r>
          </w:p>
        </w:tc>
      </w:tr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ListBullet"/>
              <w:rPr>
                <w:lang w:val="en-NZ"/>
              </w:rPr>
            </w:pPr>
            <w:r w:rsidRPr="00255062">
              <w:t>Uses mathematical formula to calculate whole numbers and decimal</w:t>
            </w:r>
            <w:r w:rsidRPr="00255062">
              <w:t>s to determine work schedules and budgetary requirements</w:t>
            </w:r>
          </w:p>
        </w:tc>
      </w:tr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t xml:space="preserve">Self-management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ListBullet"/>
              <w:rPr>
                <w:lang w:val="en-NZ"/>
              </w:rPr>
            </w:pPr>
            <w:r w:rsidRPr="00255062">
              <w:t>Complies with organisational, legal and ethical requirements relevant to own role</w:t>
            </w:r>
          </w:p>
        </w:tc>
      </w:tr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t xml:space="preserve">Teamwork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ListBullet"/>
            </w:pPr>
            <w:r w:rsidRPr="00255062">
              <w:t>Selects the appropriate form, channel and mode of communication for a specific purpos</w:t>
            </w:r>
            <w:r w:rsidRPr="00255062">
              <w:t>e relevant to own role</w:t>
            </w:r>
          </w:p>
          <w:p w:rsidR="00000000" w:rsidP="00255062">
            <w:pPr>
              <w:pStyle w:val="ListBullet"/>
              <w:rPr>
                <w:lang w:val="en-NZ"/>
              </w:rPr>
            </w:pPr>
            <w:r w:rsidRPr="00255062">
              <w:t>Collaborates with others to negotiate agreement on plans</w:t>
            </w:r>
          </w:p>
        </w:tc>
      </w:tr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t xml:space="preserve">Planning and organising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ListBullet"/>
            </w:pPr>
            <w:r w:rsidRPr="00255062">
              <w:t>Prioritises and sequences work plans to ensure work deadlines are met</w:t>
            </w:r>
          </w:p>
          <w:p w:rsidR="00000000" w:rsidRPr="00255062" w:rsidP="00255062">
            <w:pPr>
              <w:pStyle w:val="ListBullet"/>
            </w:pPr>
            <w:r w:rsidRPr="00255062">
              <w:t>Analyses options to make decisions related to campaign</w:t>
            </w:r>
          </w:p>
          <w:p w:rsidR="00000000" w:rsidP="00255062">
            <w:pPr>
              <w:pStyle w:val="ListBullet"/>
              <w:rPr>
                <w:lang w:val="en-NZ"/>
              </w:rPr>
            </w:pPr>
            <w:r w:rsidRPr="00255062">
              <w:t>Anticipates potential risks and formulates contingency plans to deal with them</w:t>
            </w:r>
          </w:p>
        </w:tc>
      </w:tr>
      <w:tr w:rsidTr="0025506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ListBullet"/>
            </w:pPr>
            <w:r w:rsidRPr="00255062">
              <w:t>Uses digital applications to record, store, retrieve and share documents</w:t>
            </w:r>
          </w:p>
        </w:tc>
      </w:tr>
    </w:tbl>
    <w:p w:rsidR="00000000" w:rsidRPr="00255062" w:rsidP="00255062">
      <w:pPr>
        <w:pStyle w:val="BodyText"/>
      </w:pPr>
    </w:p>
    <w:p w:rsidR="00000000" w:rsidRPr="00255062" w:rsidP="00255062">
      <w:pPr>
        <w:pStyle w:val="AllowPageBreak"/>
      </w:pPr>
    </w:p>
    <w:p w:rsidR="00000000" w:rsidRPr="00255062" w:rsidP="00255062">
      <w:pPr>
        <w:pStyle w:val="Heading1"/>
      </w:pPr>
      <w:bookmarkStart w:id="6" w:name="O_1124805"/>
      <w:bookmarkEnd w:id="6"/>
      <w:r w:rsidRPr="00255062">
        <w:t>Unit Mapping Information</w:t>
      </w:r>
    </w:p>
    <w:p w:rsidR="00000000" w:rsidRPr="00255062" w:rsidP="00AC0B90">
      <w:pPr>
        <w:pStyle w:val="BodyText"/>
      </w:pPr>
      <w:r w:rsidRPr="00255062">
        <w:t>Supersedes and is equivalent to BSBPUB502 Dev</w:t>
      </w:r>
      <w:r w:rsidRPr="00255062">
        <w:t>elop and manage complex public relations campaigns.</w:t>
      </w:r>
    </w:p>
    <w:p w:rsidR="00000000" w:rsidRPr="00255062" w:rsidP="00AC0B90">
      <w:pPr>
        <w:pStyle w:val="BodyText"/>
      </w:pPr>
      <w:r w:rsidRPr="00255062">
        <w:t>Supersedes but is not equivalent to:</w:t>
      </w:r>
    </w:p>
    <w:p w:rsidR="00000000" w:rsidRPr="00255062" w:rsidP="00255062">
      <w:pPr>
        <w:pStyle w:val="ListBullet"/>
      </w:pPr>
      <w:r w:rsidRPr="00255062">
        <w:t>BSBPUB503 Manage fundraising and sponsorship activities</w:t>
      </w:r>
    </w:p>
    <w:p w:rsidR="00000000" w:rsidRPr="00255062" w:rsidP="00255062">
      <w:pPr>
        <w:pStyle w:val="ListBullet"/>
      </w:pPr>
      <w:r w:rsidRPr="00255062">
        <w:t>BSBPUB504 Develop and implement crisis management plans.</w:t>
      </w:r>
    </w:p>
    <w:p w:rsidR="00000000" w:rsidRPr="00255062" w:rsidP="00255062">
      <w:pPr>
        <w:pStyle w:val="AllowPageBreak"/>
      </w:pPr>
    </w:p>
    <w:p w:rsidR="00000000" w:rsidRPr="00255062" w:rsidP="00255062">
      <w:pPr>
        <w:pStyle w:val="Heading1"/>
      </w:pPr>
      <w:bookmarkStart w:id="7" w:name="O_1124798"/>
      <w:bookmarkEnd w:id="7"/>
      <w:r w:rsidRPr="00255062">
        <w:t>Links</w:t>
      </w:r>
    </w:p>
    <w:p w:rsidR="00000000" w:rsidRPr="00255062" w:rsidP="00AC0B90">
      <w:pPr>
        <w:pStyle w:val="BodyText"/>
      </w:pPr>
      <w:r w:rsidRPr="002550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75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5062" w:rsidP="00AC0B90">
      <w:pPr>
        <w:pStyle w:val="BodyText"/>
        <w:sectPr w:rsidSect="002550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5062" w:rsidP="00255062">
      <w:pPr>
        <w:pStyle w:val="SuperHeading"/>
      </w:pPr>
      <w:r w:rsidRPr="00255062">
        <w:t>Assessment Requirements for BSBMKG553 Develop public relations ca</w:t>
      </w:r>
      <w:r w:rsidRPr="00255062">
        <w:t>mpaigns</w:t>
      </w:r>
    </w:p>
    <w:p w:rsidR="00000000" w:rsidRPr="00255062" w:rsidP="00255062">
      <w:pPr>
        <w:pStyle w:val="Heading1"/>
      </w:pPr>
      <w:bookmarkStart w:id="8" w:name="O_1124800"/>
      <w:bookmarkEnd w:id="8"/>
      <w:r w:rsidRPr="0025506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5506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BodyText"/>
            </w:pPr>
            <w:r w:rsidRPr="00255062">
              <w:rPr>
                <w:rStyle w:val="SpecialBold"/>
              </w:rPr>
              <w:t>Release</w:t>
            </w:r>
            <w:r w:rsidRPr="0025506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rPr>
                <w:rStyle w:val="SpecialBold"/>
              </w:rPr>
              <w:t>Comments</w:t>
            </w:r>
            <w:r w:rsidRPr="00255062">
              <w:t> </w:t>
            </w:r>
          </w:p>
        </w:tc>
      </w:tr>
      <w:tr w:rsidTr="0025506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62">
            <w:pPr>
              <w:pStyle w:val="BodyText"/>
              <w:rPr>
                <w:lang w:val="en-NZ"/>
              </w:rPr>
            </w:pPr>
            <w:r w:rsidRPr="0025506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62" w:rsidP="00255062">
            <w:pPr>
              <w:pStyle w:val="BodyText"/>
            </w:pPr>
            <w:r w:rsidRPr="00255062">
              <w:t>This version first released with BSB Business Services Training Package Version 7.0.</w:t>
            </w:r>
          </w:p>
        </w:tc>
      </w:tr>
    </w:tbl>
    <w:p w:rsidR="00000000" w:rsidRPr="00255062" w:rsidP="00255062">
      <w:pPr>
        <w:pStyle w:val="BodyText"/>
      </w:pPr>
    </w:p>
    <w:p w:rsidR="00000000" w:rsidRPr="00255062" w:rsidP="00255062">
      <w:pPr>
        <w:pStyle w:val="AllowPageBreak"/>
      </w:pPr>
    </w:p>
    <w:p w:rsidR="00000000" w:rsidRPr="00255062" w:rsidP="00255062">
      <w:pPr>
        <w:pStyle w:val="Heading1"/>
      </w:pPr>
      <w:bookmarkStart w:id="9" w:name="O_1124803"/>
      <w:bookmarkEnd w:id="9"/>
      <w:r w:rsidRPr="00255062">
        <w:t>Performance Evidence</w:t>
      </w:r>
    </w:p>
    <w:p w:rsidR="00000000" w:rsidRPr="00255062" w:rsidP="00AC0B90">
      <w:pPr>
        <w:pStyle w:val="BodyText"/>
      </w:pPr>
      <w:r w:rsidRPr="00255062">
        <w:t>The candidate must demonstrate the ability to complete the tasks outlined in the elements, performance criteria and foundation skills of this unit, including evidence of the ability to:</w:t>
      </w:r>
    </w:p>
    <w:p w:rsidR="00000000" w:rsidRPr="00255062" w:rsidP="00255062">
      <w:pPr>
        <w:pStyle w:val="ListBullet"/>
      </w:pPr>
      <w:r w:rsidRPr="00255062">
        <w:t>develop at least one public relations campaign.</w:t>
      </w:r>
    </w:p>
    <w:p w:rsidR="00000000" w:rsidRPr="00255062" w:rsidP="00AC0B90">
      <w:pPr>
        <w:pStyle w:val="BodyText"/>
      </w:pPr>
      <w:r w:rsidRPr="00255062">
        <w:t xml:space="preserve">In the course of the </w:t>
      </w:r>
      <w:r w:rsidRPr="00255062">
        <w:t xml:space="preserve">above, the candidate must: </w:t>
      </w:r>
    </w:p>
    <w:p w:rsidR="00000000" w:rsidRPr="00255062" w:rsidP="00255062">
      <w:pPr>
        <w:pStyle w:val="ListBullet"/>
      </w:pPr>
      <w:r w:rsidRPr="00255062">
        <w:t xml:space="preserve">evaluate complex public relations campaign brief </w:t>
      </w:r>
    </w:p>
    <w:p w:rsidR="00000000" w:rsidRPr="00255062" w:rsidP="00255062">
      <w:pPr>
        <w:pStyle w:val="ListBullet"/>
      </w:pPr>
      <w:r w:rsidRPr="00255062">
        <w:t xml:space="preserve">analyse target audience and develop range of options for message concepts </w:t>
      </w:r>
    </w:p>
    <w:p w:rsidR="00000000" w:rsidRPr="00255062" w:rsidP="00255062">
      <w:pPr>
        <w:pStyle w:val="ListBullet"/>
      </w:pPr>
      <w:r w:rsidRPr="00255062">
        <w:t>identify and contract external suppliers according to task requirements.</w:t>
      </w:r>
    </w:p>
    <w:p w:rsidR="00000000" w:rsidRPr="00255062" w:rsidP="00255062">
      <w:pPr>
        <w:pStyle w:val="AllowPageBreak"/>
      </w:pPr>
    </w:p>
    <w:p w:rsidR="00000000" w:rsidRPr="00255062" w:rsidP="00255062">
      <w:pPr>
        <w:pStyle w:val="Heading1"/>
      </w:pPr>
      <w:bookmarkStart w:id="10" w:name="O_1124802"/>
      <w:bookmarkEnd w:id="10"/>
      <w:r w:rsidRPr="00255062">
        <w:t>Knowledge Evidence</w:t>
      </w:r>
    </w:p>
    <w:p w:rsidR="00000000" w:rsidRPr="00255062" w:rsidP="00AC0B90">
      <w:pPr>
        <w:pStyle w:val="BodyText"/>
      </w:pPr>
      <w:r w:rsidRPr="00255062">
        <w:t>The candidate must be able to demonstrate knowledge to complete the tasks outlined in the elements, performance criteria and foundation skills of this unit, including knowledge of:</w:t>
      </w:r>
    </w:p>
    <w:p w:rsidR="00000000" w:rsidRPr="00255062" w:rsidP="00255062">
      <w:pPr>
        <w:pStyle w:val="ListBullet"/>
      </w:pPr>
      <w:r w:rsidRPr="00255062">
        <w:t>key provisions of relevant legislation, codes of practi</w:t>
      </w:r>
      <w:r w:rsidRPr="00255062">
        <w:t>ce and national standards that affect public relations</w:t>
      </w:r>
    </w:p>
    <w:p w:rsidR="00000000" w:rsidRPr="00255062" w:rsidP="00255062">
      <w:pPr>
        <w:pStyle w:val="ListBullet"/>
      </w:pPr>
      <w:r w:rsidRPr="00255062">
        <w:t xml:space="preserve">techniques for evaluating options for message concepts </w:t>
      </w:r>
    </w:p>
    <w:p w:rsidR="00000000" w:rsidRPr="00255062" w:rsidP="00255062">
      <w:pPr>
        <w:pStyle w:val="ListBullet"/>
      </w:pPr>
      <w:r w:rsidRPr="00255062">
        <w:t xml:space="preserve">public relations campaign budget requirements </w:t>
      </w:r>
    </w:p>
    <w:p w:rsidR="00000000" w:rsidRPr="00255062" w:rsidP="00255062">
      <w:pPr>
        <w:pStyle w:val="ListBullet"/>
      </w:pPr>
      <w:r w:rsidRPr="00255062">
        <w:t xml:space="preserve">timing and schedule requirements according to task  </w:t>
      </w:r>
    </w:p>
    <w:p w:rsidR="00000000" w:rsidRPr="00255062" w:rsidP="00255062">
      <w:pPr>
        <w:pStyle w:val="ListBullet"/>
      </w:pPr>
      <w:r w:rsidRPr="00255062">
        <w:t>ethical and legal frameworks relevant to task</w:t>
      </w:r>
      <w:r w:rsidRPr="00255062">
        <w:t xml:space="preserve"> </w:t>
      </w:r>
    </w:p>
    <w:p w:rsidR="00000000" w:rsidRPr="00255062" w:rsidP="00255062">
      <w:pPr>
        <w:pStyle w:val="ListBullet"/>
      </w:pPr>
      <w:r w:rsidRPr="00255062">
        <w:t>resource requirements, including:</w:t>
      </w:r>
    </w:p>
    <w:p w:rsidR="00000000" w:rsidRPr="00255062" w:rsidP="00255062">
      <w:pPr>
        <w:pStyle w:val="ListBullet2"/>
      </w:pPr>
      <w:r w:rsidRPr="00255062">
        <w:t>budget</w:t>
      </w:r>
    </w:p>
    <w:p w:rsidR="00000000" w:rsidRPr="00255062" w:rsidP="00255062">
      <w:pPr>
        <w:pStyle w:val="ListBullet2"/>
      </w:pPr>
      <w:r w:rsidRPr="00255062">
        <w:t xml:space="preserve">timing </w:t>
      </w:r>
    </w:p>
    <w:p w:rsidR="00000000" w:rsidRPr="00255062" w:rsidP="00255062">
      <w:pPr>
        <w:pStyle w:val="ListBullet2"/>
      </w:pPr>
      <w:r w:rsidRPr="00255062">
        <w:t>evaluation measures</w:t>
      </w:r>
    </w:p>
    <w:p w:rsidR="00000000" w:rsidRPr="00255062" w:rsidP="00255062">
      <w:pPr>
        <w:pStyle w:val="ListBullet"/>
      </w:pPr>
      <w:r w:rsidRPr="00255062">
        <w:t>task requirements for:</w:t>
      </w:r>
    </w:p>
    <w:p w:rsidR="00000000" w:rsidRPr="00255062" w:rsidP="00255062">
      <w:pPr>
        <w:pStyle w:val="ListBullet2"/>
      </w:pPr>
      <w:r w:rsidRPr="00255062">
        <w:t xml:space="preserve">media reach and frequency </w:t>
      </w:r>
    </w:p>
    <w:p w:rsidR="00000000" w:rsidRPr="00255062" w:rsidP="00255062">
      <w:pPr>
        <w:pStyle w:val="ListBullet2"/>
      </w:pPr>
      <w:r w:rsidRPr="00255062">
        <w:t xml:space="preserve">media operational requirements </w:t>
      </w:r>
    </w:p>
    <w:p w:rsidR="00000000" w:rsidRPr="00255062" w:rsidP="00255062">
      <w:pPr>
        <w:pStyle w:val="ListBullet"/>
      </w:pPr>
      <w:r w:rsidRPr="00255062">
        <w:t>range of media vehicles and factors for consideration prior to use</w:t>
      </w:r>
    </w:p>
    <w:p w:rsidR="00000000" w:rsidRPr="00255062" w:rsidP="00255062">
      <w:pPr>
        <w:pStyle w:val="ListBullet"/>
      </w:pPr>
      <w:r w:rsidRPr="00255062">
        <w:t>techniques for managing complex public relations projects</w:t>
      </w:r>
    </w:p>
    <w:p w:rsidR="00000000" w:rsidRPr="00255062" w:rsidP="00255062">
      <w:pPr>
        <w:pStyle w:val="ListBullet"/>
      </w:pPr>
      <w:r w:rsidRPr="00255062">
        <w:t>techniques used to identify and manage risks.</w:t>
      </w:r>
    </w:p>
    <w:p w:rsidR="00000000" w:rsidRPr="00255062" w:rsidP="00255062">
      <w:pPr>
        <w:pStyle w:val="AllowPageBreak"/>
      </w:pPr>
    </w:p>
    <w:p w:rsidR="00000000" w:rsidRPr="00255062" w:rsidP="00255062">
      <w:pPr>
        <w:pStyle w:val="Heading1"/>
      </w:pPr>
      <w:bookmarkStart w:id="11" w:name="O_1124801"/>
      <w:bookmarkEnd w:id="11"/>
      <w:r w:rsidRPr="00255062">
        <w:t>Assessment Conditions</w:t>
      </w:r>
    </w:p>
    <w:p w:rsidR="00000000" w:rsidRPr="00255062" w:rsidP="00AC0B90">
      <w:pPr>
        <w:pStyle w:val="BodyText"/>
      </w:pPr>
      <w:r w:rsidRPr="00255062">
        <w:t>Skills in this unit must be demonstrated in a workplace or simulated environment where the conditions are typic</w:t>
      </w:r>
      <w:r w:rsidRPr="00255062">
        <w:t xml:space="preserve">al of those in a working environment in this industry. </w:t>
      </w:r>
    </w:p>
    <w:p w:rsidR="00000000" w:rsidRPr="00255062" w:rsidP="00AC0B90">
      <w:pPr>
        <w:pStyle w:val="BodyText"/>
      </w:pPr>
      <w:r w:rsidRPr="00255062">
        <w:t>This includes access to:</w:t>
      </w:r>
    </w:p>
    <w:p w:rsidR="00000000" w:rsidRPr="00255062" w:rsidP="00255062">
      <w:pPr>
        <w:pStyle w:val="ListBullet"/>
      </w:pPr>
      <w:r w:rsidRPr="00255062">
        <w:t>examples of public relations communication documents.</w:t>
      </w:r>
    </w:p>
    <w:p w:rsidR="00000000" w:rsidRPr="00255062" w:rsidP="00255062">
      <w:pPr>
        <w:pStyle w:val="BodyText"/>
      </w:pPr>
    </w:p>
    <w:p w:rsidR="00000000" w:rsidRPr="00255062" w:rsidP="00AC0B90">
      <w:pPr>
        <w:pStyle w:val="BodyText"/>
      </w:pPr>
      <w:r w:rsidRPr="00255062">
        <w:t>Assessors of this unit must satisfy the requirements for assessors in applicable vocational education and training legi</w:t>
      </w:r>
      <w:r w:rsidRPr="00255062">
        <w:t>slation, frameworks and/or standards.</w:t>
      </w:r>
    </w:p>
    <w:p w:rsidR="00000000" w:rsidRPr="00255062" w:rsidP="00255062">
      <w:pPr>
        <w:pStyle w:val="Heading1"/>
      </w:pPr>
      <w:bookmarkStart w:id="12" w:name="O_1124799"/>
      <w:bookmarkEnd w:id="12"/>
      <w:r w:rsidRPr="00255062">
        <w:t>Links</w:t>
      </w:r>
    </w:p>
    <w:p w:rsidR="00000000" w:rsidRPr="00255062" w:rsidP="00AC0B90">
      <w:pPr>
        <w:pStyle w:val="BodyText"/>
      </w:pPr>
      <w:r w:rsidRPr="002550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75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5062" w:rsidP="00255062"/>
    <w:sectPr w:rsidSect="002550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62" w:rsidRPr="00AC0B90" w:rsidP="00AC0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90" w:rsidP="00255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0B90" w:rsidP="00255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0B90" w:rsidP="002550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62" w:rsidP="00255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0B90">
      <w:t>Approved</w:t>
    </w:r>
    <w:r w:rsidR="00AC0B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0B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0B90">
      <w:rPr>
        <w:noProof/>
      </w:rPr>
      <w:t>4</w:t>
    </w:r>
    <w:r>
      <w:rPr>
        <w:noProof/>
      </w:rPr>
      <w:fldChar w:fldCharType="end"/>
    </w:r>
  </w:p>
  <w:p w:rsidR="00255062" w:rsidP="00255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0B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0B90">
      <w:t>Future Skills Organisation</w:t>
    </w:r>
    <w:r w:rsidR="00AC0B90">
      <w:fldChar w:fldCharType="end"/>
    </w:r>
  </w:p>
  <w:p w:rsidR="00255062" w:rsidP="00255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062" w:rsidRPr="00AC0B90" w:rsidP="00AC0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90" w:rsidRPr="002D2AF8" w:rsidP="00255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BSBMKG553 Develop public relations campaigns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0B90" w:rsidP="002550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62" w:rsidRPr="002D2AF8" w:rsidP="00255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0B90">
      <w:t>BSBMKG553 Develop public relations campaigns</w:t>
    </w:r>
    <w:r w:rsidR="00AC0B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0B90">
      <w:rPr>
        <w:noProof/>
      </w:rPr>
      <w:t>2 March 2025</w:t>
    </w:r>
    <w:r>
      <w:fldChar w:fldCharType="end"/>
    </w:r>
  </w:p>
  <w:p w:rsidR="00255062" w:rsidP="00255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FADC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A01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0C02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062"/>
  </w:style>
  <w:style w:type="character" w:customStyle="1" w:styleId="Heading1Char">
    <w:name w:val="Heading 1 Char"/>
    <w:basedOn w:val="DefaultParagraphFont"/>
    <w:link w:val="Heading1"/>
    <w:rsid w:val="00255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0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50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50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062"/>
    <w:rPr>
      <w:b/>
      <w:spacing w:val="0"/>
    </w:rPr>
  </w:style>
  <w:style w:type="paragraph" w:styleId="ListBullet2">
    <w:name w:val="List Bullet 2"/>
    <w:basedOn w:val="List2"/>
    <w:rsid w:val="002550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5062"/>
    <w:rPr>
      <w:i/>
    </w:rPr>
  </w:style>
  <w:style w:type="paragraph" w:customStyle="1" w:styleId="SuperHeading">
    <w:name w:val="SuperHeading"/>
    <w:basedOn w:val="Normal"/>
    <w:rsid w:val="00255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0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5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5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0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062"/>
  </w:style>
  <w:style w:type="paragraph" w:styleId="TableofFigures">
    <w:name w:val="table of figures"/>
    <w:basedOn w:val="Normal"/>
    <w:next w:val="Normal"/>
    <w:semiHidden/>
    <w:rsid w:val="00255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0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5062"/>
    <w:rPr>
      <w:rFonts w:ascii="Wingdings" w:hAnsi="Wingdings"/>
    </w:rPr>
  </w:style>
  <w:style w:type="paragraph" w:customStyle="1" w:styleId="TableHeading">
    <w:name w:val="Table Heading"/>
    <w:basedOn w:val="HeadingBase"/>
    <w:rsid w:val="00255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062"/>
    <w:rPr>
      <w:color w:val="0033CC"/>
      <w:u w:val="none"/>
    </w:rPr>
  </w:style>
  <w:style w:type="paragraph" w:customStyle="1" w:styleId="BodyTextRight">
    <w:name w:val="Body Text Right"/>
    <w:basedOn w:val="BodyText"/>
    <w:rsid w:val="00255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0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062"/>
    <w:rPr>
      <w:sz w:val="32"/>
    </w:rPr>
  </w:style>
  <w:style w:type="paragraph" w:customStyle="1" w:styleId="HeadingProcedure">
    <w:name w:val="Heading Procedure"/>
    <w:basedOn w:val="HeadingBase"/>
    <w:next w:val="Normal"/>
    <w:rsid w:val="00255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062"/>
    <w:pPr>
      <w:spacing w:before="60" w:after="60"/>
    </w:pPr>
  </w:style>
  <w:style w:type="paragraph" w:styleId="ListContinue">
    <w:name w:val="List Continue"/>
    <w:basedOn w:val="List"/>
    <w:rsid w:val="00255062"/>
    <w:pPr>
      <w:ind w:firstLine="0"/>
    </w:pPr>
  </w:style>
  <w:style w:type="paragraph" w:customStyle="1" w:styleId="ListNote">
    <w:name w:val="List Note"/>
    <w:basedOn w:val="List"/>
    <w:rsid w:val="00255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062"/>
    <w:rPr>
      <w:rFonts w:ascii="Courier New" w:hAnsi="Courier New"/>
    </w:rPr>
  </w:style>
  <w:style w:type="paragraph" w:customStyle="1" w:styleId="NoteBullet">
    <w:name w:val="Note Bullet"/>
    <w:basedOn w:val="Note"/>
    <w:rsid w:val="00255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0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5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062"/>
    <w:rPr>
      <w:b/>
      <w:smallCaps/>
    </w:rPr>
  </w:style>
  <w:style w:type="paragraph" w:customStyle="1" w:styleId="TableListNumber">
    <w:name w:val="Table List Number"/>
    <w:basedOn w:val="ListNumber"/>
    <w:rsid w:val="00255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062"/>
    <w:pPr>
      <w:numPr>
        <w:numId w:val="9"/>
      </w:numPr>
    </w:pPr>
  </w:style>
  <w:style w:type="paragraph" w:customStyle="1" w:styleId="ListAlpha2">
    <w:name w:val="List Alpha 2"/>
    <w:basedOn w:val="List2"/>
    <w:rsid w:val="00255062"/>
    <w:pPr>
      <w:numPr>
        <w:numId w:val="8"/>
      </w:numPr>
    </w:pPr>
  </w:style>
  <w:style w:type="paragraph" w:styleId="List2">
    <w:name w:val="List 2"/>
    <w:basedOn w:val="BodyText"/>
    <w:rsid w:val="00255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0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0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5062"/>
    <w:pPr>
      <w:numPr>
        <w:numId w:val="4"/>
      </w:numPr>
    </w:pPr>
  </w:style>
  <w:style w:type="paragraph" w:styleId="ListContinue2">
    <w:name w:val="List Continue 2"/>
    <w:basedOn w:val="List2"/>
    <w:rsid w:val="00255062"/>
    <w:pPr>
      <w:ind w:firstLine="0"/>
    </w:pPr>
  </w:style>
  <w:style w:type="paragraph" w:styleId="ListContinue3">
    <w:name w:val="List Continue 3"/>
    <w:basedOn w:val="List3"/>
    <w:rsid w:val="00255062"/>
    <w:pPr>
      <w:ind w:left="1021" w:firstLine="0"/>
    </w:pPr>
  </w:style>
  <w:style w:type="paragraph" w:styleId="ListContinue4">
    <w:name w:val="List Continue 4"/>
    <w:basedOn w:val="List4"/>
    <w:rsid w:val="00255062"/>
    <w:pPr>
      <w:ind w:firstLine="0"/>
    </w:pPr>
  </w:style>
  <w:style w:type="paragraph" w:styleId="ListContinue5">
    <w:name w:val="List Continue 5"/>
    <w:basedOn w:val="List5"/>
    <w:rsid w:val="00255062"/>
    <w:pPr>
      <w:ind w:firstLine="0"/>
    </w:pPr>
  </w:style>
  <w:style w:type="paragraph" w:styleId="ListNumber3">
    <w:name w:val="List Number 3"/>
    <w:basedOn w:val="List3"/>
    <w:rsid w:val="00255062"/>
    <w:pPr>
      <w:numPr>
        <w:numId w:val="5"/>
      </w:numPr>
    </w:pPr>
  </w:style>
  <w:style w:type="paragraph" w:styleId="ListNumber4">
    <w:name w:val="List Number 4"/>
    <w:basedOn w:val="List4"/>
    <w:rsid w:val="00255062"/>
    <w:pPr>
      <w:numPr>
        <w:numId w:val="6"/>
      </w:numPr>
    </w:pPr>
  </w:style>
  <w:style w:type="paragraph" w:styleId="ListNumber5">
    <w:name w:val="List Number 5"/>
    <w:basedOn w:val="List5"/>
    <w:rsid w:val="00255062"/>
    <w:pPr>
      <w:numPr>
        <w:numId w:val="7"/>
      </w:numPr>
    </w:pPr>
  </w:style>
  <w:style w:type="paragraph" w:styleId="BlockText">
    <w:name w:val="Block Text"/>
    <w:basedOn w:val="Normal"/>
    <w:rsid w:val="00255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062"/>
    <w:rPr>
      <w:sz w:val="16"/>
      <w:vertAlign w:val="superscript"/>
    </w:rPr>
  </w:style>
  <w:style w:type="character" w:customStyle="1" w:styleId="Symbols">
    <w:name w:val="Symbols"/>
    <w:basedOn w:val="DefaultParagraphFont"/>
    <w:rsid w:val="00255062"/>
    <w:rPr>
      <w:rFonts w:ascii="Symbol" w:hAnsi="Symbol"/>
    </w:rPr>
  </w:style>
  <w:style w:type="character" w:customStyle="1" w:styleId="MenuOptions">
    <w:name w:val="Menu Options"/>
    <w:basedOn w:val="DefaultParagraphFont"/>
    <w:rsid w:val="00255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062"/>
    <w:rPr>
      <w:b/>
    </w:rPr>
  </w:style>
  <w:style w:type="character" w:customStyle="1" w:styleId="Underlined">
    <w:name w:val="Underlined"/>
    <w:basedOn w:val="DefaultParagraphFont"/>
    <w:rsid w:val="00255062"/>
    <w:rPr>
      <w:u w:val="single"/>
    </w:rPr>
  </w:style>
  <w:style w:type="paragraph" w:customStyle="1" w:styleId="TableBodyTextRight">
    <w:name w:val="Table Body Text Right"/>
    <w:basedOn w:val="TableBodyText"/>
    <w:rsid w:val="00255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062"/>
    <w:rPr>
      <w:sz w:val="18"/>
    </w:rPr>
  </w:style>
  <w:style w:type="paragraph" w:customStyle="1" w:styleId="BodySmallRight">
    <w:name w:val="Body Small Right"/>
    <w:basedOn w:val="BodyTextRight"/>
    <w:rsid w:val="00255062"/>
    <w:rPr>
      <w:sz w:val="18"/>
      <w:szCs w:val="18"/>
    </w:rPr>
  </w:style>
  <w:style w:type="paragraph" w:customStyle="1" w:styleId="MarginEdition">
    <w:name w:val="Margin Edition"/>
    <w:basedOn w:val="MarginNote"/>
    <w:rsid w:val="00255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062"/>
    <w:rPr>
      <w:sz w:val="2"/>
      <w:szCs w:val="2"/>
    </w:rPr>
  </w:style>
  <w:style w:type="character" w:customStyle="1" w:styleId="Small">
    <w:name w:val="Small"/>
    <w:basedOn w:val="DefaultParagraphFont"/>
    <w:rsid w:val="00255062"/>
    <w:rPr>
      <w:sz w:val="16"/>
    </w:rPr>
  </w:style>
  <w:style w:type="paragraph" w:customStyle="1" w:styleId="WideTable">
    <w:name w:val="Wide Table"/>
    <w:basedOn w:val="Normal"/>
    <w:rsid w:val="00255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062"/>
  </w:style>
  <w:style w:type="paragraph" w:styleId="Quote">
    <w:name w:val="Quote"/>
    <w:basedOn w:val="Heading1"/>
    <w:link w:val="QuoteChar"/>
    <w:qFormat/>
    <w:rsid w:val="00255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062"/>
    <w:pPr>
      <w:pageBreakBefore/>
    </w:pPr>
  </w:style>
  <w:style w:type="paragraph" w:customStyle="1" w:styleId="Border">
    <w:name w:val="Border"/>
    <w:basedOn w:val="Normal"/>
    <w:qFormat/>
    <w:rsid w:val="00255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062"/>
    <w:rPr>
      <w:u w:val="single"/>
    </w:rPr>
  </w:style>
  <w:style w:type="character" w:customStyle="1" w:styleId="BoldandItalics">
    <w:name w:val="Bold and Italics"/>
    <w:qFormat/>
    <w:rsid w:val="00255062"/>
    <w:rPr>
      <w:b/>
      <w:i/>
      <w:u w:val="none"/>
    </w:rPr>
  </w:style>
  <w:style w:type="paragraph" w:styleId="BalloonText">
    <w:name w:val="Balloon Text"/>
    <w:basedOn w:val="Normal"/>
    <w:link w:val="BalloonTextChar"/>
    <w:rsid w:val="00255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062"/>
    <w:pPr>
      <w:spacing w:before="0" w:after="0"/>
    </w:pPr>
  </w:style>
  <w:style w:type="paragraph" w:customStyle="1" w:styleId="BodyTextBold">
    <w:name w:val="Body Text Bold"/>
    <w:basedOn w:val="BodyText"/>
    <w:qFormat/>
    <w:rsid w:val="00255062"/>
    <w:rPr>
      <w:b/>
    </w:rPr>
  </w:style>
  <w:style w:type="character" w:styleId="Hyperlink">
    <w:name w:val="Hyperlink"/>
    <w:basedOn w:val="DefaultParagraphFont"/>
    <w:uiPriority w:val="99"/>
    <w:unhideWhenUsed/>
    <w:rsid w:val="00AC0B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5539</Characters>
  <Application>Microsoft Office Word</Application>
  <DocSecurity>0</DocSecurity>
  <Lines>178</Lines>
  <Paragraphs>122</Paragraphs>
  <ScaleCrop>false</ScaleCrop>
  <Company>Author-it Software Corporation Ltd.</Company>
  <LinksUpToDate>false</LinksUpToDate>
  <CharactersWithSpaces>6261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BSBMKG553 Develop public relations campaigns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