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61A" w:rsidP="005926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BSBMKG550 Promote products and services to international markets</w:t>
      </w:r>
      <w:r>
        <w:fldChar w:fldCharType="end"/>
      </w:r>
    </w:p>
    <w:p w:rsidR="0059261A" w:rsidP="0059261A">
      <w:pPr>
        <w:pStyle w:val="Version"/>
        <w:sectPr w:rsidSect="00732B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B94" w:rsidP="00732B94">
      <w:pPr>
        <w:pStyle w:val="SuperHeading"/>
      </w:pPr>
      <w:r w:rsidRPr="00732B94">
        <w:t>BSBMKG550 Promote products and services to international markets</w:t>
      </w:r>
    </w:p>
    <w:p w:rsidR="00000000" w:rsidRPr="00732B94" w:rsidP="00732B94">
      <w:pPr>
        <w:pStyle w:val="Heading1"/>
      </w:pPr>
      <w:bookmarkStart w:id="1" w:name="O_1124756"/>
      <w:bookmarkEnd w:id="1"/>
      <w:r w:rsidRPr="00732B9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32B9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B94" w:rsidP="00732B94">
            <w:pPr>
              <w:pStyle w:val="BodyText"/>
            </w:pPr>
            <w:r w:rsidRPr="00732B94">
              <w:rPr>
                <w:rStyle w:val="SpecialBold"/>
              </w:rPr>
              <w:t>Release</w:t>
            </w:r>
            <w:r w:rsidRPr="00732B9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BodyText"/>
              <w:rPr>
                <w:lang w:val="en-NZ"/>
              </w:rPr>
            </w:pPr>
            <w:r w:rsidRPr="00732B94">
              <w:rPr>
                <w:rStyle w:val="SpecialBold"/>
              </w:rPr>
              <w:t>Comments</w:t>
            </w:r>
            <w:r w:rsidRPr="00732B94">
              <w:t> </w:t>
            </w:r>
          </w:p>
        </w:tc>
      </w:tr>
      <w:tr w:rsidTr="00732B9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BodyText"/>
              <w:rPr>
                <w:lang w:val="en-NZ"/>
              </w:rPr>
            </w:pPr>
            <w:r w:rsidRPr="00732B9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B94" w:rsidP="00732B94">
            <w:pPr>
              <w:pStyle w:val="BodyText"/>
            </w:pPr>
            <w:r w:rsidRPr="00732B94">
              <w:t>This version first released with BSB Business Services Training Package Version 7.0.</w:t>
            </w:r>
          </w:p>
        </w:tc>
      </w:tr>
    </w:tbl>
    <w:p w:rsidR="00000000" w:rsidRPr="00732B94" w:rsidP="00732B94">
      <w:pPr>
        <w:pStyle w:val="BodyText"/>
      </w:pPr>
    </w:p>
    <w:p w:rsidR="00000000" w:rsidRPr="00732B94" w:rsidP="00732B94">
      <w:pPr>
        <w:pStyle w:val="AllowPageBreak"/>
      </w:pPr>
    </w:p>
    <w:p w:rsidR="00000000" w:rsidRPr="00732B94" w:rsidP="00732B94">
      <w:pPr>
        <w:pStyle w:val="Heading1"/>
      </w:pPr>
      <w:bookmarkStart w:id="2" w:name="O_1124761"/>
      <w:bookmarkEnd w:id="2"/>
      <w:r w:rsidRPr="00732B94">
        <w:t>Application</w:t>
      </w:r>
    </w:p>
    <w:p w:rsidR="00000000" w:rsidRPr="00732B94" w:rsidP="0059261A">
      <w:pPr>
        <w:pStyle w:val="BodyText"/>
      </w:pPr>
      <w:r w:rsidRPr="00732B94">
        <w:t>This unit describes the skills and knowledge required to promote products and services to international markets in line with the organisational marketing plan and strategy for a specified target market.</w:t>
      </w:r>
    </w:p>
    <w:p w:rsidR="00000000" w:rsidRPr="00732B94" w:rsidP="0059261A">
      <w:pPr>
        <w:pStyle w:val="BodyText"/>
      </w:pPr>
      <w:r w:rsidRPr="00732B94">
        <w:t>The unit applies to individuals who have a managerial</w:t>
      </w:r>
      <w:r w:rsidRPr="00732B94">
        <w:t>-level responsibility for promoting products and services to international markets. This includes planning, coordinating and reviewing of promotional activities. These individuals use well-developed problem-solving skills to create solutions to unpredictab</w:t>
      </w:r>
      <w:r w:rsidRPr="00732B94">
        <w:t xml:space="preserve">le problems through analysis and evaluation of information from a variety of sources. </w:t>
      </w:r>
    </w:p>
    <w:p w:rsidR="00000000" w:rsidRPr="00732B94" w:rsidP="0059261A">
      <w:pPr>
        <w:pStyle w:val="BodyText"/>
      </w:pPr>
      <w:r w:rsidRPr="00732B94">
        <w:t>No licensing, legislative or certification requirements apply to this unit at the time of publication.</w:t>
      </w:r>
    </w:p>
    <w:p w:rsidR="00000000" w:rsidRPr="00732B94" w:rsidP="00732B94">
      <w:pPr>
        <w:pStyle w:val="Heading1"/>
      </w:pPr>
      <w:bookmarkStart w:id="3" w:name="O_1124760"/>
      <w:bookmarkEnd w:id="3"/>
      <w:r w:rsidRPr="00732B94">
        <w:t>Unit Sector</w:t>
      </w:r>
    </w:p>
    <w:p w:rsidR="00000000" w:rsidRPr="00732B94" w:rsidP="0059261A">
      <w:pPr>
        <w:pStyle w:val="BodyText"/>
      </w:pPr>
      <w:r w:rsidRPr="00732B94">
        <w:t>Technical Skills – Marketing</w:t>
      </w:r>
    </w:p>
    <w:p w:rsidR="00000000" w:rsidRPr="00732B94" w:rsidP="00732B94">
      <w:pPr>
        <w:pStyle w:val="Heading1"/>
      </w:pPr>
      <w:bookmarkStart w:id="4" w:name="O_1124759"/>
      <w:bookmarkEnd w:id="4"/>
      <w:r w:rsidRPr="00732B94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732B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B94" w:rsidP="00732B94">
            <w:pPr>
              <w:pStyle w:val="BodyText"/>
            </w:pPr>
            <w:r w:rsidRPr="00732B94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BodyText"/>
              <w:rPr>
                <w:lang w:val="en-NZ"/>
              </w:rPr>
            </w:pPr>
            <w:r w:rsidRPr="00732B94">
              <w:rPr>
                <w:rStyle w:val="SpecialBold"/>
              </w:rPr>
              <w:t>PERFORMANCE CRITERIA</w:t>
            </w:r>
          </w:p>
        </w:tc>
      </w:tr>
      <w:tr w:rsidTr="00732B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B94" w:rsidP="00732B94">
            <w:pPr>
              <w:pStyle w:val="BodyText"/>
            </w:pPr>
            <w:r w:rsidRPr="00732B94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BodyText"/>
              <w:rPr>
                <w:lang w:val="en-NZ"/>
              </w:rPr>
            </w:pPr>
            <w:r w:rsidRPr="00732B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2B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List"/>
              <w:rPr>
                <w:lang w:val="en-NZ"/>
              </w:rPr>
            </w:pPr>
            <w:r w:rsidRPr="00732B94">
              <w:t>1. Plan promotion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B94" w:rsidP="00732B94">
            <w:pPr>
              <w:pStyle w:val="List"/>
            </w:pPr>
            <w:r w:rsidRPr="00732B94">
              <w:t xml:space="preserve">1.1 Identify and confirm task objectives and requirements, budget timeline, and target market with relevant stakeholders </w:t>
            </w:r>
          </w:p>
          <w:p w:rsidR="00000000" w:rsidRPr="00732B94" w:rsidP="00732B94">
            <w:pPr>
              <w:pStyle w:val="List"/>
            </w:pPr>
            <w:r w:rsidRPr="00732B94">
              <w:t xml:space="preserve">1.2 Access relevant information for assistance in planning </w:t>
            </w:r>
          </w:p>
          <w:p w:rsidR="00000000" w:rsidRPr="00732B94" w:rsidP="00732B94">
            <w:pPr>
              <w:pStyle w:val="List"/>
            </w:pPr>
            <w:r w:rsidRPr="00732B94">
              <w:t xml:space="preserve">1.3 Develop a potential range of promotional activities for international </w:t>
            </w:r>
            <w:r w:rsidRPr="00732B94">
              <w:t>target market according to regulatory and organisational guidelines, international requirements and promotional plans</w:t>
            </w:r>
          </w:p>
          <w:p w:rsidR="00000000" w:rsidRPr="00732B94" w:rsidP="00732B94">
            <w:pPr>
              <w:pStyle w:val="List"/>
            </w:pPr>
            <w:r w:rsidRPr="00732B94">
              <w:t xml:space="preserve">1.4 Select activities according to task requirements </w:t>
            </w:r>
          </w:p>
          <w:p w:rsidR="00000000" w:rsidP="00732B94">
            <w:pPr>
              <w:pStyle w:val="List"/>
              <w:rPr>
                <w:lang w:val="en-NZ"/>
              </w:rPr>
            </w:pPr>
            <w:r w:rsidRPr="00732B94">
              <w:t>1.5 Document selected promotional activities for approval for implementation</w:t>
            </w:r>
          </w:p>
        </w:tc>
      </w:tr>
      <w:tr w:rsidTr="00732B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List"/>
              <w:rPr>
                <w:lang w:val="en-NZ"/>
              </w:rPr>
            </w:pPr>
            <w:r w:rsidRPr="00732B94">
              <w:t>2. Coordinate promotion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B94" w:rsidP="00732B94">
            <w:pPr>
              <w:pStyle w:val="List"/>
            </w:pPr>
            <w:r w:rsidRPr="00732B94">
              <w:t xml:space="preserve">2.1 Identify and prepare personnel and resources for implementation of promotional activity </w:t>
            </w:r>
          </w:p>
          <w:p w:rsidR="00000000" w:rsidRPr="00732B94" w:rsidP="00732B94">
            <w:pPr>
              <w:pStyle w:val="List"/>
            </w:pPr>
            <w:r w:rsidRPr="00732B94">
              <w:t xml:space="preserve">2.2 Implement marketing activity according to legal, regulatory and organisational requirements </w:t>
            </w:r>
          </w:p>
          <w:p w:rsidR="00000000" w:rsidRPr="00732B94" w:rsidP="00732B94">
            <w:pPr>
              <w:pStyle w:val="List"/>
            </w:pPr>
            <w:r w:rsidRPr="00732B94">
              <w:t>2.3 Assign responsibilities for ongoing ev</w:t>
            </w:r>
            <w:r w:rsidRPr="00732B94">
              <w:t xml:space="preserve">aluation of promotional activity </w:t>
            </w:r>
          </w:p>
          <w:p w:rsidR="00000000" w:rsidP="00732B94">
            <w:pPr>
              <w:pStyle w:val="List"/>
              <w:rPr>
                <w:lang w:val="en-NZ"/>
              </w:rPr>
            </w:pPr>
            <w:r w:rsidRPr="00732B94">
              <w:t>2.4 Monitor and address variations between expected and actual performance of promotion according to marketing objectives and organisational policy</w:t>
            </w:r>
          </w:p>
        </w:tc>
      </w:tr>
      <w:tr w:rsidTr="00732B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List"/>
              <w:rPr>
                <w:lang w:val="en-NZ"/>
              </w:rPr>
            </w:pPr>
            <w:r w:rsidRPr="00732B94">
              <w:t>3. Review promotion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B94" w:rsidP="00732B94">
            <w:pPr>
              <w:pStyle w:val="List"/>
            </w:pPr>
            <w:r w:rsidRPr="00732B94">
              <w:t>3.1 Gather feedback on marketing mix for improvements</w:t>
            </w:r>
            <w:r w:rsidRPr="00732B94">
              <w:t xml:space="preserve"> in target and outcomes </w:t>
            </w:r>
          </w:p>
          <w:p w:rsidR="00000000" w:rsidRPr="00732B94" w:rsidP="00732B94">
            <w:pPr>
              <w:pStyle w:val="List"/>
            </w:pPr>
            <w:r w:rsidRPr="00732B94">
              <w:t xml:space="preserve">3.2 Analyse promotional outcomes against costs and timelines </w:t>
            </w:r>
          </w:p>
          <w:p w:rsidR="00000000" w:rsidRPr="00732B94" w:rsidP="00732B94">
            <w:pPr>
              <w:pStyle w:val="List"/>
            </w:pPr>
            <w:r w:rsidRPr="00732B94">
              <w:t xml:space="preserve">3.3 Identify process improvements for future international marketing opportunities </w:t>
            </w:r>
          </w:p>
          <w:p w:rsidR="00000000" w:rsidRPr="00732B94" w:rsidP="00732B94">
            <w:pPr>
              <w:pStyle w:val="List"/>
            </w:pPr>
            <w:r w:rsidRPr="00732B94">
              <w:t>3.4 Prepare recommendations for future direction of internationally based promotional</w:t>
            </w:r>
            <w:r w:rsidRPr="00732B94">
              <w:t xml:space="preserve"> activities</w:t>
            </w:r>
          </w:p>
        </w:tc>
      </w:tr>
    </w:tbl>
    <w:p w:rsidR="00000000" w:rsidRPr="00732B94" w:rsidP="00732B94">
      <w:pPr>
        <w:pStyle w:val="List"/>
      </w:pPr>
    </w:p>
    <w:p w:rsidR="00000000" w:rsidRPr="00732B94" w:rsidP="00732B94">
      <w:pPr>
        <w:pStyle w:val="AllowPageBreak"/>
      </w:pPr>
    </w:p>
    <w:p w:rsidR="00000000" w:rsidRPr="00732B94" w:rsidP="00732B94">
      <w:pPr>
        <w:pStyle w:val="Heading1"/>
      </w:pPr>
      <w:bookmarkStart w:id="5" w:name="O_1124758"/>
      <w:bookmarkEnd w:id="5"/>
      <w:r w:rsidRPr="00732B94">
        <w:t>Foundation Skills</w:t>
      </w:r>
    </w:p>
    <w:p w:rsidR="00000000" w:rsidRPr="0059261A" w:rsidP="0059261A">
      <w:pPr>
        <w:pStyle w:val="BodyText"/>
        <w:rPr>
          <w:i/>
        </w:rPr>
      </w:pPr>
      <w:r w:rsidRPr="0059261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732B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B94" w:rsidP="00732B94">
            <w:pPr>
              <w:pStyle w:val="BodyText"/>
            </w:pPr>
            <w:r w:rsidRPr="00732B94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BodyText"/>
              <w:rPr>
                <w:lang w:val="en-NZ"/>
              </w:rPr>
            </w:pPr>
            <w:r w:rsidRPr="00732B94">
              <w:rPr>
                <w:rStyle w:val="SpecialBold"/>
              </w:rPr>
              <w:t>Description</w:t>
            </w:r>
          </w:p>
        </w:tc>
      </w:tr>
      <w:tr w:rsidTr="00732B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BodyText"/>
              <w:rPr>
                <w:lang w:val="en-NZ"/>
              </w:rPr>
            </w:pPr>
            <w:r w:rsidRPr="00732B94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ListBullet"/>
              <w:rPr>
                <w:lang w:val="en-NZ"/>
              </w:rPr>
            </w:pPr>
            <w:r w:rsidRPr="00732B94">
              <w:t>Collates and interprets numeric information to analyse trend data, targets and resource requirements</w:t>
            </w:r>
          </w:p>
        </w:tc>
      </w:tr>
      <w:tr w:rsidTr="00732B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BodyText"/>
              <w:rPr>
                <w:lang w:val="en-NZ"/>
              </w:rPr>
            </w:pPr>
            <w:r w:rsidRPr="00732B94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ListBullet"/>
              <w:rPr>
                <w:lang w:val="en-NZ"/>
              </w:rPr>
            </w:pPr>
            <w:r w:rsidRPr="00732B94">
              <w:t>Interprets textual information obtained from a range of sources and determines how content may be applied to organisational requirement</w:t>
            </w:r>
          </w:p>
        </w:tc>
      </w:tr>
      <w:tr w:rsidTr="00732B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BodyText"/>
              <w:rPr>
                <w:lang w:val="en-NZ"/>
              </w:rPr>
            </w:pPr>
            <w:r w:rsidRPr="00732B94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B94" w:rsidP="00732B94">
            <w:pPr>
              <w:pStyle w:val="ListBullet"/>
            </w:pPr>
            <w:r w:rsidRPr="00732B94">
              <w:t>Communicates with others using clear and detailed language to request specific information and brief relevant personnel</w:t>
            </w:r>
          </w:p>
          <w:p w:rsidR="00000000" w:rsidP="00732B94">
            <w:pPr>
              <w:pStyle w:val="ListBullet"/>
              <w:rPr>
                <w:lang w:val="en-NZ"/>
              </w:rPr>
            </w:pPr>
            <w:r w:rsidRPr="00732B94">
              <w:t>Integrates information from a number of sources to develop material that supports purposes and format of documentation using suitable g</w:t>
            </w:r>
            <w:r w:rsidRPr="00732B94">
              <w:t>rammatical structure and clear, logical language</w:t>
            </w:r>
          </w:p>
        </w:tc>
      </w:tr>
      <w:tr w:rsidTr="00732B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BodyText"/>
              <w:rPr>
                <w:lang w:val="en-NZ"/>
              </w:rPr>
            </w:pPr>
            <w:r w:rsidRPr="00732B94">
              <w:t xml:space="preserve">Self-management 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B94" w:rsidP="00732B94">
            <w:pPr>
              <w:pStyle w:val="ListBullet"/>
            </w:pPr>
            <w:r w:rsidRPr="00732B94">
              <w:t>Takes personal responsibility for adherence to legal and regulatory responsibilities relevant in own work context</w:t>
            </w:r>
          </w:p>
          <w:p w:rsidR="00000000" w:rsidRPr="00732B94" w:rsidP="00732B94">
            <w:pPr>
              <w:pStyle w:val="ListBullet"/>
            </w:pPr>
            <w:r w:rsidRPr="00732B94">
              <w:t>Identifies and follows explicit and implicit protocols and meets expectati</w:t>
            </w:r>
            <w:r w:rsidRPr="00732B94">
              <w:t>ons associated with own role</w:t>
            </w:r>
          </w:p>
          <w:p w:rsidR="00000000" w:rsidP="00732B94">
            <w:pPr>
              <w:pStyle w:val="ListBullet"/>
              <w:rPr>
                <w:lang w:val="en-NZ"/>
              </w:rPr>
            </w:pPr>
            <w:r w:rsidRPr="00732B94">
              <w:t>Identifies and takes responsibility for addressing predictable and some less predictable problems in familiar work contexts</w:t>
            </w:r>
          </w:p>
        </w:tc>
      </w:tr>
      <w:tr w:rsidTr="00732B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BodyText"/>
              <w:rPr>
                <w:lang w:val="en-NZ"/>
              </w:rPr>
            </w:pPr>
            <w:r w:rsidRPr="00732B94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ListBullet"/>
              <w:rPr>
                <w:lang w:val="en-NZ"/>
              </w:rPr>
            </w:pPr>
            <w:r w:rsidRPr="00732B94">
              <w:t>Develops plans to manage tasks with an awareness of how they may contribute t</w:t>
            </w:r>
            <w:r w:rsidRPr="00732B94">
              <w:t>o longer-term operational and strategic goals</w:t>
            </w:r>
          </w:p>
        </w:tc>
      </w:tr>
      <w:tr w:rsidTr="00732B9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BodyText"/>
              <w:rPr>
                <w:lang w:val="en-NZ"/>
              </w:rPr>
            </w:pPr>
            <w:r w:rsidRPr="00732B94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B94" w:rsidP="00732B94">
            <w:pPr>
              <w:pStyle w:val="ListBullet"/>
            </w:pPr>
            <w:r w:rsidRPr="00732B94">
              <w:t xml:space="preserve">Uses a range of digital applications to access data, extract, organise, and integrate relevant information </w:t>
            </w:r>
          </w:p>
        </w:tc>
      </w:tr>
    </w:tbl>
    <w:p w:rsidR="00000000" w:rsidRPr="00732B94" w:rsidP="00732B94">
      <w:pPr>
        <w:pStyle w:val="BodyText"/>
      </w:pPr>
    </w:p>
    <w:p w:rsidR="00000000" w:rsidRPr="00732B94" w:rsidP="00732B94">
      <w:pPr>
        <w:pStyle w:val="AllowPageBreak"/>
      </w:pPr>
    </w:p>
    <w:p w:rsidR="00000000" w:rsidRPr="00732B94" w:rsidP="00732B94">
      <w:pPr>
        <w:pStyle w:val="Heading1"/>
      </w:pPr>
      <w:bookmarkStart w:id="6" w:name="O_1124757"/>
      <w:bookmarkEnd w:id="6"/>
      <w:r w:rsidRPr="00732B94">
        <w:t>Unit Mapping Information</w:t>
      </w:r>
    </w:p>
    <w:p w:rsidR="00000000" w:rsidRPr="00732B94" w:rsidP="0059261A">
      <w:pPr>
        <w:pStyle w:val="BodyText"/>
      </w:pPr>
      <w:r w:rsidRPr="00732B94">
        <w:t>Supersedes and is equivalent to BSBMKG513 Promote products and services to international markets.</w:t>
      </w:r>
    </w:p>
    <w:p w:rsidR="00000000" w:rsidRPr="00732B94" w:rsidP="0059261A">
      <w:pPr>
        <w:pStyle w:val="BodyText"/>
      </w:pPr>
      <w:r w:rsidRPr="00732B94">
        <w:t>Supersedes but is not equivalent to BSBMKG416 Market goods and services internationally.</w:t>
      </w:r>
    </w:p>
    <w:p w:rsidR="00000000" w:rsidRPr="00732B94" w:rsidP="00732B94">
      <w:pPr>
        <w:pStyle w:val="Heading1"/>
      </w:pPr>
      <w:bookmarkStart w:id="7" w:name="O_1124750"/>
      <w:bookmarkEnd w:id="7"/>
      <w:r w:rsidRPr="00732B94">
        <w:t>Links</w:t>
      </w:r>
    </w:p>
    <w:p w:rsidR="00000000" w:rsidRPr="00732B94" w:rsidP="0059261A">
      <w:pPr>
        <w:pStyle w:val="BodyText"/>
      </w:pPr>
      <w:r w:rsidRPr="00732B94">
        <w:t>Companion Volume Implementation Guide is fou</w:t>
      </w:r>
      <w:r w:rsidRPr="00732B94">
        <w:t xml:space="preserve">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577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32B94" w:rsidP="0059261A">
      <w:pPr>
        <w:pStyle w:val="BodyText"/>
        <w:sectPr w:rsidSect="00732B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2B94" w:rsidP="00732B94">
      <w:pPr>
        <w:pStyle w:val="SuperHeading"/>
      </w:pPr>
      <w:r w:rsidRPr="00732B94">
        <w:t>Assessment Requirements for BSBMKG550 Promote products and services to international markets</w:t>
      </w:r>
    </w:p>
    <w:p w:rsidR="00000000" w:rsidRPr="00732B94" w:rsidP="00732B94">
      <w:pPr>
        <w:pStyle w:val="Heading1"/>
      </w:pPr>
      <w:bookmarkStart w:id="8" w:name="O_1124752"/>
      <w:bookmarkEnd w:id="8"/>
      <w:r w:rsidRPr="00732B9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32B9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B94" w:rsidP="00732B94">
            <w:pPr>
              <w:pStyle w:val="BodyText"/>
            </w:pPr>
            <w:r w:rsidRPr="00732B94">
              <w:rPr>
                <w:rStyle w:val="SpecialBold"/>
              </w:rPr>
              <w:t>Release</w:t>
            </w:r>
            <w:r w:rsidRPr="00732B9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BodyText"/>
              <w:rPr>
                <w:lang w:val="en-NZ"/>
              </w:rPr>
            </w:pPr>
            <w:r w:rsidRPr="00732B94">
              <w:rPr>
                <w:rStyle w:val="SpecialBold"/>
              </w:rPr>
              <w:t>Comments</w:t>
            </w:r>
            <w:r w:rsidRPr="00732B94">
              <w:t> </w:t>
            </w:r>
          </w:p>
        </w:tc>
      </w:tr>
      <w:tr w:rsidTr="00732B9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B94">
            <w:pPr>
              <w:pStyle w:val="BodyText"/>
              <w:rPr>
                <w:lang w:val="en-NZ"/>
              </w:rPr>
            </w:pPr>
            <w:r w:rsidRPr="00732B9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B94" w:rsidP="00732B94">
            <w:pPr>
              <w:pStyle w:val="BodyText"/>
            </w:pPr>
            <w:r w:rsidRPr="00732B94">
              <w:t>This version first released with BSB Business Services Training Package Version 7.0.</w:t>
            </w:r>
          </w:p>
        </w:tc>
      </w:tr>
    </w:tbl>
    <w:p w:rsidR="00000000" w:rsidRPr="00732B94" w:rsidP="00732B94">
      <w:pPr>
        <w:pStyle w:val="BodyText"/>
      </w:pPr>
    </w:p>
    <w:p w:rsidR="00000000" w:rsidRPr="00732B94" w:rsidP="00732B94">
      <w:pPr>
        <w:pStyle w:val="AllowPageBreak"/>
      </w:pPr>
    </w:p>
    <w:p w:rsidR="00000000" w:rsidRPr="00732B94" w:rsidP="00732B94">
      <w:pPr>
        <w:pStyle w:val="Heading1"/>
      </w:pPr>
      <w:bookmarkStart w:id="9" w:name="O_1124755"/>
      <w:bookmarkEnd w:id="9"/>
      <w:r w:rsidRPr="00732B94">
        <w:t>Performance Evidence</w:t>
      </w:r>
    </w:p>
    <w:p w:rsidR="00000000" w:rsidRPr="00732B94" w:rsidP="0059261A">
      <w:pPr>
        <w:pStyle w:val="BodyText"/>
      </w:pPr>
      <w:r w:rsidRPr="00732B94">
        <w:t>The candidate must demonstrate the ability to complete the tasks outlined in the elements, performance criteria and foundation skills of this unit, including evidence of the ability to:</w:t>
      </w:r>
    </w:p>
    <w:p w:rsidR="00000000" w:rsidRPr="00732B94" w:rsidP="00732B94">
      <w:pPr>
        <w:pStyle w:val="ListBullet"/>
      </w:pPr>
      <w:r w:rsidRPr="00732B94">
        <w:t xml:space="preserve">promote at least two products and services to international markets. </w:t>
      </w:r>
    </w:p>
    <w:p w:rsidR="00000000" w:rsidRPr="00732B94" w:rsidP="0059261A">
      <w:pPr>
        <w:pStyle w:val="BodyText"/>
      </w:pPr>
      <w:r w:rsidRPr="00732B94">
        <w:t xml:space="preserve">In the course of the above, the candidate must: </w:t>
      </w:r>
    </w:p>
    <w:p w:rsidR="00000000" w:rsidRPr="00732B94" w:rsidP="00732B94">
      <w:pPr>
        <w:pStyle w:val="ListBullet"/>
      </w:pPr>
      <w:r w:rsidRPr="00732B94">
        <w:t xml:space="preserve">research, prepare and document culturally appropriate promotional activities </w:t>
      </w:r>
    </w:p>
    <w:p w:rsidR="00000000" w:rsidRPr="00732B94" w:rsidP="00732B94">
      <w:pPr>
        <w:pStyle w:val="ListBullet"/>
      </w:pPr>
      <w:r w:rsidRPr="00732B94">
        <w:t>manage resources</w:t>
      </w:r>
    </w:p>
    <w:p w:rsidR="00000000" w:rsidRPr="00732B94" w:rsidP="00732B94">
      <w:pPr>
        <w:pStyle w:val="ListBullet"/>
      </w:pPr>
      <w:r w:rsidRPr="00732B94">
        <w:t xml:space="preserve">monitor and address issues in promotion according to marketing objectives and organisational policy </w:t>
      </w:r>
    </w:p>
    <w:p w:rsidR="00000000" w:rsidRPr="00732B94" w:rsidP="00732B94">
      <w:pPr>
        <w:pStyle w:val="ListBullet"/>
      </w:pPr>
      <w:r w:rsidRPr="00732B94">
        <w:t>review an</w:t>
      </w:r>
      <w:r w:rsidRPr="00732B94">
        <w:t xml:space="preserve">d analyse promotional activity </w:t>
      </w:r>
    </w:p>
    <w:p w:rsidR="00000000" w:rsidRPr="00732B94" w:rsidP="00732B94">
      <w:pPr>
        <w:pStyle w:val="ListBullet"/>
      </w:pPr>
      <w:r w:rsidRPr="00732B94">
        <w:t>develop recommendations to improve internationally based promotional activities.</w:t>
      </w:r>
    </w:p>
    <w:p w:rsidR="00000000" w:rsidRPr="00732B94" w:rsidP="00732B94">
      <w:pPr>
        <w:pStyle w:val="AllowPageBreak"/>
      </w:pPr>
    </w:p>
    <w:p w:rsidR="00000000" w:rsidRPr="00732B94" w:rsidP="00732B94">
      <w:pPr>
        <w:pStyle w:val="Heading1"/>
      </w:pPr>
      <w:bookmarkStart w:id="10" w:name="O_1124754"/>
      <w:bookmarkEnd w:id="10"/>
      <w:r w:rsidRPr="00732B94">
        <w:t>Knowledge Evidence</w:t>
      </w:r>
    </w:p>
    <w:p w:rsidR="00000000" w:rsidRPr="00732B94" w:rsidP="0059261A">
      <w:pPr>
        <w:pStyle w:val="BodyText"/>
      </w:pPr>
      <w:r w:rsidRPr="00732B94">
        <w:t>The candidate must be able to demonstrate knowledge to complete the tasks outlined in the elements, performance criteria and foundation skills of this unit, including knowledge of:</w:t>
      </w:r>
    </w:p>
    <w:p w:rsidR="00000000" w:rsidRPr="00732B94" w:rsidP="00732B94">
      <w:pPr>
        <w:pStyle w:val="ListBullet"/>
      </w:pPr>
      <w:r w:rsidRPr="00732B94">
        <w:t>key provisions of legislation, codes of practice and standards affecting i</w:t>
      </w:r>
      <w:r w:rsidRPr="00732B94">
        <w:t xml:space="preserve">nternational market promotion opportunities </w:t>
      </w:r>
    </w:p>
    <w:p w:rsidR="00000000" w:rsidRPr="00732B94" w:rsidP="00732B94">
      <w:pPr>
        <w:pStyle w:val="ListBullet"/>
      </w:pPr>
      <w:r w:rsidRPr="00732B94">
        <w:t>promotional activities relevant to international markets</w:t>
      </w:r>
    </w:p>
    <w:p w:rsidR="00000000" w:rsidRPr="00732B94" w:rsidP="00732B94">
      <w:pPr>
        <w:pStyle w:val="ListBullet"/>
      </w:pPr>
      <w:r w:rsidRPr="00732B94">
        <w:t xml:space="preserve">key features of target international market including: </w:t>
      </w:r>
    </w:p>
    <w:p w:rsidR="00000000" w:rsidRPr="00732B94" w:rsidP="00732B94">
      <w:pPr>
        <w:pStyle w:val="ListBullet2"/>
      </w:pPr>
      <w:r w:rsidRPr="00732B94">
        <w:t xml:space="preserve">cultural social, economic, political factors affecting marketing opportunity </w:t>
      </w:r>
    </w:p>
    <w:p w:rsidR="00000000" w:rsidRPr="00732B94" w:rsidP="00732B94">
      <w:pPr>
        <w:pStyle w:val="ListBullet2"/>
      </w:pPr>
      <w:r w:rsidRPr="00732B94">
        <w:t>media channels avai</w:t>
      </w:r>
      <w:r w:rsidRPr="00732B94">
        <w:t xml:space="preserve">lable  </w:t>
      </w:r>
    </w:p>
    <w:p w:rsidR="00000000" w:rsidRPr="00732B94" w:rsidP="00732B94">
      <w:pPr>
        <w:pStyle w:val="ListBullet2"/>
      </w:pPr>
      <w:r w:rsidRPr="00732B94">
        <w:t xml:space="preserve">legislative requirements </w:t>
      </w:r>
    </w:p>
    <w:p w:rsidR="00000000" w:rsidRPr="00732B94" w:rsidP="00732B94">
      <w:pPr>
        <w:pStyle w:val="ListBullet"/>
      </w:pPr>
      <w:r w:rsidRPr="00732B94">
        <w:t xml:space="preserve">strategies for building and maintaining client relationships </w:t>
      </w:r>
    </w:p>
    <w:p w:rsidR="00000000" w:rsidRPr="00732B94" w:rsidP="00732B94">
      <w:pPr>
        <w:pStyle w:val="ListBullet"/>
      </w:pPr>
      <w:r w:rsidRPr="00732B94">
        <w:t>national, bilateral or regional trade agreements</w:t>
      </w:r>
    </w:p>
    <w:p w:rsidR="00000000" w:rsidRPr="00732B94" w:rsidP="00732B94">
      <w:pPr>
        <w:pStyle w:val="ListBullet"/>
      </w:pPr>
      <w:r w:rsidRPr="00732B94">
        <w:t xml:space="preserve">World Trade Organisation rules  </w:t>
      </w:r>
    </w:p>
    <w:p w:rsidR="00000000" w:rsidRPr="00732B94" w:rsidP="00732B94">
      <w:pPr>
        <w:pStyle w:val="ListBullet"/>
      </w:pPr>
      <w:r w:rsidRPr="00732B94">
        <w:t xml:space="preserve">marketing concepts, principles and strategies </w:t>
      </w:r>
    </w:p>
    <w:p w:rsidR="00000000" w:rsidRPr="00732B94" w:rsidP="00732B94">
      <w:pPr>
        <w:pStyle w:val="ListBullet"/>
      </w:pPr>
      <w:r w:rsidRPr="00732B94">
        <w:t>evaluation principles and strategies.</w:t>
      </w:r>
    </w:p>
    <w:p w:rsidR="00000000" w:rsidRPr="00732B94" w:rsidP="00732B94">
      <w:pPr>
        <w:pStyle w:val="AllowPageBreak"/>
      </w:pPr>
    </w:p>
    <w:p w:rsidR="00000000" w:rsidRPr="00732B94" w:rsidP="00732B94">
      <w:pPr>
        <w:pStyle w:val="Heading1"/>
      </w:pPr>
      <w:bookmarkStart w:id="11" w:name="O_1124753"/>
      <w:bookmarkEnd w:id="11"/>
      <w:r w:rsidRPr="00732B94">
        <w:t>Assessment Conditions</w:t>
      </w:r>
    </w:p>
    <w:p w:rsidR="00000000" w:rsidRPr="00732B94" w:rsidP="0059261A">
      <w:pPr>
        <w:pStyle w:val="BodyText"/>
      </w:pPr>
      <w:r w:rsidRPr="00732B94">
        <w:t xml:space="preserve">Skills in this unit must be demonstrated in a workplace or simulated environment where the conditions are typical of those in a working environment in this industry. </w:t>
      </w:r>
    </w:p>
    <w:p w:rsidR="00000000" w:rsidRPr="00732B94" w:rsidP="0059261A">
      <w:pPr>
        <w:pStyle w:val="BodyText"/>
      </w:pPr>
      <w:r w:rsidRPr="00732B94">
        <w:t>This inclu</w:t>
      </w:r>
      <w:r w:rsidRPr="00732B94">
        <w:t>des access to:</w:t>
      </w:r>
    </w:p>
    <w:p w:rsidR="00000000" w:rsidRPr="00732B94" w:rsidP="00732B94">
      <w:pPr>
        <w:pStyle w:val="ListBullet"/>
      </w:pPr>
      <w:r w:rsidRPr="00732B94">
        <w:t xml:space="preserve">workplace documentation and resources relevant to performance evidence </w:t>
      </w:r>
    </w:p>
    <w:p w:rsidR="00000000" w:rsidRPr="00732B94" w:rsidP="00732B94">
      <w:pPr>
        <w:pStyle w:val="ListBullet"/>
      </w:pPr>
      <w:r w:rsidRPr="00732B94">
        <w:t xml:space="preserve">organisational policies for promoting products and services to international markets </w:t>
      </w:r>
    </w:p>
    <w:p w:rsidR="00000000" w:rsidRPr="00732B94" w:rsidP="00732B94">
      <w:pPr>
        <w:pStyle w:val="ListBullet"/>
      </w:pPr>
      <w:r w:rsidRPr="00732B94">
        <w:t>legislation applicable to promotion of products and services for international mar</w:t>
      </w:r>
      <w:r w:rsidRPr="00732B94">
        <w:t>kets.</w:t>
      </w:r>
    </w:p>
    <w:p w:rsidR="00000000" w:rsidRPr="00732B94" w:rsidP="00732B94">
      <w:pPr>
        <w:pStyle w:val="BodyText"/>
      </w:pPr>
    </w:p>
    <w:p w:rsidR="00000000" w:rsidRPr="00732B94" w:rsidP="0059261A">
      <w:pPr>
        <w:pStyle w:val="BodyText"/>
      </w:pPr>
      <w:r w:rsidRPr="00732B94">
        <w:t>Assessors of this unit must satisfy the requirements for assessors in applicable vocational education and training legislation, frameworks and/or standards.</w:t>
      </w:r>
    </w:p>
    <w:p w:rsidR="00000000" w:rsidRPr="00732B94" w:rsidP="00732B94">
      <w:pPr>
        <w:pStyle w:val="Heading1"/>
      </w:pPr>
      <w:bookmarkStart w:id="12" w:name="O_1124751"/>
      <w:bookmarkEnd w:id="12"/>
      <w:r w:rsidRPr="00732B94">
        <w:t>Links</w:t>
      </w:r>
    </w:p>
    <w:p w:rsidR="00000000" w:rsidRPr="00732B94" w:rsidP="0059261A">
      <w:pPr>
        <w:pStyle w:val="BodyText"/>
      </w:pPr>
      <w:r w:rsidRPr="00732B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577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32B94" w:rsidP="00732B94"/>
    <w:sectPr w:rsidSect="00732B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94" w:rsidRPr="0059261A" w:rsidP="005926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1A" w:rsidP="00732B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261A" w:rsidP="00732B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9261A" w:rsidP="00732B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94" w:rsidP="00732B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261A">
      <w:t>Approved</w:t>
    </w:r>
    <w:r w:rsidR="005926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26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261A">
      <w:rPr>
        <w:noProof/>
      </w:rPr>
      <w:t>4</w:t>
    </w:r>
    <w:r>
      <w:rPr>
        <w:noProof/>
      </w:rPr>
      <w:fldChar w:fldCharType="end"/>
    </w:r>
  </w:p>
  <w:p w:rsidR="00732B94" w:rsidP="00732B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26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261A">
      <w:t>Future Skills Organisation</w:t>
    </w:r>
    <w:r w:rsidR="0059261A">
      <w:fldChar w:fldCharType="end"/>
    </w:r>
  </w:p>
  <w:p w:rsidR="00732B94" w:rsidP="00732B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B94" w:rsidRPr="0059261A" w:rsidP="005926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1A" w:rsidRPr="002D2AF8" w:rsidP="00732B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BSBMKG550 Promote products and services to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261A" w:rsidP="00732B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B94" w:rsidRPr="002D2AF8" w:rsidP="00732B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261A">
      <w:t>BSBMKG550 Promote products and services to international markets</w:t>
    </w:r>
    <w:r w:rsidR="005926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261A">
      <w:rPr>
        <w:noProof/>
      </w:rPr>
      <w:t>2 March 2025</w:t>
    </w:r>
    <w:r>
      <w:fldChar w:fldCharType="end"/>
    </w:r>
  </w:p>
  <w:p w:rsidR="00732B94" w:rsidP="00732B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A66D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AEF0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4227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B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B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B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B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B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B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B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B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B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B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B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B94"/>
  </w:style>
  <w:style w:type="character" w:customStyle="1" w:styleId="Heading1Char">
    <w:name w:val="Heading 1 Char"/>
    <w:basedOn w:val="DefaultParagraphFont"/>
    <w:link w:val="Heading1"/>
    <w:rsid w:val="00732B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B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B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2B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2B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2B94"/>
    <w:rPr>
      <w:b/>
      <w:spacing w:val="0"/>
    </w:rPr>
  </w:style>
  <w:style w:type="paragraph" w:styleId="ListBullet2">
    <w:name w:val="List Bullet 2"/>
    <w:basedOn w:val="List2"/>
    <w:rsid w:val="00732B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2B94"/>
    <w:rPr>
      <w:i/>
    </w:rPr>
  </w:style>
  <w:style w:type="paragraph" w:customStyle="1" w:styleId="SuperHeading">
    <w:name w:val="SuperHeading"/>
    <w:basedOn w:val="Normal"/>
    <w:rsid w:val="00732B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B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B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B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B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B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B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B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B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B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B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B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B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B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B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B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2B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B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B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B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2B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B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B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B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B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B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B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B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B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2B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B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B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B94"/>
  </w:style>
  <w:style w:type="paragraph" w:styleId="TableofFigures">
    <w:name w:val="table of figures"/>
    <w:basedOn w:val="Normal"/>
    <w:next w:val="Normal"/>
    <w:semiHidden/>
    <w:rsid w:val="00732B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B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2B94"/>
    <w:rPr>
      <w:rFonts w:ascii="Wingdings" w:hAnsi="Wingdings"/>
    </w:rPr>
  </w:style>
  <w:style w:type="paragraph" w:customStyle="1" w:styleId="TableHeading">
    <w:name w:val="Table Heading"/>
    <w:basedOn w:val="HeadingBase"/>
    <w:rsid w:val="00732B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B94"/>
    <w:rPr>
      <w:color w:val="0033CC"/>
      <w:u w:val="none"/>
    </w:rPr>
  </w:style>
  <w:style w:type="paragraph" w:customStyle="1" w:styleId="BodyTextRight">
    <w:name w:val="Body Text Right"/>
    <w:basedOn w:val="BodyText"/>
    <w:rsid w:val="00732B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B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B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B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B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B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B94"/>
    <w:rPr>
      <w:sz w:val="32"/>
    </w:rPr>
  </w:style>
  <w:style w:type="paragraph" w:customStyle="1" w:styleId="HeadingProcedure">
    <w:name w:val="Heading Procedure"/>
    <w:basedOn w:val="HeadingBase"/>
    <w:next w:val="Normal"/>
    <w:rsid w:val="00732B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B94"/>
    <w:pPr>
      <w:spacing w:before="60" w:after="60"/>
    </w:pPr>
  </w:style>
  <w:style w:type="paragraph" w:styleId="ListContinue">
    <w:name w:val="List Continue"/>
    <w:basedOn w:val="List"/>
    <w:rsid w:val="00732B94"/>
    <w:pPr>
      <w:ind w:firstLine="0"/>
    </w:pPr>
  </w:style>
  <w:style w:type="paragraph" w:customStyle="1" w:styleId="ListNote">
    <w:name w:val="List Note"/>
    <w:basedOn w:val="List"/>
    <w:rsid w:val="00732B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B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B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B94"/>
    <w:rPr>
      <w:rFonts w:ascii="Courier New" w:hAnsi="Courier New"/>
    </w:rPr>
  </w:style>
  <w:style w:type="paragraph" w:customStyle="1" w:styleId="NoteBullet">
    <w:name w:val="Note Bullet"/>
    <w:basedOn w:val="Note"/>
    <w:rsid w:val="00732B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B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B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B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B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2B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B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B94"/>
    <w:rPr>
      <w:b/>
      <w:smallCaps/>
    </w:rPr>
  </w:style>
  <w:style w:type="paragraph" w:customStyle="1" w:styleId="TableListNumber">
    <w:name w:val="Table List Number"/>
    <w:basedOn w:val="ListNumber"/>
    <w:rsid w:val="00732B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B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B94"/>
    <w:pPr>
      <w:numPr>
        <w:numId w:val="9"/>
      </w:numPr>
    </w:pPr>
  </w:style>
  <w:style w:type="paragraph" w:customStyle="1" w:styleId="ListAlpha2">
    <w:name w:val="List Alpha 2"/>
    <w:basedOn w:val="List2"/>
    <w:rsid w:val="00732B94"/>
    <w:pPr>
      <w:numPr>
        <w:numId w:val="8"/>
      </w:numPr>
    </w:pPr>
  </w:style>
  <w:style w:type="paragraph" w:styleId="List2">
    <w:name w:val="List 2"/>
    <w:basedOn w:val="BodyText"/>
    <w:rsid w:val="00732B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B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B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B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B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B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2B94"/>
    <w:pPr>
      <w:numPr>
        <w:numId w:val="4"/>
      </w:numPr>
    </w:pPr>
  </w:style>
  <w:style w:type="paragraph" w:styleId="ListContinue2">
    <w:name w:val="List Continue 2"/>
    <w:basedOn w:val="List2"/>
    <w:rsid w:val="00732B94"/>
    <w:pPr>
      <w:ind w:firstLine="0"/>
    </w:pPr>
  </w:style>
  <w:style w:type="paragraph" w:styleId="ListContinue3">
    <w:name w:val="List Continue 3"/>
    <w:basedOn w:val="List3"/>
    <w:rsid w:val="00732B94"/>
    <w:pPr>
      <w:ind w:left="1021" w:firstLine="0"/>
    </w:pPr>
  </w:style>
  <w:style w:type="paragraph" w:styleId="ListContinue4">
    <w:name w:val="List Continue 4"/>
    <w:basedOn w:val="List4"/>
    <w:rsid w:val="00732B94"/>
    <w:pPr>
      <w:ind w:firstLine="0"/>
    </w:pPr>
  </w:style>
  <w:style w:type="paragraph" w:styleId="ListContinue5">
    <w:name w:val="List Continue 5"/>
    <w:basedOn w:val="List5"/>
    <w:rsid w:val="00732B94"/>
    <w:pPr>
      <w:ind w:firstLine="0"/>
    </w:pPr>
  </w:style>
  <w:style w:type="paragraph" w:styleId="ListNumber3">
    <w:name w:val="List Number 3"/>
    <w:basedOn w:val="List3"/>
    <w:rsid w:val="00732B94"/>
    <w:pPr>
      <w:numPr>
        <w:numId w:val="5"/>
      </w:numPr>
    </w:pPr>
  </w:style>
  <w:style w:type="paragraph" w:styleId="ListNumber4">
    <w:name w:val="List Number 4"/>
    <w:basedOn w:val="List4"/>
    <w:rsid w:val="00732B94"/>
    <w:pPr>
      <w:numPr>
        <w:numId w:val="6"/>
      </w:numPr>
    </w:pPr>
  </w:style>
  <w:style w:type="paragraph" w:styleId="ListNumber5">
    <w:name w:val="List Number 5"/>
    <w:basedOn w:val="List5"/>
    <w:rsid w:val="00732B94"/>
    <w:pPr>
      <w:numPr>
        <w:numId w:val="7"/>
      </w:numPr>
    </w:pPr>
  </w:style>
  <w:style w:type="paragraph" w:styleId="BlockText">
    <w:name w:val="Block Text"/>
    <w:basedOn w:val="Normal"/>
    <w:rsid w:val="00732B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B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B94"/>
    <w:rPr>
      <w:sz w:val="16"/>
      <w:vertAlign w:val="superscript"/>
    </w:rPr>
  </w:style>
  <w:style w:type="character" w:customStyle="1" w:styleId="Symbols">
    <w:name w:val="Symbols"/>
    <w:basedOn w:val="DefaultParagraphFont"/>
    <w:rsid w:val="00732B94"/>
    <w:rPr>
      <w:rFonts w:ascii="Symbol" w:hAnsi="Symbol"/>
    </w:rPr>
  </w:style>
  <w:style w:type="character" w:customStyle="1" w:styleId="MenuOptions">
    <w:name w:val="Menu Options"/>
    <w:basedOn w:val="DefaultParagraphFont"/>
    <w:rsid w:val="00732B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B94"/>
    <w:rPr>
      <w:b/>
    </w:rPr>
  </w:style>
  <w:style w:type="character" w:customStyle="1" w:styleId="Underlined">
    <w:name w:val="Underlined"/>
    <w:basedOn w:val="DefaultParagraphFont"/>
    <w:rsid w:val="00732B94"/>
    <w:rPr>
      <w:u w:val="single"/>
    </w:rPr>
  </w:style>
  <w:style w:type="paragraph" w:customStyle="1" w:styleId="TableBodyTextRight">
    <w:name w:val="Table Body Text Right"/>
    <w:basedOn w:val="TableBodyText"/>
    <w:rsid w:val="00732B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B94"/>
    <w:rPr>
      <w:sz w:val="18"/>
    </w:rPr>
  </w:style>
  <w:style w:type="paragraph" w:customStyle="1" w:styleId="BodySmallRight">
    <w:name w:val="Body Small Right"/>
    <w:basedOn w:val="BodyTextRight"/>
    <w:rsid w:val="00732B94"/>
    <w:rPr>
      <w:sz w:val="18"/>
      <w:szCs w:val="18"/>
    </w:rPr>
  </w:style>
  <w:style w:type="paragraph" w:customStyle="1" w:styleId="MarginEdition">
    <w:name w:val="Margin Edition"/>
    <w:basedOn w:val="MarginNote"/>
    <w:rsid w:val="00732B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B94"/>
    <w:rPr>
      <w:sz w:val="2"/>
      <w:szCs w:val="2"/>
    </w:rPr>
  </w:style>
  <w:style w:type="character" w:customStyle="1" w:styleId="Small">
    <w:name w:val="Small"/>
    <w:basedOn w:val="DefaultParagraphFont"/>
    <w:rsid w:val="00732B94"/>
    <w:rPr>
      <w:sz w:val="16"/>
    </w:rPr>
  </w:style>
  <w:style w:type="paragraph" w:customStyle="1" w:styleId="WideTable">
    <w:name w:val="Wide Table"/>
    <w:basedOn w:val="Normal"/>
    <w:rsid w:val="00732B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B94"/>
  </w:style>
  <w:style w:type="paragraph" w:styleId="Quote">
    <w:name w:val="Quote"/>
    <w:basedOn w:val="Heading1"/>
    <w:link w:val="QuoteChar"/>
    <w:qFormat/>
    <w:rsid w:val="00732B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B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B94"/>
    <w:pPr>
      <w:pageBreakBefore/>
    </w:pPr>
  </w:style>
  <w:style w:type="paragraph" w:customStyle="1" w:styleId="Border">
    <w:name w:val="Border"/>
    <w:basedOn w:val="Normal"/>
    <w:qFormat/>
    <w:rsid w:val="00732B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B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B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B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B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B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B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B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B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B94"/>
    <w:rPr>
      <w:u w:val="single"/>
    </w:rPr>
  </w:style>
  <w:style w:type="character" w:customStyle="1" w:styleId="BoldandItalics">
    <w:name w:val="Bold and Italics"/>
    <w:qFormat/>
    <w:rsid w:val="00732B94"/>
    <w:rPr>
      <w:b/>
      <w:i/>
      <w:u w:val="none"/>
    </w:rPr>
  </w:style>
  <w:style w:type="paragraph" w:styleId="BalloonText">
    <w:name w:val="Balloon Text"/>
    <w:basedOn w:val="Normal"/>
    <w:link w:val="BalloonTextChar"/>
    <w:rsid w:val="00732B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B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B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B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B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B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B94"/>
    <w:pPr>
      <w:spacing w:before="0" w:after="0"/>
    </w:pPr>
  </w:style>
  <w:style w:type="paragraph" w:customStyle="1" w:styleId="BodyTextBold">
    <w:name w:val="Body Text Bold"/>
    <w:basedOn w:val="BodyText"/>
    <w:qFormat/>
    <w:rsid w:val="00732B94"/>
    <w:rPr>
      <w:b/>
    </w:rPr>
  </w:style>
  <w:style w:type="character" w:styleId="Hyperlink">
    <w:name w:val="Hyperlink"/>
    <w:basedOn w:val="DefaultParagraphFont"/>
    <w:uiPriority w:val="99"/>
    <w:unhideWhenUsed/>
    <w:rsid w:val="005926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6124</Characters>
  <Application>Microsoft Office Word</Application>
  <DocSecurity>0</DocSecurity>
  <Lines>174</Lines>
  <Paragraphs>113</Paragraphs>
  <ScaleCrop>false</ScaleCrop>
  <Company>Author-it Software Corporation Ltd.</Company>
  <LinksUpToDate>false</LinksUpToDate>
  <CharactersWithSpaces>6900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BSBMKG550 Promote products and services to international markets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2025-03-01T15:16:00Z</dcterms:created>
  <dcterms:modified xsi:type="dcterms:W3CDTF">2025-03-01T15:16:00Z</dcterms:modified>
</cp:coreProperties>
</file>