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5AB" w:rsidP="00072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BSBMKG548 Forecast international market and business needs</w:t>
      </w:r>
      <w:r>
        <w:fldChar w:fldCharType="end"/>
      </w:r>
    </w:p>
    <w:p w:rsidR="000725AB" w:rsidP="000725AB">
      <w:pPr>
        <w:pStyle w:val="Version"/>
        <w:sectPr w:rsidSect="00F70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4CD" w:rsidP="00F704CD">
      <w:pPr>
        <w:pStyle w:val="SuperHeading"/>
      </w:pPr>
      <w:r w:rsidRPr="00F704CD">
        <w:t>BSBMKG548 Forecast international market and business needs</w:t>
      </w:r>
    </w:p>
    <w:p w:rsidR="00000000" w:rsidRPr="00F704CD" w:rsidP="00F704CD">
      <w:pPr>
        <w:pStyle w:val="Heading1"/>
      </w:pPr>
      <w:bookmarkStart w:id="1" w:name="O_1124724"/>
      <w:bookmarkEnd w:id="1"/>
      <w:r w:rsidRPr="00F704C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704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rPr>
                <w:rStyle w:val="SpecialBold"/>
              </w:rPr>
              <w:t>Release</w:t>
            </w:r>
            <w:r w:rsidRPr="00F704C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rPr>
                <w:rStyle w:val="SpecialBold"/>
              </w:rPr>
              <w:t>Comments</w:t>
            </w:r>
            <w:r w:rsidRPr="00F704CD">
              <w:t> </w:t>
            </w:r>
          </w:p>
        </w:tc>
      </w:tr>
      <w:tr w:rsidTr="00F704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t>This version first released with BSB Business Services Training Package Version 7.0.</w:t>
            </w:r>
          </w:p>
        </w:tc>
      </w:tr>
    </w:tbl>
    <w:p w:rsidR="00000000" w:rsidRPr="00F704CD" w:rsidP="00F704CD">
      <w:pPr>
        <w:pStyle w:val="BodyText"/>
      </w:pP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2" w:name="O_1124729"/>
      <w:bookmarkEnd w:id="2"/>
      <w:r w:rsidRPr="00F704CD">
        <w:t>Application</w:t>
      </w:r>
    </w:p>
    <w:p w:rsidR="00000000" w:rsidRPr="00F704CD" w:rsidP="000725AB">
      <w:pPr>
        <w:pStyle w:val="BodyText"/>
      </w:pPr>
      <w:r w:rsidRPr="00F704CD">
        <w:t>This unit describes the skills and knowledge required to forecast, ev</w:t>
      </w:r>
      <w:r w:rsidRPr="00F704CD">
        <w:t xml:space="preserve">aluate and draw insights from international market intelligence to promote business development. </w:t>
      </w:r>
    </w:p>
    <w:p w:rsidR="00000000" w:rsidRPr="00F704CD" w:rsidP="000725AB">
      <w:pPr>
        <w:pStyle w:val="BodyText"/>
      </w:pPr>
      <w:r w:rsidRPr="00F704CD">
        <w:t>The unit applies to individuals who with a considerable understanding of international business management and possess the managerial and supervisory skills t</w:t>
      </w:r>
      <w:r w:rsidRPr="00F704CD">
        <w:t xml:space="preserve">o facilitate the effective functioning of business activities. </w:t>
      </w:r>
    </w:p>
    <w:p w:rsidR="00000000" w:rsidRPr="00F704CD" w:rsidP="000725AB">
      <w:pPr>
        <w:pStyle w:val="BodyText"/>
      </w:pPr>
      <w:r w:rsidRPr="00F704CD">
        <w:t>No licensing, legislative or certification requirements apply to this unit at the time of publication.</w:t>
      </w:r>
    </w:p>
    <w:p w:rsidR="00000000" w:rsidRPr="00F704CD" w:rsidP="00F704CD">
      <w:pPr>
        <w:pStyle w:val="Heading1"/>
      </w:pPr>
      <w:bookmarkStart w:id="3" w:name="O_1124728"/>
      <w:bookmarkEnd w:id="3"/>
      <w:r w:rsidRPr="00F704CD">
        <w:t>Unit Sector</w:t>
      </w:r>
    </w:p>
    <w:p w:rsidR="00000000" w:rsidRPr="00F704CD" w:rsidP="000725AB">
      <w:pPr>
        <w:pStyle w:val="BodyText"/>
      </w:pPr>
      <w:r w:rsidRPr="00F704CD">
        <w:t>Technical Skills – Marketing</w:t>
      </w:r>
    </w:p>
    <w:p w:rsidR="00000000" w:rsidRPr="00F704CD" w:rsidP="00F704CD">
      <w:pPr>
        <w:pStyle w:val="Heading1"/>
      </w:pPr>
      <w:bookmarkStart w:id="4" w:name="O_1124727"/>
      <w:bookmarkEnd w:id="4"/>
      <w:r w:rsidRPr="00F704CD">
        <w:t>Elements a</w:t>
      </w:r>
      <w:r w:rsidRPr="00F704CD">
        <w:t>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rPr>
                <w:rStyle w:val="SpecialBold"/>
              </w:rPr>
              <w:t>PERFORMANCE CRITERIA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List"/>
              <w:rPr>
                <w:lang w:val="en-NZ"/>
              </w:rPr>
            </w:pPr>
            <w:r w:rsidRPr="00F704CD">
              <w:t xml:space="preserve">1. Prepare market intelligence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List"/>
            </w:pPr>
            <w:r w:rsidRPr="00F704CD">
              <w:t>1.1 Identify task objectives and target market</w:t>
            </w:r>
          </w:p>
          <w:p w:rsidR="00000000" w:rsidRPr="00F704CD" w:rsidP="00F704CD">
            <w:pPr>
              <w:pStyle w:val="List"/>
            </w:pPr>
            <w:r w:rsidRPr="00F704CD">
              <w:t xml:space="preserve">1.2 Apply forecasting technique to Australian and international markets and identify trends and developments </w:t>
            </w:r>
          </w:p>
          <w:p w:rsidR="00000000" w:rsidP="00F704CD">
            <w:pPr>
              <w:pStyle w:val="List"/>
              <w:rPr>
                <w:lang w:val="en-NZ"/>
              </w:rPr>
            </w:pPr>
            <w:r w:rsidRPr="00F704CD">
              <w:t xml:space="preserve">1.3 Collate and record information according to organisational objectives 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List"/>
              <w:rPr>
                <w:lang w:val="en-NZ"/>
              </w:rPr>
            </w:pPr>
            <w:r w:rsidRPr="00F704CD">
              <w:t xml:space="preserve">2. Evaluate information 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List"/>
            </w:pPr>
            <w:r w:rsidRPr="00F704CD">
              <w:t xml:space="preserve">2.1 Identify organisational business capabilities and resources </w:t>
            </w:r>
          </w:p>
          <w:p w:rsidR="00000000" w:rsidRPr="00F704CD" w:rsidP="00F704CD">
            <w:pPr>
              <w:pStyle w:val="List"/>
            </w:pPr>
            <w:r w:rsidRPr="00F704CD">
              <w:t xml:space="preserve">2.2 Analyse international market information </w:t>
            </w:r>
          </w:p>
          <w:p w:rsidR="00000000" w:rsidP="00F704CD">
            <w:pPr>
              <w:pStyle w:val="List"/>
              <w:rPr>
                <w:lang w:val="en-NZ"/>
              </w:rPr>
            </w:pPr>
            <w:r w:rsidRPr="00F704CD">
              <w:t xml:space="preserve">2.3 Identify threats and opportunities for business development according to forecasting results 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List"/>
              <w:rPr>
                <w:lang w:val="en-NZ"/>
              </w:rPr>
            </w:pPr>
            <w:r w:rsidRPr="00F704CD">
              <w:t xml:space="preserve">3. Establish </w:t>
            </w:r>
            <w:r w:rsidRPr="00F704CD">
              <w:t>recomme</w:t>
            </w:r>
            <w:r w:rsidRPr="00F704CD">
              <w:t xml:space="preserve">ndations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List"/>
            </w:pPr>
            <w:r w:rsidRPr="00F704CD">
              <w:t xml:space="preserve">3.1 Identify potential organisational changes according to </w:t>
            </w:r>
            <w:r w:rsidRPr="00F704CD">
              <w:t xml:space="preserve">forecasting results  </w:t>
            </w:r>
          </w:p>
          <w:p w:rsidR="00000000" w:rsidRPr="00F704CD" w:rsidP="00F704CD">
            <w:pPr>
              <w:pStyle w:val="List"/>
            </w:pPr>
            <w:r w:rsidRPr="00F704CD">
              <w:t xml:space="preserve">3.2 Prepare recommendations according to task requirements </w:t>
            </w:r>
          </w:p>
          <w:p w:rsidR="00000000" w:rsidRPr="00F704CD" w:rsidP="00F704CD">
            <w:pPr>
              <w:pStyle w:val="List"/>
            </w:pPr>
            <w:r w:rsidRPr="00F704CD">
              <w:t xml:space="preserve">3.3 Discuss recommendations with relevant personnel </w:t>
            </w:r>
          </w:p>
        </w:tc>
      </w:tr>
    </w:tbl>
    <w:p w:rsidR="00000000" w:rsidRPr="00F704CD" w:rsidP="00F704CD">
      <w:pPr>
        <w:pStyle w:val="List"/>
      </w:pP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5" w:name="O_1124726"/>
      <w:bookmarkEnd w:id="5"/>
      <w:r w:rsidRPr="00F704CD">
        <w:t>Foundation Skills</w:t>
      </w:r>
    </w:p>
    <w:p w:rsidR="00000000" w:rsidRPr="000725AB" w:rsidP="000725AB">
      <w:pPr>
        <w:pStyle w:val="BodyText"/>
        <w:rPr>
          <w:i/>
        </w:rPr>
      </w:pPr>
      <w:r w:rsidRPr="000725AB">
        <w:rPr>
          <w:rStyle w:val="Emphasis"/>
        </w:rPr>
        <w:t xml:space="preserve">This section </w:t>
      </w:r>
      <w:r w:rsidRPr="000725AB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rPr>
                <w:rStyle w:val="SpecialBold"/>
              </w:rPr>
              <w:t>Description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ListBullet"/>
              <w:rPr>
                <w:lang w:val="en-NZ"/>
              </w:rPr>
            </w:pPr>
            <w:r w:rsidRPr="00F704CD">
              <w:t xml:space="preserve">Analyses and interprets complex business data to track strengths and weaknesses and to forecast trends 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ListBullet"/>
              <w:rPr>
                <w:lang w:val="en-NZ"/>
              </w:rPr>
            </w:pPr>
            <w:r w:rsidRPr="00F704CD">
              <w:t>Identifies, analyses and compares complex textual information to interpret market developments and opportunities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ListBullet"/>
              <w:rPr>
                <w:lang w:val="en-NZ"/>
              </w:rPr>
            </w:pPr>
            <w:r w:rsidRPr="00F704CD">
              <w:t>Produces complex re</w:t>
            </w:r>
            <w:r w:rsidRPr="00F704CD">
              <w:t xml:space="preserve">ports forecasting market and business needs, using clear and well organised graphical and textual information 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ListBullet"/>
            </w:pPr>
            <w:r w:rsidRPr="00F704CD">
              <w:t xml:space="preserve">Develops plans and uses effective organisational skills to complete tasks with an awareness of </w:t>
            </w:r>
            <w:r w:rsidRPr="00F704CD">
              <w:t xml:space="preserve">how they may contribute to longer term operational and strategic goals </w:t>
            </w:r>
          </w:p>
          <w:p w:rsidR="00000000" w:rsidP="00F704CD">
            <w:pPr>
              <w:pStyle w:val="ListBullet"/>
              <w:rPr>
                <w:lang w:val="en-NZ"/>
              </w:rPr>
            </w:pPr>
            <w:r w:rsidRPr="00F704CD">
              <w:t xml:space="preserve">Uses systematic and analytical decision- making processes to gather and evaluate data in complex non-routine situations </w:t>
            </w:r>
          </w:p>
        </w:tc>
      </w:tr>
      <w:tr w:rsidTr="00F704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ListBullet"/>
            </w:pPr>
            <w:r w:rsidRPr="00F704CD">
              <w:t>Uses a range of digital applications to access and</w:t>
            </w:r>
            <w:r w:rsidRPr="00F704CD">
              <w:t xml:space="preserve"> filter data, extract, organise, integrate and share relevant information </w:t>
            </w:r>
          </w:p>
        </w:tc>
      </w:tr>
    </w:tbl>
    <w:p w:rsidR="00000000" w:rsidRPr="00F704CD" w:rsidP="00F704CD">
      <w:pPr>
        <w:pStyle w:val="BodyText"/>
      </w:pP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6" w:name="O_1124725"/>
      <w:bookmarkEnd w:id="6"/>
      <w:r w:rsidRPr="00F704CD">
        <w:t>Unit Mapping Information</w:t>
      </w:r>
    </w:p>
    <w:p w:rsidR="00000000" w:rsidRPr="00F704CD" w:rsidP="000725AB">
      <w:pPr>
        <w:pStyle w:val="BodyText"/>
      </w:pPr>
      <w:r w:rsidRPr="00F704CD">
        <w:t>Supersedes and is equivalent to BSBMKG512 Forecast international market and business needs.</w:t>
      </w:r>
    </w:p>
    <w:p w:rsidR="00000000" w:rsidRPr="00F704CD" w:rsidP="000725AB">
      <w:pPr>
        <w:pStyle w:val="BodyText"/>
      </w:pPr>
      <w:r w:rsidRPr="00F704CD">
        <w:t>Supersedes but is not equivalent to:</w:t>
      </w:r>
    </w:p>
    <w:p w:rsidR="00000000" w:rsidRPr="00F704CD" w:rsidP="00F704CD">
      <w:pPr>
        <w:pStyle w:val="ListBullet"/>
      </w:pPr>
      <w:r w:rsidRPr="00F704CD">
        <w:t>BSBINT405 Apply knowledge of import and export international conventions, laws and finance</w:t>
      </w:r>
    </w:p>
    <w:p w:rsidR="00000000" w:rsidRPr="00F704CD" w:rsidP="00F704CD">
      <w:pPr>
        <w:pStyle w:val="ListBullet"/>
      </w:pPr>
      <w:r w:rsidRPr="00F704CD">
        <w:t>BSBMKG511 Analyse data from international markets.</w:t>
      </w: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7" w:name="O_1124718"/>
      <w:bookmarkEnd w:id="7"/>
      <w:r w:rsidRPr="00F704CD">
        <w:t>Links</w:t>
      </w:r>
    </w:p>
    <w:p w:rsidR="00000000" w:rsidRPr="00F704CD" w:rsidP="000725AB">
      <w:pPr>
        <w:pStyle w:val="BodyText"/>
      </w:pPr>
      <w:r w:rsidRPr="00F704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43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04CD" w:rsidP="000725AB">
      <w:pPr>
        <w:pStyle w:val="BodyText"/>
        <w:sectPr w:rsidSect="00F704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4CD" w:rsidP="00F704CD">
      <w:pPr>
        <w:pStyle w:val="SuperHeading"/>
      </w:pPr>
      <w:r w:rsidRPr="00F704CD">
        <w:t>Assessment Requirements for BSBMKG548 Forecast international market and business needs</w:t>
      </w:r>
    </w:p>
    <w:p w:rsidR="00000000" w:rsidRPr="00F704CD" w:rsidP="00F704CD">
      <w:pPr>
        <w:pStyle w:val="Heading1"/>
      </w:pPr>
      <w:bookmarkStart w:id="8" w:name="O_1124720"/>
      <w:bookmarkEnd w:id="8"/>
      <w:r w:rsidRPr="00F704C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704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rPr>
                <w:rStyle w:val="SpecialBold"/>
              </w:rPr>
              <w:t>Release</w:t>
            </w:r>
            <w:r w:rsidRPr="00F704C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rPr>
                <w:rStyle w:val="SpecialBold"/>
              </w:rPr>
              <w:t>Comments</w:t>
            </w:r>
            <w:r w:rsidRPr="00F704CD">
              <w:t> </w:t>
            </w:r>
          </w:p>
        </w:tc>
      </w:tr>
      <w:tr w:rsidTr="00F704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4CD">
            <w:pPr>
              <w:pStyle w:val="BodyText"/>
              <w:rPr>
                <w:lang w:val="en-NZ"/>
              </w:rPr>
            </w:pPr>
            <w:r w:rsidRPr="00F704C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4CD" w:rsidP="00F704CD">
            <w:pPr>
              <w:pStyle w:val="BodyText"/>
            </w:pPr>
            <w:r w:rsidRPr="00F704CD">
              <w:t>This version first released with BSB Business Services Training Package Version 7.0.</w:t>
            </w:r>
          </w:p>
        </w:tc>
      </w:tr>
    </w:tbl>
    <w:p w:rsidR="00000000" w:rsidRPr="00F704CD" w:rsidP="00F704CD">
      <w:pPr>
        <w:pStyle w:val="BodyText"/>
      </w:pP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9" w:name="O_1124723"/>
      <w:bookmarkEnd w:id="9"/>
      <w:r w:rsidRPr="00F704CD">
        <w:t>Performance Evidence</w:t>
      </w:r>
    </w:p>
    <w:p w:rsidR="00000000" w:rsidRPr="00F704CD" w:rsidP="000725AB">
      <w:pPr>
        <w:pStyle w:val="BodyText"/>
      </w:pPr>
      <w:r w:rsidRPr="00F704CD">
        <w:t>The candidate must demonst</w:t>
      </w:r>
      <w:r w:rsidRPr="00F704CD">
        <w:t>rate the ability to complete the tasks outlined in the elements, performance criteria and foundation skills of this unit, including evidence of the ability to:</w:t>
      </w:r>
    </w:p>
    <w:p w:rsidR="00000000" w:rsidRPr="00F704CD" w:rsidP="00F704CD">
      <w:pPr>
        <w:pStyle w:val="ListBullet"/>
      </w:pPr>
      <w:r w:rsidRPr="00F704CD">
        <w:t>forecast and evaluate an international market on at least one occasion, and forecast and evalua</w:t>
      </w:r>
      <w:r w:rsidRPr="00F704CD">
        <w:t xml:space="preserve">te business needs. </w:t>
      </w:r>
    </w:p>
    <w:p w:rsidR="00000000" w:rsidRPr="00F704CD" w:rsidP="000725AB">
      <w:pPr>
        <w:pStyle w:val="BodyText"/>
      </w:pPr>
      <w:r w:rsidRPr="00F704CD">
        <w:t xml:space="preserve">In the course of the above, the candidate must: </w:t>
      </w:r>
    </w:p>
    <w:p w:rsidR="00000000" w:rsidRPr="00F704CD" w:rsidP="00F704CD">
      <w:pPr>
        <w:pStyle w:val="ListBullet"/>
      </w:pPr>
      <w:r w:rsidRPr="00F704CD">
        <w:t>comply with organisational policies and procedures</w:t>
      </w:r>
    </w:p>
    <w:p w:rsidR="00000000" w:rsidRPr="00F704CD" w:rsidP="00F704CD">
      <w:pPr>
        <w:pStyle w:val="ListBullet"/>
      </w:pPr>
      <w:r w:rsidRPr="00F704CD">
        <w:t>develop and discuss recommendations to improve business with relevant personnel.</w:t>
      </w: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10" w:name="O_1124722"/>
      <w:bookmarkEnd w:id="10"/>
      <w:r w:rsidRPr="00F704CD">
        <w:t>Knowledge Evidence</w:t>
      </w:r>
    </w:p>
    <w:p w:rsidR="00000000" w:rsidRPr="00F704CD" w:rsidP="000725AB">
      <w:pPr>
        <w:pStyle w:val="BodyText"/>
      </w:pPr>
      <w:r w:rsidRPr="00F704CD">
        <w:t>The candidate must be able to demonstrate knowledge to complete the tasks outlined in the elements, performance criteria and foundation skills of this unit, including knowledge of:</w:t>
      </w:r>
    </w:p>
    <w:p w:rsidR="00000000" w:rsidRPr="00F704CD" w:rsidP="00F704CD">
      <w:pPr>
        <w:pStyle w:val="ListBullet"/>
      </w:pPr>
      <w:r w:rsidRPr="00F704CD">
        <w:t>forecasting techniques including:</w:t>
      </w:r>
    </w:p>
    <w:p w:rsidR="00000000" w:rsidRPr="00F704CD" w:rsidP="00F704CD">
      <w:pPr>
        <w:pStyle w:val="ListBullet2"/>
      </w:pPr>
      <w:r w:rsidRPr="00F704CD">
        <w:t xml:space="preserve">bottom-up forecasting </w:t>
      </w:r>
    </w:p>
    <w:p w:rsidR="00000000" w:rsidRPr="00F704CD" w:rsidP="00F704CD">
      <w:pPr>
        <w:pStyle w:val="ListBullet2"/>
      </w:pPr>
      <w:r w:rsidRPr="00F704CD">
        <w:t>delphi technique</w:t>
      </w:r>
      <w:r w:rsidRPr="00F704CD">
        <w:t xml:space="preserve">s </w:t>
      </w:r>
    </w:p>
    <w:p w:rsidR="00000000" w:rsidRPr="00F704CD" w:rsidP="00F704CD">
      <w:pPr>
        <w:pStyle w:val="ListBullet2"/>
      </w:pPr>
      <w:r w:rsidRPr="00F704CD">
        <w:t xml:space="preserve">model building </w:t>
      </w:r>
    </w:p>
    <w:p w:rsidR="00000000" w:rsidRPr="00F704CD" w:rsidP="00F704CD">
      <w:pPr>
        <w:pStyle w:val="ListBullet2"/>
      </w:pPr>
      <w:r w:rsidRPr="00F704CD">
        <w:t xml:space="preserve">projection </w:t>
      </w:r>
    </w:p>
    <w:p w:rsidR="00000000" w:rsidRPr="00F704CD" w:rsidP="00F704CD">
      <w:pPr>
        <w:pStyle w:val="ListBullet2"/>
      </w:pPr>
      <w:r w:rsidRPr="00F704CD">
        <w:t xml:space="preserve">scenario planning </w:t>
      </w:r>
    </w:p>
    <w:p w:rsidR="00000000" w:rsidRPr="00F704CD" w:rsidP="00F704CD">
      <w:pPr>
        <w:pStyle w:val="ListBullet2"/>
      </w:pPr>
      <w:r w:rsidRPr="00F704CD">
        <w:t xml:space="preserve">intention surveys </w:t>
      </w:r>
    </w:p>
    <w:p w:rsidR="00000000" w:rsidRPr="00F704CD" w:rsidP="00F704CD">
      <w:pPr>
        <w:pStyle w:val="ListBullet2"/>
      </w:pPr>
      <w:r w:rsidRPr="00F704CD">
        <w:t xml:space="preserve">top-down forecasting </w:t>
      </w:r>
    </w:p>
    <w:p w:rsidR="00000000" w:rsidRPr="00F704CD" w:rsidP="00F704CD">
      <w:pPr>
        <w:pStyle w:val="ListBullet"/>
      </w:pPr>
      <w:r w:rsidRPr="00F704CD">
        <w:t xml:space="preserve">sources of information relevant to forecasting international market and business needs including: </w:t>
      </w:r>
    </w:p>
    <w:p w:rsidR="00000000" w:rsidRPr="00F704CD" w:rsidP="00F704CD">
      <w:pPr>
        <w:pStyle w:val="ListBullet2"/>
      </w:pPr>
      <w:r w:rsidRPr="00F704CD">
        <w:t>core activities, customer base, business value sand current busi</w:t>
      </w:r>
      <w:r w:rsidRPr="00F704CD">
        <w:t xml:space="preserve">ness direction </w:t>
      </w:r>
    </w:p>
    <w:p w:rsidR="00000000" w:rsidRPr="00F704CD" w:rsidP="00F704CD">
      <w:pPr>
        <w:pStyle w:val="ListBullet2"/>
      </w:pPr>
      <w:r w:rsidRPr="00F704CD">
        <w:t>marketing and other business performance</w:t>
      </w:r>
    </w:p>
    <w:p w:rsidR="00000000" w:rsidRPr="00F704CD" w:rsidP="00F704CD">
      <w:pPr>
        <w:pStyle w:val="ListBullet2"/>
      </w:pPr>
      <w:r w:rsidRPr="00F704CD">
        <w:t xml:space="preserve">comparative market information </w:t>
      </w:r>
    </w:p>
    <w:p w:rsidR="00000000" w:rsidRPr="00F704CD" w:rsidP="00F704CD">
      <w:pPr>
        <w:pStyle w:val="ListBullet2"/>
      </w:pPr>
      <w:r w:rsidRPr="00F704CD">
        <w:t xml:space="preserve">changes in technology </w:t>
      </w:r>
    </w:p>
    <w:p w:rsidR="00000000" w:rsidRPr="00F704CD" w:rsidP="00F704CD">
      <w:pPr>
        <w:pStyle w:val="ListBullet2"/>
      </w:pPr>
      <w:r w:rsidRPr="00F704CD">
        <w:t xml:space="preserve">demographic changes </w:t>
      </w:r>
    </w:p>
    <w:p w:rsidR="00000000" w:rsidRPr="00F704CD" w:rsidP="00F704CD">
      <w:pPr>
        <w:pStyle w:val="ListBullet2"/>
      </w:pPr>
      <w:r w:rsidRPr="00F704CD">
        <w:t xml:space="preserve">political events </w:t>
      </w:r>
    </w:p>
    <w:p w:rsidR="00000000" w:rsidRPr="00F704CD" w:rsidP="00F704CD">
      <w:pPr>
        <w:pStyle w:val="ListBullet2"/>
      </w:pPr>
      <w:r w:rsidRPr="00F704CD">
        <w:t xml:space="preserve">social and cultural factors </w:t>
      </w:r>
    </w:p>
    <w:p w:rsidR="00000000" w:rsidRPr="00F704CD" w:rsidP="00F704CD">
      <w:pPr>
        <w:pStyle w:val="ListBullet2"/>
      </w:pPr>
      <w:r w:rsidRPr="00F704CD">
        <w:t xml:space="preserve">economic trends </w:t>
      </w:r>
    </w:p>
    <w:p w:rsidR="00000000" w:rsidRPr="00F704CD" w:rsidP="00F704CD">
      <w:pPr>
        <w:pStyle w:val="ListBullet2"/>
      </w:pPr>
      <w:r w:rsidRPr="00F704CD">
        <w:t xml:space="preserve">government activities and legislative changes </w:t>
      </w:r>
    </w:p>
    <w:p w:rsidR="00000000" w:rsidRPr="00F704CD" w:rsidP="00F704CD">
      <w:pPr>
        <w:pStyle w:val="ListBullet2"/>
      </w:pPr>
      <w:r w:rsidRPr="00F704CD">
        <w:t xml:space="preserve">industry trends </w:t>
      </w:r>
    </w:p>
    <w:p w:rsidR="00000000" w:rsidRPr="00F704CD" w:rsidP="00F704CD">
      <w:pPr>
        <w:pStyle w:val="ListBullet"/>
      </w:pPr>
      <w:r w:rsidRPr="00F704CD">
        <w:t xml:space="preserve">impacts of international market performance on internal business operations </w:t>
      </w:r>
    </w:p>
    <w:p w:rsidR="00000000" w:rsidRPr="00F704CD" w:rsidP="00F704CD">
      <w:pPr>
        <w:pStyle w:val="ListBullet"/>
      </w:pPr>
      <w:r w:rsidRPr="00F704CD">
        <w:t xml:space="preserve">legislative and regulatory context of organisation in relation to forecasting market and business needs </w:t>
      </w:r>
    </w:p>
    <w:p w:rsidR="00000000" w:rsidRPr="00F704CD" w:rsidP="00F704CD">
      <w:pPr>
        <w:pStyle w:val="ListBullet"/>
      </w:pPr>
      <w:r w:rsidRPr="00F704CD">
        <w:t>organisational information for forecasting international</w:t>
      </w:r>
      <w:r w:rsidRPr="00F704CD">
        <w:t xml:space="preserve"> market and business needs including core activities and capabilities</w:t>
      </w:r>
    </w:p>
    <w:p w:rsidR="00000000" w:rsidRPr="00F704CD" w:rsidP="00F704CD">
      <w:pPr>
        <w:pStyle w:val="ListBullet"/>
      </w:pPr>
      <w:r w:rsidRPr="00F704CD">
        <w:t>software commonly used in marketing forecasting and analysis.</w:t>
      </w:r>
    </w:p>
    <w:p w:rsidR="00000000" w:rsidRPr="00F704CD" w:rsidP="00F704CD">
      <w:pPr>
        <w:pStyle w:val="AllowPageBreak"/>
      </w:pPr>
    </w:p>
    <w:p w:rsidR="00000000" w:rsidRPr="00F704CD" w:rsidP="00F704CD">
      <w:pPr>
        <w:pStyle w:val="Heading1"/>
      </w:pPr>
      <w:bookmarkStart w:id="11" w:name="O_1124721"/>
      <w:bookmarkEnd w:id="11"/>
      <w:r w:rsidRPr="00F704CD">
        <w:t>Assessment Conditions</w:t>
      </w:r>
    </w:p>
    <w:p w:rsidR="00000000" w:rsidRPr="00F704CD" w:rsidP="000725AB">
      <w:pPr>
        <w:pStyle w:val="BodyText"/>
      </w:pPr>
      <w:r w:rsidRPr="00F704CD">
        <w:t xml:space="preserve">Skills in this unit must be demonstrated in a workplace or simulated environment where the conditions are typical of those in a working environment in this industry. </w:t>
      </w:r>
    </w:p>
    <w:p w:rsidR="00000000" w:rsidRPr="00F704CD" w:rsidP="000725AB">
      <w:pPr>
        <w:pStyle w:val="BodyText"/>
      </w:pPr>
      <w:r w:rsidRPr="00F704CD">
        <w:t>This includes access to:</w:t>
      </w:r>
    </w:p>
    <w:p w:rsidR="00000000" w:rsidRPr="00F704CD" w:rsidP="00F704CD">
      <w:pPr>
        <w:pStyle w:val="ListBullet"/>
      </w:pPr>
      <w:r w:rsidRPr="00F704CD">
        <w:t>legislation, regulations, standards and codes related to foreca</w:t>
      </w:r>
      <w:r w:rsidRPr="00F704CD">
        <w:t xml:space="preserve">sting international marketing needs </w:t>
      </w:r>
    </w:p>
    <w:p w:rsidR="00000000" w:rsidRPr="00F704CD" w:rsidP="00F704CD">
      <w:pPr>
        <w:pStyle w:val="ListBullet"/>
      </w:pPr>
      <w:r w:rsidRPr="00F704CD">
        <w:t>workplace documentation and resources relevant to performance evidence.</w:t>
      </w:r>
    </w:p>
    <w:p w:rsidR="00000000" w:rsidRPr="00F704CD" w:rsidP="00F704CD">
      <w:pPr>
        <w:pStyle w:val="BodyText"/>
      </w:pPr>
    </w:p>
    <w:p w:rsidR="00000000" w:rsidRPr="00F704CD" w:rsidP="000725AB">
      <w:pPr>
        <w:pStyle w:val="BodyText"/>
      </w:pPr>
      <w:r w:rsidRPr="00F704CD">
        <w:t xml:space="preserve">Assessors of this unit must satisfy the requirements for assessors in applicable vocational education and training legislation, frameworks and/or </w:t>
      </w:r>
      <w:r w:rsidRPr="00F704CD">
        <w:t>standards.</w:t>
      </w:r>
    </w:p>
    <w:p w:rsidR="00000000" w:rsidRPr="00F704CD" w:rsidP="00F704CD">
      <w:pPr>
        <w:pStyle w:val="Heading1"/>
      </w:pPr>
      <w:bookmarkStart w:id="12" w:name="O_1124719"/>
      <w:bookmarkEnd w:id="12"/>
      <w:r w:rsidRPr="00F704CD">
        <w:t>Links</w:t>
      </w:r>
    </w:p>
    <w:p w:rsidR="00000000" w:rsidRPr="00F704CD" w:rsidP="000725AB">
      <w:pPr>
        <w:pStyle w:val="BodyText"/>
      </w:pPr>
      <w:r w:rsidRPr="00F704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43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04CD" w:rsidP="00F704CD"/>
    <w:sectPr w:rsidSect="00F704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 w:rsidRPr="000725AB" w:rsidP="00072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AB" w:rsidP="00F70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5AB" w:rsidP="00F70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25AB" w:rsidP="00F704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 w:rsidP="00F70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25AB">
      <w:t>Approved</w:t>
    </w:r>
    <w:r w:rsidR="000725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25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25AB">
      <w:rPr>
        <w:noProof/>
      </w:rPr>
      <w:t>4</w:t>
    </w:r>
    <w:r>
      <w:rPr>
        <w:noProof/>
      </w:rPr>
      <w:fldChar w:fldCharType="end"/>
    </w:r>
  </w:p>
  <w:p w:rsidR="00F704CD" w:rsidP="00F70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25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25AB">
      <w:t>Future Skills Organisation</w:t>
    </w:r>
    <w:r w:rsidR="000725AB">
      <w:fldChar w:fldCharType="end"/>
    </w:r>
  </w:p>
  <w:p w:rsidR="00F704CD" w:rsidP="00F70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4CD" w:rsidRPr="000725AB" w:rsidP="00072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AB" w:rsidRPr="002D2AF8" w:rsidP="00F70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BSBMKG548 Forecast international market and business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25AB" w:rsidP="00F704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4CD" w:rsidRPr="002D2AF8" w:rsidP="00F70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25AB">
      <w:t>BSBMKG548 Forecast international market and business needs</w:t>
    </w:r>
    <w:r w:rsidR="000725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25AB">
      <w:rPr>
        <w:noProof/>
      </w:rPr>
      <w:t>2 March 2025</w:t>
    </w:r>
    <w:r>
      <w:fldChar w:fldCharType="end"/>
    </w:r>
  </w:p>
  <w:p w:rsidR="00F704CD" w:rsidP="00F70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27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E6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4B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4CD"/>
  </w:style>
  <w:style w:type="character" w:customStyle="1" w:styleId="Heading1Char">
    <w:name w:val="Heading 1 Char"/>
    <w:basedOn w:val="DefaultParagraphFont"/>
    <w:link w:val="Heading1"/>
    <w:rsid w:val="00F70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4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04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4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4CD"/>
    <w:rPr>
      <w:b/>
      <w:spacing w:val="0"/>
    </w:rPr>
  </w:style>
  <w:style w:type="paragraph" w:styleId="ListBullet2">
    <w:name w:val="List Bullet 2"/>
    <w:basedOn w:val="List2"/>
    <w:rsid w:val="00F704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04CD"/>
    <w:rPr>
      <w:i/>
    </w:rPr>
  </w:style>
  <w:style w:type="paragraph" w:customStyle="1" w:styleId="SuperHeading">
    <w:name w:val="SuperHeading"/>
    <w:basedOn w:val="Normal"/>
    <w:rsid w:val="00F70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4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0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4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4CD"/>
  </w:style>
  <w:style w:type="paragraph" w:styleId="TableofFigures">
    <w:name w:val="table of figures"/>
    <w:basedOn w:val="Normal"/>
    <w:next w:val="Normal"/>
    <w:semiHidden/>
    <w:rsid w:val="00F70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4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4CD"/>
    <w:rPr>
      <w:rFonts w:ascii="Wingdings" w:hAnsi="Wingdings"/>
    </w:rPr>
  </w:style>
  <w:style w:type="paragraph" w:customStyle="1" w:styleId="TableHeading">
    <w:name w:val="Table Heading"/>
    <w:basedOn w:val="HeadingBase"/>
    <w:rsid w:val="00F70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4CD"/>
    <w:rPr>
      <w:color w:val="0033CC"/>
      <w:u w:val="none"/>
    </w:rPr>
  </w:style>
  <w:style w:type="paragraph" w:customStyle="1" w:styleId="BodyTextRight">
    <w:name w:val="Body Text Right"/>
    <w:basedOn w:val="BodyText"/>
    <w:rsid w:val="00F70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4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4CD"/>
    <w:rPr>
      <w:sz w:val="32"/>
    </w:rPr>
  </w:style>
  <w:style w:type="paragraph" w:customStyle="1" w:styleId="HeadingProcedure">
    <w:name w:val="Heading Procedure"/>
    <w:basedOn w:val="HeadingBase"/>
    <w:next w:val="Normal"/>
    <w:rsid w:val="00F70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4CD"/>
    <w:pPr>
      <w:spacing w:before="60" w:after="60"/>
    </w:pPr>
  </w:style>
  <w:style w:type="paragraph" w:styleId="ListContinue">
    <w:name w:val="List Continue"/>
    <w:basedOn w:val="List"/>
    <w:rsid w:val="00F704CD"/>
    <w:pPr>
      <w:ind w:firstLine="0"/>
    </w:pPr>
  </w:style>
  <w:style w:type="paragraph" w:customStyle="1" w:styleId="ListNote">
    <w:name w:val="List Note"/>
    <w:basedOn w:val="List"/>
    <w:rsid w:val="00F70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4CD"/>
    <w:rPr>
      <w:rFonts w:ascii="Courier New" w:hAnsi="Courier New"/>
    </w:rPr>
  </w:style>
  <w:style w:type="paragraph" w:customStyle="1" w:styleId="NoteBullet">
    <w:name w:val="Note Bullet"/>
    <w:basedOn w:val="Note"/>
    <w:rsid w:val="00F70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4CD"/>
    <w:rPr>
      <w:b/>
      <w:smallCaps/>
    </w:rPr>
  </w:style>
  <w:style w:type="paragraph" w:customStyle="1" w:styleId="TableListNumber">
    <w:name w:val="Table List Number"/>
    <w:basedOn w:val="ListNumber"/>
    <w:rsid w:val="00F70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4CD"/>
    <w:pPr>
      <w:numPr>
        <w:numId w:val="9"/>
      </w:numPr>
    </w:pPr>
  </w:style>
  <w:style w:type="paragraph" w:customStyle="1" w:styleId="ListAlpha2">
    <w:name w:val="List Alpha 2"/>
    <w:basedOn w:val="List2"/>
    <w:rsid w:val="00F704CD"/>
    <w:pPr>
      <w:numPr>
        <w:numId w:val="8"/>
      </w:numPr>
    </w:pPr>
  </w:style>
  <w:style w:type="paragraph" w:styleId="List2">
    <w:name w:val="List 2"/>
    <w:basedOn w:val="BodyText"/>
    <w:rsid w:val="00F70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4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4CD"/>
    <w:pPr>
      <w:numPr>
        <w:numId w:val="4"/>
      </w:numPr>
    </w:pPr>
  </w:style>
  <w:style w:type="paragraph" w:styleId="ListContinue2">
    <w:name w:val="List Continue 2"/>
    <w:basedOn w:val="List2"/>
    <w:rsid w:val="00F704CD"/>
    <w:pPr>
      <w:ind w:firstLine="0"/>
    </w:pPr>
  </w:style>
  <w:style w:type="paragraph" w:styleId="ListContinue3">
    <w:name w:val="List Continue 3"/>
    <w:basedOn w:val="List3"/>
    <w:rsid w:val="00F704CD"/>
    <w:pPr>
      <w:ind w:left="1021" w:firstLine="0"/>
    </w:pPr>
  </w:style>
  <w:style w:type="paragraph" w:styleId="ListContinue4">
    <w:name w:val="List Continue 4"/>
    <w:basedOn w:val="List4"/>
    <w:rsid w:val="00F704CD"/>
    <w:pPr>
      <w:ind w:firstLine="0"/>
    </w:pPr>
  </w:style>
  <w:style w:type="paragraph" w:styleId="ListContinue5">
    <w:name w:val="List Continue 5"/>
    <w:basedOn w:val="List5"/>
    <w:rsid w:val="00F704CD"/>
    <w:pPr>
      <w:ind w:firstLine="0"/>
    </w:pPr>
  </w:style>
  <w:style w:type="paragraph" w:styleId="ListNumber3">
    <w:name w:val="List Number 3"/>
    <w:basedOn w:val="List3"/>
    <w:rsid w:val="00F704CD"/>
    <w:pPr>
      <w:numPr>
        <w:numId w:val="5"/>
      </w:numPr>
    </w:pPr>
  </w:style>
  <w:style w:type="paragraph" w:styleId="ListNumber4">
    <w:name w:val="List Number 4"/>
    <w:basedOn w:val="List4"/>
    <w:rsid w:val="00F704CD"/>
    <w:pPr>
      <w:numPr>
        <w:numId w:val="6"/>
      </w:numPr>
    </w:pPr>
  </w:style>
  <w:style w:type="paragraph" w:styleId="ListNumber5">
    <w:name w:val="List Number 5"/>
    <w:basedOn w:val="List5"/>
    <w:rsid w:val="00F704CD"/>
    <w:pPr>
      <w:numPr>
        <w:numId w:val="7"/>
      </w:numPr>
    </w:pPr>
  </w:style>
  <w:style w:type="paragraph" w:styleId="BlockText">
    <w:name w:val="Block Text"/>
    <w:basedOn w:val="Normal"/>
    <w:rsid w:val="00F70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4CD"/>
    <w:rPr>
      <w:sz w:val="16"/>
      <w:vertAlign w:val="superscript"/>
    </w:rPr>
  </w:style>
  <w:style w:type="character" w:customStyle="1" w:styleId="Symbols">
    <w:name w:val="Symbols"/>
    <w:basedOn w:val="DefaultParagraphFont"/>
    <w:rsid w:val="00F704CD"/>
    <w:rPr>
      <w:rFonts w:ascii="Symbol" w:hAnsi="Symbol"/>
    </w:rPr>
  </w:style>
  <w:style w:type="character" w:customStyle="1" w:styleId="MenuOptions">
    <w:name w:val="Menu Options"/>
    <w:basedOn w:val="DefaultParagraphFont"/>
    <w:rsid w:val="00F70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4CD"/>
    <w:rPr>
      <w:b/>
    </w:rPr>
  </w:style>
  <w:style w:type="character" w:customStyle="1" w:styleId="Underlined">
    <w:name w:val="Underlined"/>
    <w:basedOn w:val="DefaultParagraphFont"/>
    <w:rsid w:val="00F704CD"/>
    <w:rPr>
      <w:u w:val="single"/>
    </w:rPr>
  </w:style>
  <w:style w:type="paragraph" w:customStyle="1" w:styleId="TableBodyTextRight">
    <w:name w:val="Table Body Text Right"/>
    <w:basedOn w:val="TableBodyText"/>
    <w:rsid w:val="00F70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4CD"/>
    <w:rPr>
      <w:sz w:val="18"/>
    </w:rPr>
  </w:style>
  <w:style w:type="paragraph" w:customStyle="1" w:styleId="BodySmallRight">
    <w:name w:val="Body Small Right"/>
    <w:basedOn w:val="BodyTextRight"/>
    <w:rsid w:val="00F704CD"/>
    <w:rPr>
      <w:sz w:val="18"/>
      <w:szCs w:val="18"/>
    </w:rPr>
  </w:style>
  <w:style w:type="paragraph" w:customStyle="1" w:styleId="MarginEdition">
    <w:name w:val="Margin Edition"/>
    <w:basedOn w:val="MarginNote"/>
    <w:rsid w:val="00F70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4CD"/>
    <w:rPr>
      <w:sz w:val="2"/>
      <w:szCs w:val="2"/>
    </w:rPr>
  </w:style>
  <w:style w:type="character" w:customStyle="1" w:styleId="Small">
    <w:name w:val="Small"/>
    <w:basedOn w:val="DefaultParagraphFont"/>
    <w:rsid w:val="00F704CD"/>
    <w:rPr>
      <w:sz w:val="16"/>
    </w:rPr>
  </w:style>
  <w:style w:type="paragraph" w:customStyle="1" w:styleId="WideTable">
    <w:name w:val="Wide Table"/>
    <w:basedOn w:val="Normal"/>
    <w:rsid w:val="00F70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4CD"/>
  </w:style>
  <w:style w:type="paragraph" w:styleId="Quote">
    <w:name w:val="Quote"/>
    <w:basedOn w:val="Heading1"/>
    <w:link w:val="QuoteChar"/>
    <w:qFormat/>
    <w:rsid w:val="00F70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4CD"/>
    <w:pPr>
      <w:pageBreakBefore/>
    </w:pPr>
  </w:style>
  <w:style w:type="paragraph" w:customStyle="1" w:styleId="Border">
    <w:name w:val="Border"/>
    <w:basedOn w:val="Normal"/>
    <w:qFormat/>
    <w:rsid w:val="00F70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4CD"/>
    <w:rPr>
      <w:u w:val="single"/>
    </w:rPr>
  </w:style>
  <w:style w:type="character" w:customStyle="1" w:styleId="BoldandItalics">
    <w:name w:val="Bold and Italics"/>
    <w:qFormat/>
    <w:rsid w:val="00F704CD"/>
    <w:rPr>
      <w:b/>
      <w:i/>
      <w:u w:val="none"/>
    </w:rPr>
  </w:style>
  <w:style w:type="paragraph" w:styleId="BalloonText">
    <w:name w:val="Balloon Text"/>
    <w:basedOn w:val="Normal"/>
    <w:link w:val="BalloonTextChar"/>
    <w:rsid w:val="00F70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4CD"/>
    <w:pPr>
      <w:spacing w:before="0" w:after="0"/>
    </w:pPr>
  </w:style>
  <w:style w:type="paragraph" w:customStyle="1" w:styleId="BodyTextBold">
    <w:name w:val="Body Text Bold"/>
    <w:basedOn w:val="BodyText"/>
    <w:qFormat/>
    <w:rsid w:val="00F704CD"/>
    <w:rPr>
      <w:b/>
    </w:rPr>
  </w:style>
  <w:style w:type="character" w:styleId="Hyperlink">
    <w:name w:val="Hyperlink"/>
    <w:basedOn w:val="DefaultParagraphFont"/>
    <w:uiPriority w:val="99"/>
    <w:unhideWhenUsed/>
    <w:rsid w:val="00072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5306</Characters>
  <Application>Microsoft Office Word</Application>
  <DocSecurity>0</DocSecurity>
  <Lines>165</Lines>
  <Paragraphs>116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BSBMKG548 Forecast international market and business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