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8D5" w:rsidP="005B1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BSBMKG545 Conduct marketing audits</w:t>
      </w:r>
      <w:r>
        <w:fldChar w:fldCharType="end"/>
      </w:r>
    </w:p>
    <w:p w:rsidR="005B18D5" w:rsidP="005B18D5">
      <w:pPr>
        <w:pStyle w:val="Version"/>
        <w:sectPr w:rsidSect="00BD5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7CA" w:rsidP="00BD57CA">
      <w:pPr>
        <w:pStyle w:val="SuperHeading"/>
      </w:pPr>
      <w:r w:rsidRPr="00BD57CA">
        <w:t>BSBMKG545 Conduct marketing audits</w:t>
      </w:r>
    </w:p>
    <w:p w:rsidR="00000000" w:rsidRPr="00BD57CA" w:rsidP="00BD57CA">
      <w:pPr>
        <w:pStyle w:val="Heading1"/>
      </w:pPr>
      <w:bookmarkStart w:id="1" w:name="O_1124676"/>
      <w:bookmarkEnd w:id="1"/>
      <w:r w:rsidRPr="00BD57C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D57C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rPr>
                <w:rStyle w:val="SpecialBold"/>
              </w:rPr>
              <w:t>Release</w:t>
            </w:r>
            <w:r w:rsidRPr="00BD57C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rPr>
                <w:rStyle w:val="SpecialBold"/>
              </w:rPr>
              <w:t>Comments</w:t>
            </w:r>
            <w:r w:rsidRPr="00BD57CA">
              <w:t> </w:t>
            </w:r>
          </w:p>
        </w:tc>
      </w:tr>
      <w:tr w:rsidTr="00BD57C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t>This version first released with BSB Business Services Training Package Version 7.0.</w:t>
            </w:r>
          </w:p>
        </w:tc>
      </w:tr>
    </w:tbl>
    <w:p w:rsidR="00000000" w:rsidRPr="00BD57CA" w:rsidP="00BD57CA">
      <w:pPr>
        <w:pStyle w:val="BodyText"/>
      </w:pP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2" w:name="O_1124681"/>
      <w:bookmarkEnd w:id="2"/>
      <w:r w:rsidRPr="00BD57CA">
        <w:t>Application</w:t>
      </w:r>
    </w:p>
    <w:p w:rsidR="00000000" w:rsidRPr="00BD57CA" w:rsidP="005B18D5">
      <w:pPr>
        <w:pStyle w:val="BodyText"/>
      </w:pPr>
      <w:r w:rsidRPr="00BD57CA">
        <w:t>This unit describes the skills and knowledge required to conduct marketing audits, with</w:t>
      </w:r>
      <w:r w:rsidRPr="00BD57CA">
        <w:t xml:space="preserve"> reference to an organisation’s marketing plan.</w:t>
      </w:r>
    </w:p>
    <w:p w:rsidR="00000000" w:rsidRPr="00BD57CA" w:rsidP="005B18D5">
      <w:pPr>
        <w:pStyle w:val="BodyText"/>
      </w:pPr>
      <w:r w:rsidRPr="00BD57CA">
        <w:t>The unit applies to individuals who are required to develop a comprehensive description of the organisation’s marketing operations as part of the marketing, planning and marketing auditing process. The outcom</w:t>
      </w:r>
      <w:r w:rsidRPr="00BD57CA">
        <w:t>es of marketing audits are generally used to inform an organisation’s marketing plan. In this role, individuals must possess a sound theoretical knowledge of advertising management and demonstrate a range of managerial skills. Typically, they have responsi</w:t>
      </w:r>
      <w:r w:rsidRPr="00BD57CA">
        <w:t>bility for the work of other staff.</w:t>
      </w:r>
    </w:p>
    <w:p w:rsidR="00000000" w:rsidRPr="00BD57CA" w:rsidP="005B18D5">
      <w:pPr>
        <w:pStyle w:val="BodyText"/>
      </w:pPr>
      <w:r w:rsidRPr="00BD57CA">
        <w:t>No licensing, legislative or certification requirements apply to this unit at the time of publication.</w:t>
      </w:r>
    </w:p>
    <w:p w:rsidR="00000000" w:rsidRPr="00BD57CA" w:rsidP="00BD57CA">
      <w:pPr>
        <w:pStyle w:val="Heading1"/>
      </w:pPr>
      <w:bookmarkStart w:id="3" w:name="O_1124680"/>
      <w:bookmarkEnd w:id="3"/>
      <w:r w:rsidRPr="00BD57CA">
        <w:t>Unit Sector</w:t>
      </w:r>
    </w:p>
    <w:p w:rsidR="00000000" w:rsidRPr="00BD57CA" w:rsidP="005B18D5">
      <w:pPr>
        <w:pStyle w:val="BodyText"/>
      </w:pPr>
      <w:r w:rsidRPr="00BD57CA">
        <w:t>Technical Skills – Marketing</w:t>
      </w:r>
    </w:p>
    <w:p w:rsidR="00000000" w:rsidRPr="00BD57CA" w:rsidP="00BD57CA">
      <w:pPr>
        <w:pStyle w:val="Heading1"/>
      </w:pPr>
      <w:bookmarkStart w:id="4" w:name="O_1124679"/>
      <w:bookmarkEnd w:id="4"/>
      <w:r w:rsidRPr="00BD57C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rPr>
                <w:rStyle w:val="SpecialBold"/>
              </w:rPr>
              <w:t>ELEM</w:t>
            </w:r>
            <w:r w:rsidRPr="00BD57CA">
              <w:rPr>
                <w:rStyle w:val="SpecialBold"/>
              </w:rPr>
              <w:t>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rPr>
                <w:rStyle w:val="SpecialBold"/>
              </w:rPr>
              <w:t>PERFORMANCE CRITERIA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"/>
              <w:rPr>
                <w:lang w:val="en-NZ"/>
              </w:rPr>
            </w:pPr>
            <w:r w:rsidRPr="00BD57CA">
              <w:t>1. Prepare for marketing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"/>
            </w:pPr>
            <w:r w:rsidRPr="00BD57CA">
              <w:t>1.1 Identify objectives of marketing audit according to organisational marketing plan</w:t>
            </w:r>
          </w:p>
          <w:p w:rsidR="00000000" w:rsidRPr="00BD57CA" w:rsidP="00BD57CA">
            <w:pPr>
              <w:pStyle w:val="List"/>
            </w:pPr>
            <w:r w:rsidRPr="00BD57CA">
              <w:t>1.2 Identify scope of marketing audit and audit methodology according to organisational marketing plan</w:t>
            </w:r>
          </w:p>
          <w:p w:rsidR="00000000" w:rsidP="00BD57CA">
            <w:pPr>
              <w:pStyle w:val="List"/>
              <w:rPr>
                <w:lang w:val="en-NZ"/>
              </w:rPr>
            </w:pPr>
            <w:r w:rsidRPr="00BD57CA">
              <w:t xml:space="preserve">1.3 Identify participants required for marketing audit process 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"/>
              <w:rPr>
                <w:lang w:val="en-NZ"/>
              </w:rPr>
            </w:pPr>
            <w:r w:rsidRPr="00BD57CA">
              <w:t>2. Identify form of marketing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"/>
            </w:pPr>
            <w:r w:rsidRPr="00BD57CA">
              <w:t>2.1 Identify characteristics of marketing audit according to task requirements and audit priorities</w:t>
            </w:r>
          </w:p>
          <w:p w:rsidR="00000000" w:rsidRPr="00BD57CA" w:rsidP="00BD57CA">
            <w:pPr>
              <w:pStyle w:val="List"/>
            </w:pPr>
            <w:r w:rsidRPr="00BD57CA">
              <w:t xml:space="preserve">2.2 Identity elements to be included in marketing audit and its </w:t>
            </w:r>
            <w:r w:rsidRPr="00BD57CA">
              <w:t>format according to organisational requirements</w:t>
            </w:r>
          </w:p>
          <w:p w:rsidR="00000000" w:rsidP="00BD57CA">
            <w:pPr>
              <w:pStyle w:val="List"/>
              <w:rPr>
                <w:lang w:val="en-NZ"/>
              </w:rPr>
            </w:pPr>
            <w:r w:rsidRPr="00BD57CA">
              <w:t>2.3 Iden</w:t>
            </w:r>
            <w:r w:rsidRPr="00BD57CA">
              <w:t xml:space="preserve">tify and select marketing audit according to organisational marketing plan 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"/>
              <w:rPr>
                <w:lang w:val="en-NZ"/>
              </w:rPr>
            </w:pPr>
            <w:r w:rsidRPr="00BD57CA">
              <w:t>3. Establish external marketing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"/>
            </w:pPr>
            <w:r w:rsidRPr="00BD57CA">
              <w:t>3.1 Identify external environmental factors that meet requirements of audit process</w:t>
            </w:r>
          </w:p>
          <w:p w:rsidR="00000000" w:rsidRPr="00BD57CA" w:rsidP="00BD57CA">
            <w:pPr>
              <w:pStyle w:val="List"/>
            </w:pPr>
            <w:r w:rsidRPr="00BD57CA">
              <w:t>3.2 Identify technological factors, market characteristic</w:t>
            </w:r>
            <w:r w:rsidRPr="00BD57CA">
              <w:t>s and competitive factors relating to the business, which meet audit process requirements</w:t>
            </w:r>
          </w:p>
          <w:p w:rsidR="00000000" w:rsidP="00BD57CA">
            <w:pPr>
              <w:pStyle w:val="List"/>
              <w:rPr>
                <w:lang w:val="en-NZ"/>
              </w:rPr>
            </w:pPr>
            <w:r w:rsidRPr="00BD57CA">
              <w:t>3.3 Perform external marketing audit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"/>
              <w:rPr>
                <w:lang w:val="en-NZ"/>
              </w:rPr>
            </w:pPr>
            <w:r w:rsidRPr="00BD57CA">
              <w:t>4. Establish internal marketing (self)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"/>
            </w:pPr>
            <w:r w:rsidRPr="00BD57CA">
              <w:t>4.1 Identify criteria to use in an internal marketing audit according to organisati</w:t>
            </w:r>
            <w:r w:rsidRPr="00BD57CA">
              <w:t>onal requirements</w:t>
            </w:r>
          </w:p>
          <w:p w:rsidR="00000000" w:rsidRPr="00BD57CA" w:rsidP="00BD57CA">
            <w:pPr>
              <w:pStyle w:val="List"/>
            </w:pPr>
            <w:r w:rsidRPr="00BD57CA">
              <w:t>4.2 Identify marketing productivity according to profitability and cost effectiveness</w:t>
            </w:r>
          </w:p>
          <w:p w:rsidR="00000000" w:rsidP="00BD57CA">
            <w:pPr>
              <w:pStyle w:val="List"/>
              <w:rPr>
                <w:lang w:val="en-NZ"/>
              </w:rPr>
            </w:pPr>
            <w:r w:rsidRPr="00BD57CA">
              <w:t>4.3 Record results according to organisational and audit requirements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"/>
              <w:rPr>
                <w:lang w:val="en-NZ"/>
              </w:rPr>
            </w:pPr>
            <w:r w:rsidRPr="00BD57CA">
              <w:t>5. Prepare marketing audit report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"/>
            </w:pPr>
            <w:r w:rsidRPr="00BD57CA">
              <w:t xml:space="preserve">5.1 Develop a marketing audit report according </w:t>
            </w:r>
            <w:r w:rsidRPr="00BD57CA">
              <w:t>to organisational requirements</w:t>
            </w:r>
          </w:p>
          <w:p w:rsidR="00000000" w:rsidRPr="00BD57CA" w:rsidP="00BD57CA">
            <w:pPr>
              <w:pStyle w:val="List"/>
            </w:pPr>
            <w:r w:rsidRPr="00BD57CA">
              <w:t>5.2 Confirm marketing audit report meets reporting requirements of marketing audit form selected and marketing plan</w:t>
            </w:r>
          </w:p>
          <w:p w:rsidR="00000000" w:rsidRPr="00BD57CA" w:rsidP="00BD57CA">
            <w:pPr>
              <w:pStyle w:val="List"/>
            </w:pPr>
            <w:r w:rsidRPr="00BD57CA">
              <w:t xml:space="preserve">5.3 Confirm accuracy of marketing audit report with relevant personnel </w:t>
            </w:r>
          </w:p>
        </w:tc>
      </w:tr>
    </w:tbl>
    <w:p w:rsidR="00000000" w:rsidRPr="00BD57CA" w:rsidP="00BD57CA">
      <w:pPr>
        <w:pStyle w:val="BodyText"/>
      </w:pP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5" w:name="O_1124678"/>
      <w:bookmarkEnd w:id="5"/>
      <w:r w:rsidRPr="00BD57CA">
        <w:t>Foundation Skills</w:t>
      </w:r>
    </w:p>
    <w:p w:rsidR="00000000" w:rsidRPr="005B18D5" w:rsidP="005B18D5">
      <w:pPr>
        <w:pStyle w:val="BodyText"/>
        <w:rPr>
          <w:i/>
        </w:rPr>
      </w:pPr>
      <w:r w:rsidRPr="005B18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rPr>
                <w:rStyle w:val="SpecialBold"/>
              </w:rPr>
              <w:t>Description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Identifies and evaluates complex textual informati</w:t>
            </w:r>
            <w:r w:rsidRPr="00BD57CA">
              <w:t>on when auditing workplace documentation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Uses clear, accurate and relevant language to organise and record information using suitable organisational formats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Participates in verbal exchanges using appropriate language and non-verbal features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Makes basic calculations from numerical data to audit external marketing, quantify data and determine financial gains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Identifies cause of the p</w:t>
            </w:r>
            <w:r w:rsidRPr="00BD57CA">
              <w:t>roblem, and uses analytical processes to generate possible solutions when dealing with complex issues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 xml:space="preserve">Self-management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Complies with organisational policies and objectives, and considers own role for its contribution to broader goals of work environment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Bullet"/>
            </w:pPr>
            <w:r w:rsidRPr="00BD57CA">
              <w:t>Develops plans and uses effective time management and organisational skills to complete tasks with an awareness of how they may contribute to longer-term operational and strategic goals</w:t>
            </w:r>
          </w:p>
          <w:p w:rsidR="00000000" w:rsidP="00BD57CA">
            <w:pPr>
              <w:pStyle w:val="ListBullet"/>
              <w:rPr>
                <w:lang w:val="en-NZ"/>
              </w:rPr>
            </w:pPr>
            <w:r w:rsidRPr="00BD57CA">
              <w:t>Uses formal decision-making processes to ga</w:t>
            </w:r>
            <w:r w:rsidRPr="00BD57CA">
              <w:t>ther information, identify and evaluate several choices against a set of criteria in complex, non-routine situations</w:t>
            </w:r>
          </w:p>
        </w:tc>
      </w:tr>
      <w:tr w:rsidTr="00BD5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ListBullet"/>
            </w:pPr>
            <w:r w:rsidRPr="00BD57CA">
              <w:t>Identifies and uses a range of relevant digital language and symbols</w:t>
            </w:r>
          </w:p>
        </w:tc>
      </w:tr>
    </w:tbl>
    <w:p w:rsidR="00000000" w:rsidRPr="00BD57CA" w:rsidP="00BD57CA">
      <w:pPr>
        <w:pStyle w:val="BodyText"/>
      </w:pP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6" w:name="O_1124677"/>
      <w:bookmarkEnd w:id="6"/>
      <w:r w:rsidRPr="00BD57CA">
        <w:t>Unit Mapping Information</w:t>
      </w:r>
    </w:p>
    <w:p w:rsidR="00000000" w:rsidRPr="00BD57CA" w:rsidP="005B18D5">
      <w:pPr>
        <w:pStyle w:val="BodyText"/>
      </w:pPr>
      <w:r w:rsidRPr="00BD57CA">
        <w:t>Supersedes</w:t>
      </w:r>
      <w:r w:rsidRPr="00BD57CA">
        <w:t xml:space="preserve"> and is equivalent to BSBMKG515 Conduct a marketing audit.</w:t>
      </w:r>
    </w:p>
    <w:p w:rsidR="00000000" w:rsidRPr="00BD57CA" w:rsidP="005B18D5">
      <w:pPr>
        <w:pStyle w:val="BodyText"/>
      </w:pPr>
      <w:r w:rsidRPr="00BD57CA">
        <w:t>Supersedes but is not equivalent to:</w:t>
      </w:r>
    </w:p>
    <w:p w:rsidR="00000000" w:rsidRPr="00BD57CA" w:rsidP="00BD57CA">
      <w:pPr>
        <w:pStyle w:val="ListBullet"/>
      </w:pPr>
      <w:r w:rsidRPr="00BD57CA">
        <w:t>BSBMKG520 Manage compliance within the marketing legislative framework</w:t>
      </w:r>
    </w:p>
    <w:p w:rsidR="00000000" w:rsidRPr="00BD57CA" w:rsidP="00BD57CA">
      <w:pPr>
        <w:pStyle w:val="ListBullet"/>
      </w:pPr>
      <w:r w:rsidRPr="00BD57CA">
        <w:t>BSBMKG522 Plan measurement of marketing effectiveness.</w:t>
      </w: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7" w:name="O_1124670"/>
      <w:bookmarkEnd w:id="7"/>
      <w:r w:rsidRPr="00BD57CA">
        <w:t>Links</w:t>
      </w:r>
    </w:p>
    <w:p w:rsidR="00000000" w:rsidRPr="00BD57CA" w:rsidP="005B18D5">
      <w:pPr>
        <w:pStyle w:val="BodyText"/>
      </w:pPr>
      <w:r w:rsidRPr="00BD57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38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7CA" w:rsidP="005B18D5">
      <w:pPr>
        <w:pStyle w:val="BodyText"/>
        <w:sectPr w:rsidSect="00BD57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7CA" w:rsidP="00BD57CA">
      <w:pPr>
        <w:pStyle w:val="SuperHeading"/>
      </w:pPr>
      <w:r w:rsidRPr="00BD57CA">
        <w:t>Assessment Requirements for BSBMKG545 Conduct marketing audits</w:t>
      </w:r>
    </w:p>
    <w:p w:rsidR="00000000" w:rsidRPr="00BD57CA" w:rsidP="00BD57CA">
      <w:pPr>
        <w:pStyle w:val="Heading1"/>
      </w:pPr>
      <w:bookmarkStart w:id="8" w:name="O_1124672"/>
      <w:bookmarkEnd w:id="8"/>
      <w:r w:rsidRPr="00BD57C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D57C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rPr>
                <w:rStyle w:val="SpecialBold"/>
              </w:rPr>
              <w:t>Release</w:t>
            </w:r>
            <w:r w:rsidRPr="00BD57C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rPr>
                <w:rStyle w:val="SpecialBold"/>
              </w:rPr>
              <w:t>Comments</w:t>
            </w:r>
            <w:r w:rsidRPr="00BD57CA">
              <w:t> </w:t>
            </w:r>
          </w:p>
        </w:tc>
      </w:tr>
      <w:tr w:rsidTr="00BD57C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7CA">
            <w:pPr>
              <w:pStyle w:val="BodyText"/>
              <w:rPr>
                <w:lang w:val="en-NZ"/>
              </w:rPr>
            </w:pPr>
            <w:r w:rsidRPr="00BD57C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7CA" w:rsidP="00BD57CA">
            <w:pPr>
              <w:pStyle w:val="BodyText"/>
            </w:pPr>
            <w:r w:rsidRPr="00BD57CA">
              <w:t>This version first released with BSB Business Services Training Package Version 7.0.</w:t>
            </w:r>
          </w:p>
        </w:tc>
      </w:tr>
    </w:tbl>
    <w:p w:rsidR="00000000" w:rsidRPr="00BD57CA" w:rsidP="00BD57CA">
      <w:pPr>
        <w:pStyle w:val="BodyText"/>
      </w:pP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9" w:name="O_1124675"/>
      <w:bookmarkEnd w:id="9"/>
      <w:r w:rsidRPr="00BD57CA">
        <w:t>Performance Evidence</w:t>
      </w:r>
    </w:p>
    <w:p w:rsidR="00000000" w:rsidRPr="00BD57CA" w:rsidP="005B18D5">
      <w:pPr>
        <w:pStyle w:val="BodyText"/>
      </w:pPr>
      <w:r w:rsidRPr="00BD57CA">
        <w:t>The candidate must demonstrate the ability to complete the tasks outlined in the elements, performance criteria and foundation skills of this unit, including evidence of the ability to:</w:t>
      </w:r>
    </w:p>
    <w:p w:rsidR="00000000" w:rsidRPr="00BD57CA" w:rsidP="00BD57CA">
      <w:pPr>
        <w:pStyle w:val="ListBullet"/>
      </w:pPr>
      <w:r w:rsidRPr="00BD57CA">
        <w:t xml:space="preserve">conduct at least two marketing audits. </w:t>
      </w:r>
    </w:p>
    <w:p w:rsidR="00000000" w:rsidRPr="00BD57CA" w:rsidP="005B18D5">
      <w:pPr>
        <w:pStyle w:val="BodyText"/>
      </w:pPr>
      <w:r w:rsidRPr="00BD57CA">
        <w:t>In the course of the above, t</w:t>
      </w:r>
      <w:r w:rsidRPr="00BD57CA">
        <w:t xml:space="preserve">he candidate must: </w:t>
      </w:r>
    </w:p>
    <w:p w:rsidR="00000000" w:rsidRPr="00BD57CA" w:rsidP="00BD57CA">
      <w:pPr>
        <w:pStyle w:val="ListBullet"/>
      </w:pPr>
      <w:r w:rsidRPr="00BD57CA">
        <w:t xml:space="preserve">identify the objectives, scope and relevant personnel involved in marketing audit </w:t>
      </w:r>
    </w:p>
    <w:p w:rsidR="00000000" w:rsidRPr="00BD57CA" w:rsidP="00BD57CA">
      <w:pPr>
        <w:pStyle w:val="ListBullet"/>
      </w:pPr>
      <w:r w:rsidRPr="00BD57CA">
        <w:t xml:space="preserve">identify elements and form of marketing audit according to task requirements and audit priorities </w:t>
      </w:r>
    </w:p>
    <w:p w:rsidR="00000000" w:rsidRPr="00BD57CA" w:rsidP="00BD57CA">
      <w:pPr>
        <w:pStyle w:val="ListBullet"/>
      </w:pPr>
      <w:r w:rsidRPr="00BD57CA">
        <w:t xml:space="preserve">establish internal and external marketing audits </w:t>
      </w:r>
    </w:p>
    <w:p w:rsidR="00000000" w:rsidRPr="00BD57CA" w:rsidP="00BD57CA">
      <w:pPr>
        <w:pStyle w:val="ListBullet"/>
      </w:pPr>
      <w:r w:rsidRPr="00BD57CA">
        <w:t>dev</w:t>
      </w:r>
      <w:r w:rsidRPr="00BD57CA">
        <w:t xml:space="preserve">elop and confirm marketing audit report with relevant personnel. </w:t>
      </w: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10" w:name="O_1124674"/>
      <w:bookmarkEnd w:id="10"/>
      <w:r w:rsidRPr="00BD57CA">
        <w:t>Knowledge Evidence</w:t>
      </w:r>
    </w:p>
    <w:p w:rsidR="00000000" w:rsidRPr="00BD57CA" w:rsidP="005B18D5">
      <w:pPr>
        <w:pStyle w:val="BodyText"/>
      </w:pPr>
      <w:r w:rsidRPr="00BD57CA">
        <w:t xml:space="preserve">The candidate must be able to demonstrate knowledge to complete </w:t>
      </w:r>
      <w:r w:rsidRPr="00BD57CA">
        <w:t>the tasks outlined in the elements, performance criteria and foundation skills of this unit, including knowledge of:</w:t>
      </w:r>
    </w:p>
    <w:p w:rsidR="00000000" w:rsidRPr="00BD57CA" w:rsidP="00BD57CA">
      <w:pPr>
        <w:pStyle w:val="ListBullet"/>
      </w:pPr>
      <w:r w:rsidRPr="00BD57CA">
        <w:t>organisational and audit requirements</w:t>
      </w:r>
    </w:p>
    <w:p w:rsidR="00000000" w:rsidRPr="00BD57CA" w:rsidP="00BD57CA">
      <w:pPr>
        <w:pStyle w:val="ListBullet"/>
      </w:pPr>
      <w:r w:rsidRPr="00BD57CA">
        <w:t>scheduling of a marketing audit and considerations of organisational requirements</w:t>
      </w:r>
    </w:p>
    <w:p w:rsidR="00000000" w:rsidRPr="00BD57CA" w:rsidP="00BD57CA">
      <w:pPr>
        <w:pStyle w:val="ListBullet"/>
      </w:pPr>
      <w:r w:rsidRPr="00BD57CA">
        <w:t>organisational mar</w:t>
      </w:r>
      <w:r w:rsidRPr="00BD57CA">
        <w:t>keting plans</w:t>
      </w:r>
    </w:p>
    <w:p w:rsidR="00000000" w:rsidRPr="00BD57CA" w:rsidP="00BD57CA">
      <w:pPr>
        <w:pStyle w:val="ListBullet"/>
      </w:pPr>
      <w:r w:rsidRPr="00BD57CA">
        <w:t>research methodologies and data collection techniques appropriate to marketing audits</w:t>
      </w:r>
    </w:p>
    <w:p w:rsidR="00000000" w:rsidRPr="00BD57CA" w:rsidP="00BD57CA">
      <w:pPr>
        <w:pStyle w:val="ListBullet"/>
      </w:pPr>
      <w:r w:rsidRPr="00BD57CA">
        <w:t>different types of marketing audits.</w:t>
      </w:r>
    </w:p>
    <w:p w:rsidR="00000000" w:rsidRPr="00BD57CA" w:rsidP="00BD57CA">
      <w:pPr>
        <w:pStyle w:val="AllowPageBreak"/>
      </w:pPr>
    </w:p>
    <w:p w:rsidR="00000000" w:rsidRPr="00BD57CA" w:rsidP="00BD57CA">
      <w:pPr>
        <w:pStyle w:val="Heading1"/>
      </w:pPr>
      <w:bookmarkStart w:id="11" w:name="O_1124673"/>
      <w:bookmarkEnd w:id="11"/>
      <w:r w:rsidRPr="00BD57CA">
        <w:t>Assessment Conditions</w:t>
      </w:r>
    </w:p>
    <w:p w:rsidR="00000000" w:rsidRPr="00BD57CA" w:rsidP="005B18D5">
      <w:pPr>
        <w:pStyle w:val="BodyText"/>
      </w:pPr>
      <w:r w:rsidRPr="00BD57CA">
        <w:t>Skills in this unit must be demonstrated in a workplace or simulated environmen</w:t>
      </w:r>
      <w:r w:rsidRPr="00BD57CA">
        <w:t xml:space="preserve">t where the conditions are typical of those in a working environment in this industry. </w:t>
      </w:r>
    </w:p>
    <w:p w:rsidR="00000000" w:rsidRPr="00BD57CA" w:rsidP="005B18D5">
      <w:pPr>
        <w:pStyle w:val="BodyText"/>
      </w:pPr>
      <w:r w:rsidRPr="00BD57CA">
        <w:t>This includes access to:</w:t>
      </w:r>
    </w:p>
    <w:p w:rsidR="00000000" w:rsidRPr="00BD57CA" w:rsidP="00BD57CA">
      <w:pPr>
        <w:pStyle w:val="ListBullet"/>
      </w:pPr>
      <w:r w:rsidRPr="00BD57CA">
        <w:t>documentation and resources used to conduct marketing audit activities.</w:t>
      </w:r>
    </w:p>
    <w:p w:rsidR="00000000" w:rsidRPr="00BD57CA" w:rsidP="00BD57CA">
      <w:pPr>
        <w:pStyle w:val="BodyText"/>
      </w:pPr>
    </w:p>
    <w:p w:rsidR="00000000" w:rsidRPr="00BD57CA" w:rsidP="005B18D5">
      <w:pPr>
        <w:pStyle w:val="BodyText"/>
      </w:pPr>
      <w:r w:rsidRPr="00BD57CA">
        <w:t>Assessors of this unit must satisfy the requirements for assessors in</w:t>
      </w:r>
      <w:r w:rsidRPr="00BD57CA">
        <w:t xml:space="preserve"> applicable vocational education and training legislation, frameworks and/or standards.</w:t>
      </w:r>
    </w:p>
    <w:p w:rsidR="00000000" w:rsidRPr="00BD57CA" w:rsidP="00BD57CA">
      <w:pPr>
        <w:pStyle w:val="Heading1"/>
      </w:pPr>
      <w:bookmarkStart w:id="12" w:name="O_1124671"/>
      <w:bookmarkEnd w:id="12"/>
      <w:r w:rsidRPr="00BD57CA">
        <w:t>Links</w:t>
      </w:r>
    </w:p>
    <w:p w:rsidR="00000000" w:rsidRPr="00BD57CA" w:rsidP="005B18D5">
      <w:pPr>
        <w:pStyle w:val="BodyText"/>
      </w:pPr>
      <w:r w:rsidRPr="00BD57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38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7CA" w:rsidP="00BD57CA"/>
    <w:sectPr w:rsidSect="00BD57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 w:rsidRPr="005B18D5" w:rsidP="005B1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D5" w:rsidP="00BD5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8D5" w:rsidP="00BD5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18D5" w:rsidP="00BD57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 w:rsidP="00BD5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18D5">
      <w:t>Approved</w:t>
    </w:r>
    <w:r w:rsidR="005B18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18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18D5">
      <w:rPr>
        <w:noProof/>
      </w:rPr>
      <w:t>4</w:t>
    </w:r>
    <w:r>
      <w:rPr>
        <w:noProof/>
      </w:rPr>
      <w:fldChar w:fldCharType="end"/>
    </w:r>
  </w:p>
  <w:p w:rsidR="00BD57CA" w:rsidP="00BD5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18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18D5">
      <w:t>Future Skills Organisation</w:t>
    </w:r>
    <w:r w:rsidR="005B18D5">
      <w:fldChar w:fldCharType="end"/>
    </w:r>
  </w:p>
  <w:p w:rsidR="00BD57CA" w:rsidP="00BD5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7CA" w:rsidRPr="005B18D5" w:rsidP="005B1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D5" w:rsidRPr="002D2AF8" w:rsidP="00BD5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BSBMKG545 Conduct marketing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18D5" w:rsidP="00BD57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7CA" w:rsidRPr="002D2AF8" w:rsidP="00BD5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18D5">
      <w:t>BSBMKG545 Conduct marketing audits</w:t>
    </w:r>
    <w:r w:rsidR="005B18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18D5">
      <w:rPr>
        <w:noProof/>
      </w:rPr>
      <w:t>2 March 2025</w:t>
    </w:r>
    <w:r>
      <w:fldChar w:fldCharType="end"/>
    </w:r>
  </w:p>
  <w:p w:rsidR="00BD57CA" w:rsidP="00BD5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3CB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E4F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7CA"/>
  </w:style>
  <w:style w:type="character" w:customStyle="1" w:styleId="Heading1Char">
    <w:name w:val="Heading 1 Char"/>
    <w:basedOn w:val="DefaultParagraphFont"/>
    <w:link w:val="Heading1"/>
    <w:rsid w:val="00BD5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7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7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7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7CA"/>
    <w:rPr>
      <w:b/>
      <w:spacing w:val="0"/>
    </w:rPr>
  </w:style>
  <w:style w:type="character" w:styleId="Emphasis">
    <w:name w:val="Emphasis"/>
    <w:basedOn w:val="DefaultParagraphFont"/>
    <w:qFormat/>
    <w:rsid w:val="00BD57CA"/>
    <w:rPr>
      <w:i/>
    </w:rPr>
  </w:style>
  <w:style w:type="paragraph" w:customStyle="1" w:styleId="SuperHeading">
    <w:name w:val="SuperHeading"/>
    <w:basedOn w:val="Normal"/>
    <w:rsid w:val="00BD5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7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7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7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7CA"/>
  </w:style>
  <w:style w:type="paragraph" w:styleId="TableofFigures">
    <w:name w:val="table of figures"/>
    <w:basedOn w:val="Normal"/>
    <w:next w:val="Normal"/>
    <w:semiHidden/>
    <w:rsid w:val="00BD5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7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7CA"/>
    <w:rPr>
      <w:rFonts w:ascii="Wingdings" w:hAnsi="Wingdings"/>
    </w:rPr>
  </w:style>
  <w:style w:type="paragraph" w:customStyle="1" w:styleId="TableHeading">
    <w:name w:val="Table Heading"/>
    <w:basedOn w:val="HeadingBase"/>
    <w:rsid w:val="00BD5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7CA"/>
    <w:rPr>
      <w:color w:val="0033CC"/>
      <w:u w:val="none"/>
    </w:rPr>
  </w:style>
  <w:style w:type="paragraph" w:customStyle="1" w:styleId="BodyTextRight">
    <w:name w:val="Body Text Right"/>
    <w:basedOn w:val="BodyText"/>
    <w:rsid w:val="00BD5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7CA"/>
    <w:rPr>
      <w:sz w:val="32"/>
    </w:rPr>
  </w:style>
  <w:style w:type="paragraph" w:customStyle="1" w:styleId="HeadingProcedure">
    <w:name w:val="Heading Procedure"/>
    <w:basedOn w:val="HeadingBase"/>
    <w:next w:val="Normal"/>
    <w:rsid w:val="00BD5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7CA"/>
    <w:pPr>
      <w:spacing w:before="60" w:after="60"/>
    </w:pPr>
  </w:style>
  <w:style w:type="paragraph" w:styleId="ListContinue">
    <w:name w:val="List Continue"/>
    <w:basedOn w:val="List"/>
    <w:rsid w:val="00BD57CA"/>
    <w:pPr>
      <w:ind w:firstLine="0"/>
    </w:pPr>
  </w:style>
  <w:style w:type="paragraph" w:customStyle="1" w:styleId="ListNote">
    <w:name w:val="List Note"/>
    <w:basedOn w:val="List"/>
    <w:rsid w:val="00BD5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7CA"/>
    <w:rPr>
      <w:rFonts w:ascii="Courier New" w:hAnsi="Courier New"/>
    </w:rPr>
  </w:style>
  <w:style w:type="paragraph" w:customStyle="1" w:styleId="NoteBullet">
    <w:name w:val="Note Bullet"/>
    <w:basedOn w:val="Note"/>
    <w:rsid w:val="00BD5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7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7CA"/>
    <w:rPr>
      <w:b/>
      <w:smallCaps/>
    </w:rPr>
  </w:style>
  <w:style w:type="paragraph" w:customStyle="1" w:styleId="TableListNumber">
    <w:name w:val="Table List Number"/>
    <w:basedOn w:val="ListNumber"/>
    <w:rsid w:val="00BD5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7CA"/>
    <w:pPr>
      <w:numPr>
        <w:numId w:val="8"/>
      </w:numPr>
    </w:pPr>
  </w:style>
  <w:style w:type="paragraph" w:customStyle="1" w:styleId="ListAlpha2">
    <w:name w:val="List Alpha 2"/>
    <w:basedOn w:val="List2"/>
    <w:rsid w:val="00BD57CA"/>
    <w:pPr>
      <w:numPr>
        <w:numId w:val="7"/>
      </w:numPr>
    </w:pPr>
  </w:style>
  <w:style w:type="paragraph" w:styleId="List2">
    <w:name w:val="List 2"/>
    <w:basedOn w:val="BodyText"/>
    <w:rsid w:val="00BD5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7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7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7CA"/>
    <w:pPr>
      <w:numPr>
        <w:numId w:val="3"/>
      </w:numPr>
    </w:pPr>
  </w:style>
  <w:style w:type="paragraph" w:styleId="ListContinue2">
    <w:name w:val="List Continue 2"/>
    <w:basedOn w:val="List2"/>
    <w:rsid w:val="00BD57CA"/>
    <w:pPr>
      <w:ind w:firstLine="0"/>
    </w:pPr>
  </w:style>
  <w:style w:type="paragraph" w:styleId="ListContinue3">
    <w:name w:val="List Continue 3"/>
    <w:basedOn w:val="List3"/>
    <w:rsid w:val="00BD57CA"/>
    <w:pPr>
      <w:ind w:left="1021" w:firstLine="0"/>
    </w:pPr>
  </w:style>
  <w:style w:type="paragraph" w:styleId="ListContinue4">
    <w:name w:val="List Continue 4"/>
    <w:basedOn w:val="List4"/>
    <w:rsid w:val="00BD57CA"/>
    <w:pPr>
      <w:ind w:firstLine="0"/>
    </w:pPr>
  </w:style>
  <w:style w:type="paragraph" w:styleId="ListContinue5">
    <w:name w:val="List Continue 5"/>
    <w:basedOn w:val="List5"/>
    <w:rsid w:val="00BD57CA"/>
    <w:pPr>
      <w:ind w:firstLine="0"/>
    </w:pPr>
  </w:style>
  <w:style w:type="paragraph" w:styleId="ListNumber3">
    <w:name w:val="List Number 3"/>
    <w:basedOn w:val="List3"/>
    <w:rsid w:val="00BD57CA"/>
    <w:pPr>
      <w:numPr>
        <w:numId w:val="4"/>
      </w:numPr>
    </w:pPr>
  </w:style>
  <w:style w:type="paragraph" w:styleId="ListNumber4">
    <w:name w:val="List Number 4"/>
    <w:basedOn w:val="List4"/>
    <w:rsid w:val="00BD57CA"/>
    <w:pPr>
      <w:numPr>
        <w:numId w:val="5"/>
      </w:numPr>
    </w:pPr>
  </w:style>
  <w:style w:type="paragraph" w:styleId="ListNumber5">
    <w:name w:val="List Number 5"/>
    <w:basedOn w:val="List5"/>
    <w:rsid w:val="00BD57CA"/>
    <w:pPr>
      <w:numPr>
        <w:numId w:val="6"/>
      </w:numPr>
    </w:pPr>
  </w:style>
  <w:style w:type="paragraph" w:styleId="BlockText">
    <w:name w:val="Block Text"/>
    <w:basedOn w:val="Normal"/>
    <w:rsid w:val="00BD5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7CA"/>
    <w:rPr>
      <w:sz w:val="16"/>
      <w:vertAlign w:val="superscript"/>
    </w:rPr>
  </w:style>
  <w:style w:type="character" w:customStyle="1" w:styleId="Symbols">
    <w:name w:val="Symbols"/>
    <w:basedOn w:val="DefaultParagraphFont"/>
    <w:rsid w:val="00BD57CA"/>
    <w:rPr>
      <w:rFonts w:ascii="Symbol" w:hAnsi="Symbol"/>
    </w:rPr>
  </w:style>
  <w:style w:type="character" w:customStyle="1" w:styleId="MenuOptions">
    <w:name w:val="Menu Options"/>
    <w:basedOn w:val="DefaultParagraphFont"/>
    <w:rsid w:val="00BD5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7CA"/>
    <w:rPr>
      <w:b/>
    </w:rPr>
  </w:style>
  <w:style w:type="character" w:customStyle="1" w:styleId="Underlined">
    <w:name w:val="Underlined"/>
    <w:basedOn w:val="DefaultParagraphFont"/>
    <w:rsid w:val="00BD57CA"/>
    <w:rPr>
      <w:u w:val="single"/>
    </w:rPr>
  </w:style>
  <w:style w:type="paragraph" w:customStyle="1" w:styleId="TableBodyTextRight">
    <w:name w:val="Table Body Text Right"/>
    <w:basedOn w:val="TableBodyText"/>
    <w:rsid w:val="00BD5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7CA"/>
    <w:rPr>
      <w:sz w:val="18"/>
    </w:rPr>
  </w:style>
  <w:style w:type="paragraph" w:customStyle="1" w:styleId="BodySmallRight">
    <w:name w:val="Body Small Right"/>
    <w:basedOn w:val="BodyTextRight"/>
    <w:rsid w:val="00BD57CA"/>
    <w:rPr>
      <w:sz w:val="18"/>
      <w:szCs w:val="18"/>
    </w:rPr>
  </w:style>
  <w:style w:type="paragraph" w:customStyle="1" w:styleId="MarginEdition">
    <w:name w:val="Margin Edition"/>
    <w:basedOn w:val="MarginNote"/>
    <w:rsid w:val="00BD5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7CA"/>
    <w:rPr>
      <w:sz w:val="2"/>
      <w:szCs w:val="2"/>
    </w:rPr>
  </w:style>
  <w:style w:type="character" w:customStyle="1" w:styleId="Small">
    <w:name w:val="Small"/>
    <w:basedOn w:val="DefaultParagraphFont"/>
    <w:rsid w:val="00BD57CA"/>
    <w:rPr>
      <w:sz w:val="16"/>
    </w:rPr>
  </w:style>
  <w:style w:type="paragraph" w:customStyle="1" w:styleId="WideTable">
    <w:name w:val="Wide Table"/>
    <w:basedOn w:val="Normal"/>
    <w:rsid w:val="00BD5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7CA"/>
  </w:style>
  <w:style w:type="paragraph" w:styleId="Quote">
    <w:name w:val="Quote"/>
    <w:basedOn w:val="Heading1"/>
    <w:link w:val="QuoteChar"/>
    <w:qFormat/>
    <w:rsid w:val="00BD5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7CA"/>
    <w:pPr>
      <w:pageBreakBefore/>
    </w:pPr>
  </w:style>
  <w:style w:type="paragraph" w:customStyle="1" w:styleId="Border">
    <w:name w:val="Border"/>
    <w:basedOn w:val="Normal"/>
    <w:qFormat/>
    <w:rsid w:val="00BD5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7CA"/>
    <w:rPr>
      <w:u w:val="single"/>
    </w:rPr>
  </w:style>
  <w:style w:type="character" w:customStyle="1" w:styleId="BoldandItalics">
    <w:name w:val="Bold and Italics"/>
    <w:qFormat/>
    <w:rsid w:val="00BD57CA"/>
    <w:rPr>
      <w:b/>
      <w:i/>
      <w:u w:val="none"/>
    </w:rPr>
  </w:style>
  <w:style w:type="paragraph" w:styleId="BalloonText">
    <w:name w:val="Balloon Text"/>
    <w:basedOn w:val="Normal"/>
    <w:link w:val="BalloonTextChar"/>
    <w:rsid w:val="00BD5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7CA"/>
    <w:pPr>
      <w:spacing w:before="0" w:after="0"/>
    </w:pPr>
  </w:style>
  <w:style w:type="paragraph" w:customStyle="1" w:styleId="BodyTextBold">
    <w:name w:val="Body Text Bold"/>
    <w:basedOn w:val="BodyText"/>
    <w:qFormat/>
    <w:rsid w:val="00BD57CA"/>
    <w:rPr>
      <w:b/>
    </w:rPr>
  </w:style>
  <w:style w:type="character" w:styleId="Hyperlink">
    <w:name w:val="Hyperlink"/>
    <w:basedOn w:val="DefaultParagraphFont"/>
    <w:uiPriority w:val="99"/>
    <w:unhideWhenUsed/>
    <w:rsid w:val="005B1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5823</Characters>
  <Application>Microsoft Office Word</Application>
  <DocSecurity>0</DocSecurity>
  <Lines>176</Lines>
  <Paragraphs>113</Paragraphs>
  <ScaleCrop>false</ScaleCrop>
  <Company>Author-it Software Corporation Ltd.</Company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BSBMKG545 Conduct marketing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