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A25" w:rsidP="005B6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BSBMKG535 Devise a search engine optimisation strategy</w:t>
      </w:r>
      <w:r>
        <w:fldChar w:fldCharType="end"/>
      </w:r>
    </w:p>
    <w:p w:rsidR="005B6A25" w:rsidP="005B6A25">
      <w:pPr>
        <w:pStyle w:val="Version"/>
        <w:sectPr w:rsidSect="00163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5C6" w:rsidP="001635C6">
      <w:pPr>
        <w:pStyle w:val="SuperHeading"/>
      </w:pPr>
      <w:r w:rsidRPr="001635C6">
        <w:t>BSBMKG535 Devise a search engine optimisation strategy</w:t>
      </w:r>
    </w:p>
    <w:p w:rsidR="00000000" w:rsidRPr="001635C6" w:rsidP="001635C6">
      <w:pPr>
        <w:pStyle w:val="Heading1"/>
      </w:pPr>
      <w:bookmarkStart w:id="1" w:name="O_1001425"/>
      <w:bookmarkEnd w:id="1"/>
      <w:r w:rsidRPr="001635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rPr>
                <w:rStyle w:val="SpecialBold"/>
              </w:rPr>
              <w:t>Comments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t>This version first released with BSB Business Services Training Package Version 3.0.</w:t>
            </w:r>
          </w:p>
        </w:tc>
      </w:tr>
    </w:tbl>
    <w:p w:rsidR="00000000" w:rsidRPr="001635C6" w:rsidP="001635C6">
      <w:pPr>
        <w:pStyle w:val="BodyText"/>
      </w:pPr>
    </w:p>
    <w:p w:rsidR="00000000" w:rsidRPr="001635C6" w:rsidP="001635C6">
      <w:pPr>
        <w:pStyle w:val="AllowPageBreak"/>
      </w:pPr>
    </w:p>
    <w:p w:rsidR="00000000" w:rsidRPr="001635C6" w:rsidP="001635C6">
      <w:pPr>
        <w:pStyle w:val="Heading1"/>
      </w:pPr>
      <w:bookmarkStart w:id="2" w:name="O_1001430"/>
      <w:bookmarkEnd w:id="2"/>
      <w:r w:rsidRPr="001635C6">
        <w:t>Application</w:t>
      </w:r>
    </w:p>
    <w:p w:rsidR="00000000" w:rsidRPr="001635C6" w:rsidP="005B6A25">
      <w:pPr>
        <w:pStyle w:val="BodyText"/>
      </w:pPr>
      <w:r w:rsidRPr="001635C6">
        <w:t>This unit describes the skills and knowledge required to develop a stra</w:t>
      </w:r>
      <w:r w:rsidRPr="001635C6">
        <w:t>tegy to improve a website’s position in web search engine organic results.</w:t>
      </w:r>
    </w:p>
    <w:p w:rsidR="00000000" w:rsidRPr="001635C6" w:rsidP="005B6A25">
      <w:pPr>
        <w:pStyle w:val="BodyText"/>
      </w:pPr>
      <w:r w:rsidRPr="001635C6">
        <w:t xml:space="preserve">It applies to individuals working in a variety of marketing and communication occupational roles who have responsibility for implementing and monitoring search engine optimisation </w:t>
      </w:r>
      <w:r w:rsidRPr="001635C6">
        <w:t>(SEO) for a client (either internal or external).</w:t>
      </w:r>
    </w:p>
    <w:p w:rsidR="00000000" w:rsidRPr="001635C6" w:rsidP="005B6A25">
      <w:pPr>
        <w:pStyle w:val="BodyText"/>
      </w:pPr>
      <w:r w:rsidRPr="001635C6">
        <w:t>No licensing, legislative or certification requirements apply to this unit at the time of publication.</w:t>
      </w:r>
    </w:p>
    <w:p w:rsidR="00000000" w:rsidRPr="001635C6" w:rsidP="001635C6">
      <w:pPr>
        <w:pStyle w:val="Heading1"/>
      </w:pPr>
      <w:bookmarkStart w:id="3" w:name="O_1001429"/>
      <w:bookmarkEnd w:id="3"/>
      <w:r w:rsidRPr="001635C6">
        <w:t>Unit Sector</w:t>
      </w:r>
    </w:p>
    <w:p w:rsidR="00000000" w:rsidRPr="001635C6" w:rsidP="005B6A25">
      <w:pPr>
        <w:pStyle w:val="BodyText"/>
      </w:pPr>
      <w:r w:rsidRPr="001635C6">
        <w:t>Business Development – Marketing</w:t>
      </w:r>
    </w:p>
    <w:p w:rsidR="00000000" w:rsidRPr="001635C6" w:rsidP="001635C6">
      <w:pPr>
        <w:pStyle w:val="Heading1"/>
      </w:pPr>
      <w:bookmarkStart w:id="4" w:name="O_1001428"/>
      <w:bookmarkEnd w:id="4"/>
      <w:r w:rsidRPr="001635C6">
        <w:t>Elements and Perfor</w:t>
      </w:r>
      <w:r w:rsidRPr="001635C6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63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rPr>
                <w:rStyle w:val="SpecialBold"/>
              </w:rPr>
              <w:t>PERFORMANCE CRITERIA</w:t>
            </w:r>
          </w:p>
        </w:tc>
      </w:tr>
      <w:tr w:rsidTr="00163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3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1. Research web search environment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t>1.1 Identify and clarify client objectives, expectations and target audience</w:t>
            </w:r>
          </w:p>
          <w:p w:rsidR="00000000" w:rsidRPr="001635C6" w:rsidP="001635C6">
            <w:pPr>
              <w:pStyle w:val="BodyText"/>
            </w:pPr>
            <w:r w:rsidRPr="001635C6">
              <w:t>1.2 Review, evaluate and select search engine platforms/applications that most align to client requirements</w:t>
            </w:r>
          </w:p>
          <w:p w:rsidR="00000000" w:rsidRPr="001635C6" w:rsidP="001635C6">
            <w:pPr>
              <w:pStyle w:val="BodyText"/>
            </w:pPr>
            <w:r w:rsidRPr="001635C6">
              <w:t>1.3 Conduct research to determine search terms that are being used by c</w:t>
            </w:r>
            <w:r w:rsidRPr="001635C6">
              <w:t>urrent and prospective customers to find similar products/brands</w:t>
            </w:r>
          </w:p>
          <w:p w:rsidR="00000000" w:rsidRPr="001635C6" w:rsidP="001635C6">
            <w:pPr>
              <w:pStyle w:val="BodyText"/>
            </w:pPr>
            <w:r w:rsidRPr="001635C6">
              <w:t>1.4 Analyse target audience needs, expectations and usage patterns</w:t>
            </w:r>
          </w:p>
          <w:p w:rsidR="00000000" w:rsidRPr="001635C6" w:rsidP="001635C6">
            <w:pPr>
              <w:pStyle w:val="BodyText"/>
            </w:pPr>
            <w:r w:rsidRPr="001635C6">
              <w:t>1.5 Evaluate costs and likely benefits associated with paid search engine marketing compared with organic search engine opti</w:t>
            </w:r>
            <w:r w:rsidRPr="001635C6">
              <w:t>misation</w:t>
            </w:r>
          </w:p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1.6 Document findings and any discernible trends and present to relevant personnel in accordance with organisational policies and procedures</w:t>
            </w:r>
          </w:p>
        </w:tc>
      </w:tr>
      <w:tr w:rsidTr="00163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2. Optimise search engine visibility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t>2.1 Apply site code to instruct and optimise robots, crawlers and in</w:t>
            </w:r>
            <w:r w:rsidRPr="001635C6">
              <w:t>dexing for search effectiveness</w:t>
            </w:r>
          </w:p>
          <w:p w:rsidR="00000000" w:rsidRPr="001635C6" w:rsidP="001635C6">
            <w:pPr>
              <w:pStyle w:val="BodyText"/>
            </w:pPr>
            <w:r w:rsidRPr="001635C6">
              <w:t>2.2 Directly submit website URL to selected search engine, where relevant, to increase visibility</w:t>
            </w:r>
          </w:p>
          <w:p w:rsidR="00000000" w:rsidRPr="001635C6" w:rsidP="001635C6">
            <w:pPr>
              <w:pStyle w:val="BodyText"/>
            </w:pPr>
            <w:r w:rsidRPr="001635C6">
              <w:t>2.3 Design and implement a targeted keyword taxonomy that aligns to target audience behaviour</w:t>
            </w:r>
          </w:p>
          <w:p w:rsidR="00000000" w:rsidRPr="001635C6" w:rsidP="001635C6">
            <w:pPr>
              <w:pStyle w:val="BodyText"/>
            </w:pPr>
            <w:r w:rsidRPr="001635C6">
              <w:t>2.4 Devise and implement strategies to enhance page and application design, tags, links and metadata to attract effective search results</w:t>
            </w:r>
          </w:p>
          <w:p w:rsidR="00000000" w:rsidRPr="001635C6" w:rsidP="001635C6">
            <w:pPr>
              <w:pStyle w:val="BodyText"/>
            </w:pPr>
            <w:r w:rsidRPr="001635C6">
              <w:t>2.5 Regularly create and update unique page content</w:t>
            </w:r>
          </w:p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 xml:space="preserve">2.6 Identify appropriate </w:t>
            </w:r>
            <w:r>
              <w:t>‘</w:t>
            </w:r>
            <w:r w:rsidRPr="001635C6">
              <w:t>white hat</w:t>
            </w:r>
            <w:r>
              <w:t>’</w:t>
            </w:r>
            <w:r w:rsidRPr="001635C6">
              <w:t xml:space="preserve"> techniques and distinguish the</w:t>
            </w:r>
            <w:r w:rsidRPr="001635C6">
              <w:t>se from ‘black hat’ deceptive techniques</w:t>
            </w:r>
          </w:p>
        </w:tc>
      </w:tr>
      <w:tr w:rsidTr="00163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4. Monitor and evaluate effectiveness of search engine visibility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t>4.1 Register and regularly review performance of search engine visibility with a web analytics service</w:t>
            </w:r>
          </w:p>
          <w:p w:rsidR="00000000" w:rsidRPr="001635C6" w:rsidP="001635C6">
            <w:pPr>
              <w:pStyle w:val="BodyText"/>
            </w:pPr>
            <w:r w:rsidRPr="001635C6">
              <w:t>4.2 Track page rank using appropriate technol</w:t>
            </w:r>
            <w:r w:rsidRPr="001635C6">
              <w:t>ogies in accordance with organisational policies and procedures</w:t>
            </w:r>
          </w:p>
          <w:p w:rsidR="00000000" w:rsidRPr="001635C6" w:rsidP="001635C6">
            <w:pPr>
              <w:pStyle w:val="BodyText"/>
            </w:pPr>
            <w:r w:rsidRPr="001635C6">
              <w:t>4.3 Monitor and identify gaps in search performance against requirements and make adjustments as necessary</w:t>
            </w:r>
          </w:p>
          <w:p w:rsidR="00000000" w:rsidRPr="001635C6" w:rsidP="001635C6">
            <w:pPr>
              <w:pStyle w:val="BodyText"/>
            </w:pPr>
            <w:r w:rsidRPr="001635C6">
              <w:t>4.4 Evaluate, report on web search effectiveness, and deliver to relevant personnel</w:t>
            </w:r>
          </w:p>
        </w:tc>
      </w:tr>
    </w:tbl>
    <w:p w:rsidR="00000000" w:rsidRPr="001635C6" w:rsidP="001635C6">
      <w:pPr>
        <w:pStyle w:val="BodyText"/>
      </w:pPr>
    </w:p>
    <w:p w:rsidR="00000000" w:rsidRPr="001635C6" w:rsidP="001635C6">
      <w:pPr>
        <w:pStyle w:val="AllowPageBreak"/>
      </w:pPr>
    </w:p>
    <w:p w:rsidR="00000000" w:rsidRPr="001635C6" w:rsidP="001635C6">
      <w:pPr>
        <w:pStyle w:val="Heading1"/>
      </w:pPr>
      <w:bookmarkStart w:id="5" w:name="O_1001427"/>
      <w:bookmarkEnd w:id="5"/>
      <w:r w:rsidRPr="001635C6">
        <w:t>Foundation Skills</w:t>
      </w:r>
    </w:p>
    <w:p w:rsidR="00000000" w:rsidRPr="001635C6" w:rsidP="005B6A25">
      <w:pPr>
        <w:pStyle w:val="BodyText"/>
      </w:pPr>
      <w:r w:rsidRPr="001635C6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rPr>
                <w:rStyle w:val="SpecialBold"/>
              </w:rPr>
              <w:t>Description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ListBullet"/>
            </w:pPr>
            <w:r w:rsidRPr="001635C6">
              <w:t>Recognises and interprets textual information to establish job requirements from relevant information</w:t>
            </w:r>
          </w:p>
          <w:p w:rsidR="00000000" w:rsidP="001635C6">
            <w:pPr>
              <w:pStyle w:val="ListBullet"/>
              <w:rPr>
                <w:lang w:val="en-NZ"/>
              </w:rPr>
            </w:pPr>
            <w:r w:rsidRPr="001635C6">
              <w:t>Identifies, analyses and evaluates complex textual information to determine legislative and regulatory requirements, trends and outcomes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ListBullet"/>
              <w:rPr>
                <w:lang w:val="en-NZ"/>
              </w:rPr>
            </w:pPr>
            <w:r w:rsidRPr="001635C6">
              <w:t>Integra</w:t>
            </w:r>
            <w:r w:rsidRPr="001635C6">
              <w:t>tes information from a number of sources to develop material that supports purposes and format of documentation using suitable grammatical structure and clear, logical language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ListBullet"/>
              <w:rPr>
                <w:lang w:val="en-NZ"/>
              </w:rPr>
            </w:pPr>
            <w:r w:rsidRPr="001635C6">
              <w:t>Participates in discussions using listening and questionin</w:t>
            </w:r>
            <w:r w:rsidRPr="001635C6">
              <w:t>g techniques to elicit the views of others and to clarify or confirm understanding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ListBullet"/>
            </w:pPr>
            <w:r w:rsidRPr="001635C6">
              <w:t>Interprets and analyses data from a range of sources</w:t>
            </w:r>
          </w:p>
          <w:p w:rsidR="00000000" w:rsidRPr="001635C6" w:rsidP="001635C6">
            <w:pPr>
              <w:pStyle w:val="ListBullet"/>
            </w:pPr>
            <w:r w:rsidRPr="001635C6">
              <w:t>Analyses data to effectively inform decisions on appropriateness and cost</w:t>
            </w:r>
          </w:p>
          <w:p w:rsidR="00000000" w:rsidP="001635C6">
            <w:pPr>
              <w:pStyle w:val="ListBullet"/>
              <w:rPr>
                <w:lang w:val="en-NZ"/>
              </w:rPr>
            </w:pPr>
            <w:r w:rsidRPr="001635C6">
              <w:t>Uses coding to test systems and imp</w:t>
            </w:r>
            <w:r w:rsidRPr="001635C6">
              <w:t>rove security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ListBullet"/>
              <w:rPr>
                <w:lang w:val="en-NZ"/>
              </w:rPr>
            </w:pPr>
            <w:r w:rsidRPr="001635C6">
              <w:t xml:space="preserve">Adheres to legal and regulatory responsibilities, and job requirements relevant to own work 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ListBullet"/>
              <w:rPr>
                <w:lang w:val="en-NZ"/>
              </w:rPr>
            </w:pPr>
            <w:r w:rsidRPr="001635C6">
              <w:t xml:space="preserve">Selects and uses appropriate conventions and protocols when communicating with internal </w:t>
            </w:r>
            <w:r w:rsidRPr="001635C6">
              <w:t>and external stakeholders to seek or share information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ListBullet"/>
            </w:pPr>
            <w:r w:rsidRPr="001635C6">
              <w:t>Plans processes and organises information to manage workload and address issues as they arise</w:t>
            </w:r>
          </w:p>
          <w:p w:rsidR="00000000" w:rsidRPr="001635C6" w:rsidP="001635C6">
            <w:pPr>
              <w:pStyle w:val="ListBullet"/>
            </w:pPr>
            <w:r w:rsidRPr="001635C6">
              <w:t>Makes decisions by systematically analysing information, identifying and evaluating opt</w:t>
            </w:r>
            <w:r w:rsidRPr="001635C6">
              <w:t>ions against set criteria, and choosing the most appropriate option</w:t>
            </w:r>
          </w:p>
          <w:p w:rsidR="00000000" w:rsidRPr="001635C6" w:rsidP="001635C6">
            <w:pPr>
              <w:pStyle w:val="ListBullet"/>
            </w:pPr>
            <w:r w:rsidRPr="001635C6">
              <w:t>Evaluates outcomes of decisions to identify and report on opportunities for improvement</w:t>
            </w:r>
          </w:p>
          <w:p w:rsidR="00000000" w:rsidRPr="001635C6" w:rsidP="001635C6">
            <w:pPr>
              <w:pStyle w:val="ListBullet"/>
            </w:pPr>
            <w:r w:rsidRPr="001635C6">
              <w:t>Uses a range of technologies to optimise outcomes and extend possibilities</w:t>
            </w:r>
          </w:p>
        </w:tc>
      </w:tr>
    </w:tbl>
    <w:p w:rsidR="005B6A25" w:rsidP="001635C6">
      <w:pPr>
        <w:pStyle w:val="BodyText"/>
      </w:pPr>
    </w:p>
    <w:p w:rsidR="005B6A25" w:rsidP="001635C6">
      <w:pPr>
        <w:pStyle w:val="BodyText"/>
      </w:pPr>
    </w:p>
    <w:p w:rsidR="00000000" w:rsidRPr="001635C6" w:rsidP="001635C6">
      <w:pPr>
        <w:pStyle w:val="Heading1"/>
      </w:pPr>
      <w:bookmarkStart w:id="6" w:name="O_1001426"/>
      <w:bookmarkEnd w:id="6"/>
      <w:r w:rsidRPr="001635C6">
        <w:t>Uni</w:t>
      </w:r>
      <w:r w:rsidRPr="001635C6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025"/>
      </w:tblGrid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rPr>
                <w:rStyle w:val="SpecialBold"/>
              </w:rPr>
              <w:t xml:space="preserve">Code and title </w:t>
            </w:r>
          </w:p>
          <w:p w:rsidR="00000000" w:rsidRPr="001635C6" w:rsidP="001635C6">
            <w:pPr>
              <w:pStyle w:val="BodyText"/>
            </w:pPr>
            <w:r w:rsidRPr="001635C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rPr>
                <w:rStyle w:val="SpecialBold"/>
              </w:rPr>
              <w:t>Code and title</w:t>
            </w:r>
          </w:p>
          <w:p w:rsidR="00000000" w:rsidRPr="001635C6" w:rsidP="001635C6">
            <w:pPr>
              <w:pStyle w:val="BodyText"/>
            </w:pPr>
            <w:r w:rsidRPr="001635C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rPr>
                <w:rStyle w:val="SpecialBold"/>
              </w:rPr>
              <w:t>Equivalence status</w:t>
            </w:r>
          </w:p>
        </w:tc>
      </w:tr>
      <w:tr w:rsidTr="0016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BSBMKG535 Devise a search engine optimisation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BSBMKG525 Design effective web search responses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5C6">
            <w:pPr>
              <w:pStyle w:val="BodyText"/>
              <w:rPr>
                <w:lang w:val="en-NZ"/>
              </w:rPr>
            </w:pPr>
            <w:r w:rsidRPr="001635C6">
              <w:t>U</w:t>
            </w:r>
            <w:r w:rsidRPr="001635C6">
              <w:t>pdates to title, elements, performance criteria and assessment requirements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5C6" w:rsidP="001635C6">
            <w:pPr>
              <w:pStyle w:val="BodyText"/>
            </w:pPr>
            <w:r w:rsidRPr="001635C6">
              <w:t>Equivalent unit</w:t>
            </w:r>
          </w:p>
        </w:tc>
      </w:tr>
    </w:tbl>
    <w:p w:rsidR="00000000" w:rsidRPr="001635C6" w:rsidP="001635C6">
      <w:pPr>
        <w:pStyle w:val="BodyText"/>
      </w:pPr>
    </w:p>
    <w:p w:rsidR="00000000" w:rsidRPr="001635C6" w:rsidP="001635C6">
      <w:pPr>
        <w:pStyle w:val="AllowPageBreak"/>
      </w:pPr>
    </w:p>
    <w:p w:rsidR="00000000" w:rsidRPr="001635C6" w:rsidP="001635C6">
      <w:pPr>
        <w:pStyle w:val="Heading1"/>
      </w:pPr>
      <w:bookmarkStart w:id="7" w:name="O_1001419"/>
      <w:bookmarkEnd w:id="7"/>
      <w:r w:rsidRPr="001635C6">
        <w:t>Links</w:t>
      </w:r>
    </w:p>
    <w:p w:rsidR="00000000" w:rsidRPr="001635C6" w:rsidP="005B6A25">
      <w:pPr>
        <w:pStyle w:val="BodyText"/>
      </w:pPr>
      <w:r w:rsidRPr="00163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43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35C6" w:rsidP="001635C6"/>
    <w:sectPr w:rsidSect="001635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C6" w:rsidRPr="005B6A25" w:rsidP="005B6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25" w:rsidP="00163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A25" w:rsidP="00163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6A25" w:rsidP="00163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5C6" w:rsidRPr="005B6A25" w:rsidP="005B6A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25" w:rsidRPr="002D2AF8" w:rsidP="00163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BSBMKG535 Devise a search engine optimisation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B6A25" w:rsidP="00163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322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E8A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5C6"/>
  </w:style>
  <w:style w:type="character" w:customStyle="1" w:styleId="Heading1Char">
    <w:name w:val="Heading 1 Char"/>
    <w:basedOn w:val="DefaultParagraphFont"/>
    <w:link w:val="Heading1"/>
    <w:rsid w:val="00163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5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5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5C6"/>
    <w:rPr>
      <w:b/>
      <w:spacing w:val="0"/>
    </w:rPr>
  </w:style>
  <w:style w:type="character" w:styleId="Emphasis">
    <w:name w:val="Emphasis"/>
    <w:basedOn w:val="DefaultParagraphFont"/>
    <w:qFormat/>
    <w:rsid w:val="001635C6"/>
    <w:rPr>
      <w:i/>
    </w:rPr>
  </w:style>
  <w:style w:type="paragraph" w:customStyle="1" w:styleId="SuperHeading">
    <w:name w:val="SuperHeading"/>
    <w:basedOn w:val="Normal"/>
    <w:rsid w:val="00163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5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5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5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5C6"/>
  </w:style>
  <w:style w:type="paragraph" w:styleId="TableofFigures">
    <w:name w:val="table of figures"/>
    <w:basedOn w:val="Normal"/>
    <w:next w:val="Normal"/>
    <w:semiHidden/>
    <w:rsid w:val="00163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5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5C6"/>
    <w:rPr>
      <w:rFonts w:ascii="Wingdings" w:hAnsi="Wingdings"/>
    </w:rPr>
  </w:style>
  <w:style w:type="paragraph" w:customStyle="1" w:styleId="TableHeading">
    <w:name w:val="Table Heading"/>
    <w:basedOn w:val="HeadingBase"/>
    <w:rsid w:val="00163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5C6"/>
    <w:rPr>
      <w:color w:val="0033CC"/>
      <w:u w:val="none"/>
    </w:rPr>
  </w:style>
  <w:style w:type="paragraph" w:customStyle="1" w:styleId="BodyTextRight">
    <w:name w:val="Body Text Right"/>
    <w:basedOn w:val="BodyText"/>
    <w:rsid w:val="00163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5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5C6"/>
    <w:rPr>
      <w:sz w:val="32"/>
    </w:rPr>
  </w:style>
  <w:style w:type="paragraph" w:customStyle="1" w:styleId="HeadingProcedure">
    <w:name w:val="Heading Procedure"/>
    <w:basedOn w:val="HeadingBase"/>
    <w:next w:val="Normal"/>
    <w:rsid w:val="00163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5C6"/>
    <w:pPr>
      <w:spacing w:before="60" w:after="60"/>
    </w:pPr>
  </w:style>
  <w:style w:type="paragraph" w:styleId="ListContinue">
    <w:name w:val="List Continue"/>
    <w:basedOn w:val="List"/>
    <w:rsid w:val="001635C6"/>
    <w:pPr>
      <w:ind w:firstLine="0"/>
    </w:pPr>
  </w:style>
  <w:style w:type="paragraph" w:customStyle="1" w:styleId="ListNote">
    <w:name w:val="List Note"/>
    <w:basedOn w:val="List"/>
    <w:rsid w:val="00163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5C6"/>
    <w:rPr>
      <w:rFonts w:ascii="Courier New" w:hAnsi="Courier New"/>
    </w:rPr>
  </w:style>
  <w:style w:type="paragraph" w:customStyle="1" w:styleId="NoteBullet">
    <w:name w:val="Note Bullet"/>
    <w:basedOn w:val="Note"/>
    <w:rsid w:val="00163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5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5C6"/>
    <w:rPr>
      <w:b/>
      <w:smallCaps/>
    </w:rPr>
  </w:style>
  <w:style w:type="paragraph" w:customStyle="1" w:styleId="TableListNumber">
    <w:name w:val="Table List Number"/>
    <w:basedOn w:val="ListNumber"/>
    <w:rsid w:val="00163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5C6"/>
    <w:pPr>
      <w:numPr>
        <w:numId w:val="8"/>
      </w:numPr>
    </w:pPr>
  </w:style>
  <w:style w:type="paragraph" w:customStyle="1" w:styleId="ListAlpha2">
    <w:name w:val="List Alpha 2"/>
    <w:basedOn w:val="List2"/>
    <w:rsid w:val="001635C6"/>
    <w:pPr>
      <w:numPr>
        <w:numId w:val="7"/>
      </w:numPr>
    </w:pPr>
  </w:style>
  <w:style w:type="paragraph" w:styleId="List2">
    <w:name w:val="List 2"/>
    <w:basedOn w:val="BodyText"/>
    <w:rsid w:val="00163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5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5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5C6"/>
    <w:pPr>
      <w:numPr>
        <w:numId w:val="3"/>
      </w:numPr>
    </w:pPr>
  </w:style>
  <w:style w:type="paragraph" w:styleId="ListContinue2">
    <w:name w:val="List Continue 2"/>
    <w:basedOn w:val="List2"/>
    <w:rsid w:val="001635C6"/>
    <w:pPr>
      <w:ind w:firstLine="0"/>
    </w:pPr>
  </w:style>
  <w:style w:type="paragraph" w:styleId="ListContinue3">
    <w:name w:val="List Continue 3"/>
    <w:basedOn w:val="List3"/>
    <w:rsid w:val="001635C6"/>
    <w:pPr>
      <w:ind w:left="1021" w:firstLine="0"/>
    </w:pPr>
  </w:style>
  <w:style w:type="paragraph" w:styleId="ListContinue4">
    <w:name w:val="List Continue 4"/>
    <w:basedOn w:val="List4"/>
    <w:rsid w:val="001635C6"/>
    <w:pPr>
      <w:ind w:firstLine="0"/>
    </w:pPr>
  </w:style>
  <w:style w:type="paragraph" w:styleId="ListContinue5">
    <w:name w:val="List Continue 5"/>
    <w:basedOn w:val="List5"/>
    <w:rsid w:val="001635C6"/>
    <w:pPr>
      <w:ind w:firstLine="0"/>
    </w:pPr>
  </w:style>
  <w:style w:type="paragraph" w:styleId="ListNumber3">
    <w:name w:val="List Number 3"/>
    <w:basedOn w:val="List3"/>
    <w:rsid w:val="001635C6"/>
    <w:pPr>
      <w:numPr>
        <w:numId w:val="4"/>
      </w:numPr>
    </w:pPr>
  </w:style>
  <w:style w:type="paragraph" w:styleId="ListNumber4">
    <w:name w:val="List Number 4"/>
    <w:basedOn w:val="List4"/>
    <w:rsid w:val="001635C6"/>
    <w:pPr>
      <w:numPr>
        <w:numId w:val="5"/>
      </w:numPr>
    </w:pPr>
  </w:style>
  <w:style w:type="paragraph" w:styleId="ListNumber5">
    <w:name w:val="List Number 5"/>
    <w:basedOn w:val="List5"/>
    <w:rsid w:val="001635C6"/>
    <w:pPr>
      <w:numPr>
        <w:numId w:val="6"/>
      </w:numPr>
    </w:pPr>
  </w:style>
  <w:style w:type="paragraph" w:styleId="BlockText">
    <w:name w:val="Block Text"/>
    <w:basedOn w:val="Normal"/>
    <w:rsid w:val="00163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5C6"/>
    <w:rPr>
      <w:sz w:val="16"/>
      <w:vertAlign w:val="superscript"/>
    </w:rPr>
  </w:style>
  <w:style w:type="character" w:customStyle="1" w:styleId="Symbols">
    <w:name w:val="Symbols"/>
    <w:basedOn w:val="DefaultParagraphFont"/>
    <w:rsid w:val="001635C6"/>
    <w:rPr>
      <w:rFonts w:ascii="Symbol" w:hAnsi="Symbol"/>
    </w:rPr>
  </w:style>
  <w:style w:type="character" w:customStyle="1" w:styleId="MenuOptions">
    <w:name w:val="Menu Options"/>
    <w:basedOn w:val="DefaultParagraphFont"/>
    <w:rsid w:val="00163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5C6"/>
    <w:rPr>
      <w:b/>
    </w:rPr>
  </w:style>
  <w:style w:type="character" w:customStyle="1" w:styleId="Underlined">
    <w:name w:val="Underlined"/>
    <w:basedOn w:val="DefaultParagraphFont"/>
    <w:rsid w:val="001635C6"/>
    <w:rPr>
      <w:u w:val="single"/>
    </w:rPr>
  </w:style>
  <w:style w:type="paragraph" w:customStyle="1" w:styleId="TableBodyTextRight">
    <w:name w:val="Table Body Text Right"/>
    <w:basedOn w:val="TableBodyText"/>
    <w:rsid w:val="00163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5C6"/>
    <w:rPr>
      <w:sz w:val="18"/>
    </w:rPr>
  </w:style>
  <w:style w:type="paragraph" w:customStyle="1" w:styleId="BodySmallRight">
    <w:name w:val="Body Small Right"/>
    <w:basedOn w:val="BodyTextRight"/>
    <w:rsid w:val="001635C6"/>
    <w:rPr>
      <w:sz w:val="18"/>
      <w:szCs w:val="18"/>
    </w:rPr>
  </w:style>
  <w:style w:type="paragraph" w:customStyle="1" w:styleId="MarginEdition">
    <w:name w:val="Margin Edition"/>
    <w:basedOn w:val="MarginNote"/>
    <w:rsid w:val="00163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5C6"/>
    <w:rPr>
      <w:sz w:val="2"/>
      <w:szCs w:val="2"/>
    </w:rPr>
  </w:style>
  <w:style w:type="character" w:customStyle="1" w:styleId="Small">
    <w:name w:val="Small"/>
    <w:basedOn w:val="DefaultParagraphFont"/>
    <w:rsid w:val="001635C6"/>
    <w:rPr>
      <w:sz w:val="16"/>
    </w:rPr>
  </w:style>
  <w:style w:type="paragraph" w:customStyle="1" w:styleId="WideTable">
    <w:name w:val="Wide Table"/>
    <w:basedOn w:val="Normal"/>
    <w:rsid w:val="00163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5C6"/>
  </w:style>
  <w:style w:type="paragraph" w:styleId="Quote">
    <w:name w:val="Quote"/>
    <w:basedOn w:val="Heading1"/>
    <w:link w:val="QuoteChar"/>
    <w:qFormat/>
    <w:rsid w:val="00163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5C6"/>
    <w:pPr>
      <w:pageBreakBefore/>
    </w:pPr>
  </w:style>
  <w:style w:type="paragraph" w:customStyle="1" w:styleId="Border">
    <w:name w:val="Border"/>
    <w:basedOn w:val="Normal"/>
    <w:qFormat/>
    <w:rsid w:val="00163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5C6"/>
    <w:rPr>
      <w:u w:val="single"/>
    </w:rPr>
  </w:style>
  <w:style w:type="character" w:customStyle="1" w:styleId="BoldandItalics">
    <w:name w:val="Bold and Italics"/>
    <w:qFormat/>
    <w:rsid w:val="001635C6"/>
    <w:rPr>
      <w:b/>
      <w:i/>
      <w:u w:val="none"/>
    </w:rPr>
  </w:style>
  <w:style w:type="paragraph" w:styleId="BalloonText">
    <w:name w:val="Balloon Text"/>
    <w:basedOn w:val="Normal"/>
    <w:link w:val="BalloonTextChar"/>
    <w:rsid w:val="00163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5C6"/>
    <w:pPr>
      <w:spacing w:before="0" w:after="0"/>
    </w:pPr>
  </w:style>
  <w:style w:type="paragraph" w:customStyle="1" w:styleId="BodyTextBold">
    <w:name w:val="Body Text Bold"/>
    <w:basedOn w:val="BodyText"/>
    <w:qFormat/>
    <w:rsid w:val="001635C6"/>
    <w:rPr>
      <w:b/>
    </w:rPr>
  </w:style>
  <w:style w:type="character" w:styleId="Hyperlink">
    <w:name w:val="Hyperlink"/>
    <w:basedOn w:val="DefaultParagraphFont"/>
    <w:uiPriority w:val="99"/>
    <w:unhideWhenUsed/>
    <w:rsid w:val="005B6A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4447</Characters>
  <Application>Microsoft Office Word</Application>
  <DocSecurity>0</DocSecurity>
  <Lines>153</Lines>
  <Paragraphs>88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BSBMKG535 Devise a search engine optimisation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2020-07-07T10:22:00Z</dcterms:created>
  <dcterms:modified xsi:type="dcterms:W3CDTF">2020-07-07T10:22:00Z</dcterms:modified>
</cp:coreProperties>
</file>