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E05" w:rsidP="004E1E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BSBMKG530 Create distributed multiplatform digital advertisements</w:t>
      </w:r>
      <w:r>
        <w:fldChar w:fldCharType="end"/>
      </w:r>
    </w:p>
    <w:p w:rsidR="004E1E05" w:rsidP="004E1E05">
      <w:pPr>
        <w:pStyle w:val="Version"/>
        <w:sectPr w:rsidSect="00536C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6CAD" w:rsidP="00536CAD">
      <w:pPr>
        <w:pStyle w:val="SuperHeading"/>
      </w:pPr>
      <w:r w:rsidRPr="00536CAD">
        <w:t>BSBMKG530 Create distributed multiplatform digital advertisements</w:t>
      </w:r>
    </w:p>
    <w:p w:rsidR="00000000" w:rsidRPr="00536CAD" w:rsidP="00536CAD">
      <w:pPr>
        <w:pStyle w:val="Heading1"/>
      </w:pPr>
      <w:bookmarkStart w:id="1" w:name="O_769058"/>
      <w:bookmarkEnd w:id="1"/>
      <w:r w:rsidRPr="00536C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36C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CAD" w:rsidP="00536CAD">
            <w:pPr>
              <w:pStyle w:val="BodyText"/>
            </w:pPr>
            <w:r w:rsidRPr="00536CA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rPr>
                <w:rStyle w:val="SpecialBold"/>
              </w:rPr>
              <w:t>Comments</w:t>
            </w:r>
          </w:p>
        </w:tc>
      </w:tr>
      <w:tr w:rsidTr="00536C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CAD" w:rsidP="00536CAD">
            <w:pPr>
              <w:pStyle w:val="BodyText"/>
            </w:pPr>
            <w:r w:rsidRPr="00536CAD">
              <w:t>This version first released with BSB Business Services Training Package Version 2.0.</w:t>
            </w:r>
          </w:p>
        </w:tc>
      </w:tr>
    </w:tbl>
    <w:p w:rsidR="00000000" w:rsidRPr="00536CAD" w:rsidP="00536CAD">
      <w:pPr>
        <w:pStyle w:val="BodyText"/>
      </w:pPr>
    </w:p>
    <w:p w:rsidR="00000000" w:rsidRPr="00536CAD" w:rsidP="00536CAD">
      <w:pPr>
        <w:pStyle w:val="AllowPageBreak"/>
      </w:pPr>
    </w:p>
    <w:p w:rsidR="00000000" w:rsidRPr="00536CAD" w:rsidP="00536CAD">
      <w:pPr>
        <w:pStyle w:val="Heading1"/>
      </w:pPr>
      <w:bookmarkStart w:id="2" w:name="O_769059"/>
      <w:bookmarkEnd w:id="2"/>
      <w:r w:rsidRPr="00536CAD">
        <w:t>Application</w:t>
      </w:r>
    </w:p>
    <w:p w:rsidR="00000000" w:rsidRPr="00536CAD" w:rsidP="004E1E05">
      <w:pPr>
        <w:pStyle w:val="BodyText"/>
      </w:pPr>
      <w:r w:rsidRPr="00536CAD">
        <w:t>This unit describes the skills and knowledge required to prepare digital advertisements and get them ready for implementation in a demand-side multiplatform environment.</w:t>
      </w:r>
    </w:p>
    <w:p w:rsidR="00000000" w:rsidRPr="00536CAD" w:rsidP="004E1E05">
      <w:pPr>
        <w:pStyle w:val="BodyText"/>
      </w:pPr>
      <w:r w:rsidRPr="00536CAD">
        <w:t>It applies to individuals working in a variety of marketing communications occupation</w:t>
      </w:r>
      <w:r w:rsidRPr="00536CAD">
        <w:t>al roles who have responsibility for creating, distributing and monitoring performance of digital advertisements.</w:t>
      </w:r>
    </w:p>
    <w:p w:rsidR="00000000" w:rsidRPr="00536CAD" w:rsidP="004E1E05">
      <w:pPr>
        <w:pStyle w:val="BodyText"/>
      </w:pPr>
      <w:r w:rsidRPr="00536CAD">
        <w:t>No licensing, legislative or certification requirements apply to this unit at the time of publication.</w:t>
      </w:r>
    </w:p>
    <w:p w:rsidR="00000000" w:rsidRPr="00536CAD" w:rsidP="00536CAD">
      <w:pPr>
        <w:pStyle w:val="Heading1"/>
      </w:pPr>
      <w:bookmarkStart w:id="3" w:name="O_769062"/>
      <w:bookmarkEnd w:id="3"/>
      <w:r w:rsidRPr="00536CAD">
        <w:t>Unit Sector</w:t>
      </w:r>
    </w:p>
    <w:p w:rsidR="00000000" w:rsidRPr="00536CAD" w:rsidP="004E1E05">
      <w:pPr>
        <w:pStyle w:val="BodyText"/>
      </w:pPr>
      <w:r w:rsidRPr="00536CAD">
        <w:t xml:space="preserve">Business </w:t>
      </w:r>
      <w:r w:rsidRPr="00536CAD">
        <w:t>Development – Marketing</w:t>
      </w:r>
    </w:p>
    <w:p w:rsidR="00000000" w:rsidRPr="00536CAD" w:rsidP="00536CAD">
      <w:pPr>
        <w:pStyle w:val="Heading1"/>
      </w:pPr>
      <w:bookmarkStart w:id="4" w:name="O_769063"/>
      <w:bookmarkEnd w:id="4"/>
      <w:r w:rsidRPr="00536CA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36C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CAD" w:rsidP="00536CAD">
            <w:pPr>
              <w:pStyle w:val="BodyText"/>
            </w:pPr>
            <w:r w:rsidRPr="00536CA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rPr>
                <w:rStyle w:val="SpecialBold"/>
              </w:rPr>
              <w:t>PERFORMANCE CRITERIA</w:t>
            </w:r>
          </w:p>
        </w:tc>
      </w:tr>
      <w:tr w:rsidTr="00536C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CAD" w:rsidP="00536CAD">
            <w:pPr>
              <w:pStyle w:val="BodyText"/>
            </w:pPr>
            <w:r w:rsidRPr="00536CA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6C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1. Interpret creative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CAD" w:rsidP="00536CAD">
            <w:pPr>
              <w:pStyle w:val="BodyText"/>
            </w:pPr>
            <w:r w:rsidRPr="00536CAD">
              <w:t xml:space="preserve">1.1 Confirm central idea or creative concept, technique/s for expressing the idea/concept and digital platforms to be used </w:t>
            </w:r>
          </w:p>
          <w:p w:rsidR="00000000" w:rsidRPr="00536CAD" w:rsidP="00536CAD">
            <w:pPr>
              <w:pStyle w:val="BodyText"/>
            </w:pPr>
            <w:r w:rsidRPr="00536CAD">
              <w:t>1.2 Identify and check advertising content and supporting information for accuracy and completeness</w:t>
            </w:r>
          </w:p>
          <w:p w:rsidR="00000000" w:rsidRPr="00536CAD" w:rsidP="00536CAD">
            <w:pPr>
              <w:pStyle w:val="BodyText"/>
            </w:pPr>
            <w:r w:rsidRPr="00536CAD">
              <w:t xml:space="preserve">1.3 </w:t>
            </w:r>
            <w:r w:rsidRPr="00536CAD">
              <w:t xml:space="preserve">Confirm time, schedule and budget requirements for creating the advertisement/s </w:t>
            </w:r>
          </w:p>
          <w:p w:rsidR="00000000" w:rsidRPr="00536CAD" w:rsidP="00536CAD">
            <w:pPr>
              <w:pStyle w:val="BodyText"/>
            </w:pPr>
            <w:r w:rsidRPr="00536CAD">
              <w:t xml:space="preserve">1.4 Specify target audience characteristics, digital markets and </w:t>
            </w:r>
            <w:r w:rsidRPr="00536CAD">
              <w:t>devices relevant to the brief</w:t>
            </w:r>
          </w:p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 xml:space="preserve">1.5 Identify legal and ethical constraints </w:t>
            </w:r>
          </w:p>
        </w:tc>
      </w:tr>
      <w:tr w:rsidTr="00536C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2. Create digital multiplatform advertisements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CAD" w:rsidP="00536CAD">
            <w:pPr>
              <w:pStyle w:val="BodyText"/>
            </w:pPr>
            <w:r w:rsidRPr="00536CAD">
              <w:t>2.1 Determine and produce copy and design elements to communicate required image, features and benefits of product or service</w:t>
            </w:r>
          </w:p>
          <w:p w:rsidR="00000000" w:rsidRPr="00536CAD" w:rsidP="00536CAD">
            <w:pPr>
              <w:pStyle w:val="BodyText"/>
            </w:pPr>
            <w:r w:rsidRPr="00536CAD">
              <w:t>2.2 Size and position each element of the advertisement to achieve balance and focu</w:t>
            </w:r>
            <w:r w:rsidRPr="00536CAD">
              <w:t xml:space="preserve">s for the advertisement </w:t>
            </w:r>
          </w:p>
          <w:p w:rsidR="00000000" w:rsidRPr="00536CAD" w:rsidP="00536CAD">
            <w:pPr>
              <w:pStyle w:val="BodyText"/>
            </w:pPr>
            <w:r w:rsidRPr="00536CAD">
              <w:t xml:space="preserve">2.3 Ensure typeface selections suit the product and central idea of the advertisement, and layout balances white space and margins </w:t>
            </w:r>
          </w:p>
          <w:p w:rsidR="00000000" w:rsidRPr="00536CAD" w:rsidP="00536CAD">
            <w:pPr>
              <w:pStyle w:val="BodyText"/>
            </w:pPr>
            <w:r w:rsidRPr="00536CAD">
              <w:t>2.4 Design relative size, position and style variations to suit multiple digital platforms and devi</w:t>
            </w:r>
            <w:r w:rsidRPr="00536CAD">
              <w:t>ces</w:t>
            </w:r>
          </w:p>
          <w:p w:rsidR="00000000" w:rsidRPr="00536CAD" w:rsidP="00536CAD">
            <w:pPr>
              <w:pStyle w:val="BodyText"/>
            </w:pPr>
            <w:r w:rsidRPr="00536CAD">
              <w:t xml:space="preserve">2.5 Ensure sound, animation and graphics do not distract from the content of the advertisement </w:t>
            </w:r>
          </w:p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2.6 Ensure advertisement meets requirements of the advertising brief and legal and ethical requirements</w:t>
            </w:r>
          </w:p>
        </w:tc>
      </w:tr>
      <w:tr w:rsidTr="00536C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3. Implement advertisements in digital markets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CAD" w:rsidP="00536CAD">
            <w:pPr>
              <w:pStyle w:val="BodyText"/>
            </w:pPr>
            <w:r w:rsidRPr="00536CAD">
              <w:t xml:space="preserve">3.1 </w:t>
            </w:r>
            <w:r w:rsidRPr="00536CAD">
              <w:t xml:space="preserve">Identify real-time, demand-side digital advertisement server providers </w:t>
            </w:r>
          </w:p>
          <w:p w:rsidR="00000000" w:rsidRPr="00536CAD" w:rsidP="00536CAD">
            <w:pPr>
              <w:pStyle w:val="BodyText"/>
            </w:pPr>
            <w:r w:rsidRPr="00536CAD">
              <w:t>3.2 Assess providers for capability across the required target audience, markets and devices</w:t>
            </w:r>
          </w:p>
          <w:p w:rsidR="00000000" w:rsidRPr="00536CAD" w:rsidP="00536CAD">
            <w:pPr>
              <w:pStyle w:val="BodyText"/>
            </w:pPr>
            <w:r w:rsidRPr="00536CAD">
              <w:t>3.3 Evaluate and set boundaries for involvement in real-time bidding markets</w:t>
            </w:r>
          </w:p>
          <w:p w:rsidR="00000000" w:rsidRPr="00536CAD" w:rsidP="00536CAD">
            <w:pPr>
              <w:pStyle w:val="BodyText"/>
            </w:pPr>
            <w:r w:rsidRPr="00536CAD">
              <w:t xml:space="preserve">3.4 Determine </w:t>
            </w:r>
            <w:r w:rsidRPr="00536CAD">
              <w:t>budget and time limits for advertisements served</w:t>
            </w:r>
          </w:p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3.5 Authorise digital advertisements in selected distribution environments</w:t>
            </w:r>
          </w:p>
        </w:tc>
      </w:tr>
      <w:tr w:rsidTr="00536C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4. Monitor and respond to advertising environment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CAD" w:rsidP="00536CAD">
            <w:pPr>
              <w:pStyle w:val="BodyText"/>
            </w:pPr>
            <w:r w:rsidRPr="00536CAD">
              <w:t xml:space="preserve">4.1 Monitor reach and response rates from real-time data </w:t>
            </w:r>
          </w:p>
          <w:p w:rsidR="00000000" w:rsidRPr="00536CAD" w:rsidP="00536CAD">
            <w:pPr>
              <w:pStyle w:val="BodyText"/>
            </w:pPr>
            <w:r w:rsidRPr="00536CAD">
              <w:t>4.2 Make required chang</w:t>
            </w:r>
            <w:r w:rsidRPr="00536CAD">
              <w:t>es to production advertisements and impression metrics in line with rapid change in circumstances</w:t>
            </w:r>
          </w:p>
        </w:tc>
      </w:tr>
    </w:tbl>
    <w:p w:rsidR="00000000" w:rsidRPr="00536CAD" w:rsidP="00536CAD">
      <w:pPr>
        <w:pStyle w:val="BodyText"/>
      </w:pPr>
    </w:p>
    <w:p w:rsidR="00000000" w:rsidRPr="00536CAD" w:rsidP="00536CAD">
      <w:pPr>
        <w:pStyle w:val="AllowPageBreak"/>
      </w:pPr>
    </w:p>
    <w:p w:rsidR="00000000" w:rsidRPr="00536CAD" w:rsidP="00536CAD">
      <w:pPr>
        <w:pStyle w:val="Heading1"/>
      </w:pPr>
      <w:bookmarkStart w:id="5" w:name="O_769064"/>
      <w:bookmarkEnd w:id="5"/>
      <w:r w:rsidRPr="00536CAD">
        <w:t>Foundation Skills</w:t>
      </w:r>
    </w:p>
    <w:p w:rsidR="00000000" w:rsidRPr="004E1E05" w:rsidP="004E1E05">
      <w:pPr>
        <w:pStyle w:val="BodyText"/>
        <w:rPr>
          <w:i/>
        </w:rPr>
      </w:pPr>
      <w:r w:rsidRPr="004E1E0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39"/>
        <w:gridCol w:w="2150"/>
        <w:gridCol w:w="5751"/>
      </w:tblGrid>
      <w:tr w:rsidTr="00536C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CAD" w:rsidP="00536CAD">
            <w:pPr>
              <w:pStyle w:val="BodyText"/>
            </w:pPr>
            <w:r w:rsidRPr="00536CAD">
              <w:rPr>
                <w:rStyle w:val="SpecialBold"/>
              </w:rPr>
              <w:t>Skill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CAD" w:rsidP="00536CAD">
            <w:pPr>
              <w:pStyle w:val="BodyText"/>
            </w:pPr>
            <w:r w:rsidRPr="00536CAD">
              <w:rPr>
                <w:rStyle w:val="SpecialBold"/>
              </w:rPr>
              <w:t>Performance</w:t>
            </w:r>
          </w:p>
          <w:p w:rsidR="00000000" w:rsidRPr="00536CAD" w:rsidP="00536CAD">
            <w:pPr>
              <w:pStyle w:val="BodyText"/>
            </w:pPr>
            <w:r w:rsidRPr="00536CAD">
              <w:rPr>
                <w:rStyle w:val="SpecialBold"/>
              </w:rPr>
              <w:t>Criteria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rPr>
                <w:rStyle w:val="SpecialBold"/>
              </w:rPr>
              <w:t>Description</w:t>
            </w:r>
          </w:p>
        </w:tc>
      </w:tr>
      <w:tr w:rsidTr="00536C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Reading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1.1-1.5, 2.5, 2.6, 3.1, 3.2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CAD" w:rsidP="00536CAD">
            <w:pPr>
              <w:pStyle w:val="ListBullet"/>
            </w:pPr>
            <w:r w:rsidRPr="00536CAD">
              <w:t>Identifies and anal</w:t>
            </w:r>
            <w:r w:rsidRPr="00536CAD">
              <w:t>yses texts to determine legislative, regulatory and organisational requirements</w:t>
            </w:r>
          </w:p>
          <w:p w:rsidR="00000000" w:rsidRPr="00536CAD" w:rsidP="00536CAD">
            <w:pPr>
              <w:pStyle w:val="ListBullet"/>
            </w:pPr>
            <w:r w:rsidRPr="00536CAD">
              <w:t>Recognises and interprets textual information to establish job requirements from relevant information</w:t>
            </w:r>
          </w:p>
          <w:p w:rsidR="00000000" w:rsidP="00536CAD">
            <w:pPr>
              <w:pStyle w:val="ListBullet"/>
              <w:rPr>
                <w:lang w:val="en-NZ"/>
              </w:rPr>
            </w:pPr>
            <w:r w:rsidRPr="00536CAD">
              <w:t>Uses texts to identify and assess competencies of external providers</w:t>
            </w:r>
          </w:p>
        </w:tc>
      </w:tr>
      <w:tr w:rsidTr="00536C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Writ</w:t>
            </w:r>
            <w:r w:rsidRPr="00536CAD">
              <w:t>ing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2.1-2.4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CAD" w:rsidP="00536CAD">
            <w:pPr>
              <w:pStyle w:val="ListBullet"/>
            </w:pPr>
            <w:r w:rsidRPr="00536CAD">
              <w:t>Researches, plans and prepares documentation using format and language appropriate to context, purpose and audience</w:t>
            </w:r>
          </w:p>
          <w:p w:rsidR="00000000" w:rsidP="00536CAD">
            <w:pPr>
              <w:pStyle w:val="ListBullet"/>
              <w:rPr>
                <w:lang w:val="en-NZ"/>
              </w:rPr>
            </w:pPr>
            <w:r w:rsidRPr="00536CAD">
              <w:t>Creates content and design elements that work together, within accepted rules of design, for selected platforms and devices; within the timeframe and according to the brief</w:t>
            </w:r>
          </w:p>
        </w:tc>
      </w:tr>
      <w:tr w:rsidTr="00536C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Numeracy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3.2-3.4, 4.1, 4.2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CAD" w:rsidP="00536CAD">
            <w:pPr>
              <w:pStyle w:val="ListBullet"/>
            </w:pPr>
            <w:r w:rsidRPr="00536CAD">
              <w:t xml:space="preserve">Analyses data to inform decisions on appropriateness, </w:t>
            </w:r>
            <w:r w:rsidRPr="00536CAD">
              <w:t>time-effectiveness and cost</w:t>
            </w:r>
          </w:p>
          <w:p w:rsidR="00000000" w:rsidP="00536CAD">
            <w:pPr>
              <w:pStyle w:val="ListBullet"/>
              <w:rPr>
                <w:lang w:val="en-NZ"/>
              </w:rPr>
            </w:pPr>
            <w:r w:rsidRPr="00536CAD">
              <w:t>Evaluates data to monitor progress</w:t>
            </w:r>
          </w:p>
        </w:tc>
      </w:tr>
      <w:tr w:rsidTr="00536C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Navigate the world of work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1.5, 2.6, 3.5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CAD" w:rsidP="00536CAD">
            <w:pPr>
              <w:pStyle w:val="ListBullet"/>
            </w:pPr>
            <w:r w:rsidRPr="00536CAD">
              <w:t>Recognises and follows legislative requirements and organisational policies and procedures associated with own role</w:t>
            </w:r>
          </w:p>
          <w:p w:rsidR="00000000" w:rsidP="00536CAD">
            <w:pPr>
              <w:pStyle w:val="ListBullet"/>
              <w:rPr>
                <w:lang w:val="en-NZ"/>
              </w:rPr>
            </w:pPr>
            <w:r w:rsidRPr="00536CAD">
              <w:t>Provides authorisations as appropr</w:t>
            </w:r>
            <w:r w:rsidRPr="00536CAD">
              <w:t>iate for role, within limited environments</w:t>
            </w:r>
          </w:p>
        </w:tc>
      </w:tr>
      <w:tr w:rsidTr="00536C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Interact with others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3.5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ListBullet"/>
              <w:rPr>
                <w:lang w:val="en-NZ"/>
              </w:rPr>
            </w:pPr>
            <w:r w:rsidRPr="00536CAD">
              <w:t>Selects and uses appropriate conventions and protocols when communicating with external suppliers to seek or share information</w:t>
            </w:r>
          </w:p>
        </w:tc>
      </w:tr>
      <w:tr w:rsidTr="00536C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Get the work done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2.1-2.6, 3.2-3.5, 4.1, 4.2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CAD" w:rsidP="00536CAD">
            <w:pPr>
              <w:pStyle w:val="ListBullet"/>
            </w:pPr>
            <w:r w:rsidRPr="00536CAD">
              <w:t>Plans, organises and implements own work activities that ensure compliance with organisational policies and procedures, and legislative requirements</w:t>
            </w:r>
          </w:p>
          <w:p w:rsidR="00000000" w:rsidRPr="00536CAD" w:rsidP="00536CAD">
            <w:pPr>
              <w:pStyle w:val="ListBullet"/>
            </w:pPr>
            <w:r w:rsidRPr="00536CAD">
              <w:t>Uses systematic approach to clarify client requirements, then setting goals, gathering relevant information</w:t>
            </w:r>
            <w:r w:rsidRPr="00536CAD">
              <w:t>, and identifying and evaluating options against both costs and alternatives to create an effective, but flexible product</w:t>
            </w:r>
          </w:p>
          <w:p w:rsidR="00000000" w:rsidRPr="00536CAD" w:rsidP="00536CAD">
            <w:pPr>
              <w:pStyle w:val="ListBullet"/>
            </w:pPr>
            <w:r w:rsidRPr="00536CAD">
              <w:t>Evaluates production and outcomes to identify opportunities for improvement, and make adjustments as appropriate</w:t>
            </w:r>
          </w:p>
        </w:tc>
      </w:tr>
    </w:tbl>
    <w:p w:rsidR="00000000" w:rsidRPr="00536CAD" w:rsidP="00536CAD">
      <w:pPr>
        <w:pStyle w:val="BodyText"/>
      </w:pPr>
    </w:p>
    <w:p w:rsidR="00000000" w:rsidRPr="00536CAD" w:rsidP="00536CAD">
      <w:pPr>
        <w:pStyle w:val="AllowPageBreak"/>
      </w:pPr>
    </w:p>
    <w:p w:rsidR="00000000" w:rsidRPr="00536CAD" w:rsidP="00536CAD">
      <w:pPr>
        <w:pStyle w:val="Heading1"/>
      </w:pPr>
      <w:bookmarkStart w:id="6" w:name="O_769066"/>
      <w:bookmarkEnd w:id="6"/>
      <w:r w:rsidRPr="00536CAD">
        <w:t>Un</w:t>
      </w:r>
      <w:r w:rsidRPr="00536CAD">
        <w:t>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536C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CAD" w:rsidP="00536CAD">
            <w:pPr>
              <w:pStyle w:val="BodyText"/>
            </w:pPr>
            <w:r w:rsidRPr="00536CAD">
              <w:rPr>
                <w:rStyle w:val="SpecialBold"/>
              </w:rPr>
              <w:t xml:space="preserve">Code and title </w:t>
            </w:r>
          </w:p>
          <w:p w:rsidR="00000000" w:rsidRPr="00536CAD" w:rsidP="00536CAD">
            <w:pPr>
              <w:pStyle w:val="BodyText"/>
            </w:pPr>
            <w:r w:rsidRPr="00536CA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CAD" w:rsidP="00536CAD">
            <w:pPr>
              <w:pStyle w:val="BodyText"/>
            </w:pPr>
            <w:r w:rsidRPr="00536CAD">
              <w:rPr>
                <w:rStyle w:val="SpecialBold"/>
              </w:rPr>
              <w:t>Code and title</w:t>
            </w:r>
          </w:p>
          <w:p w:rsidR="00000000" w:rsidRPr="00536CAD" w:rsidP="00536CAD">
            <w:pPr>
              <w:pStyle w:val="BodyText"/>
            </w:pPr>
            <w:r w:rsidRPr="00536CA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CAD" w:rsidP="00536CAD">
            <w:pPr>
              <w:pStyle w:val="BodyText"/>
            </w:pPr>
            <w:r w:rsidRPr="00536CAD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rPr>
                <w:rStyle w:val="SpecialBold"/>
              </w:rPr>
              <w:t>Equivalence status</w:t>
            </w:r>
          </w:p>
        </w:tc>
      </w:tr>
      <w:tr w:rsidTr="00536C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BSBMKG530 Create distributed multiplatform digital advertisements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CAD">
            <w:pPr>
              <w:pStyle w:val="BodyText"/>
              <w:rPr>
                <w:lang w:val="en-NZ"/>
              </w:rPr>
            </w:pPr>
            <w:r w:rsidRPr="00536CAD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CAD" w:rsidP="00536CAD">
            <w:pPr>
              <w:pStyle w:val="BodyText"/>
            </w:pPr>
            <w:r w:rsidRPr="00536CAD">
              <w:t>No equivalent unit</w:t>
            </w:r>
          </w:p>
        </w:tc>
      </w:tr>
    </w:tbl>
    <w:p w:rsidR="00000000" w:rsidRPr="00536CAD" w:rsidP="00536CAD">
      <w:pPr>
        <w:pStyle w:val="BodyText"/>
      </w:pPr>
    </w:p>
    <w:p w:rsidR="00000000" w:rsidRPr="00536CAD" w:rsidP="00536CAD">
      <w:pPr>
        <w:pStyle w:val="AllowPageBreak"/>
      </w:pPr>
    </w:p>
    <w:p w:rsidR="00000000" w:rsidRPr="00536CAD" w:rsidP="00536CAD">
      <w:pPr>
        <w:pStyle w:val="Heading1"/>
      </w:pPr>
      <w:bookmarkStart w:id="7" w:name="O_769073"/>
      <w:bookmarkEnd w:id="7"/>
      <w:r w:rsidRPr="00536CAD">
        <w:t>Links</w:t>
      </w:r>
    </w:p>
    <w:p w:rsidR="00000000" w:rsidRPr="00536CAD" w:rsidP="004E1E05">
      <w:pPr>
        <w:pStyle w:val="BodyText"/>
      </w:pPr>
      <w:r w:rsidRPr="00536C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966A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36CAD" w:rsidP="00536CAD"/>
    <w:sectPr w:rsidSect="00536C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C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CAD" w:rsidRPr="004E1E05" w:rsidP="004E1E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C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E05" w:rsidP="00536C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1E05" w:rsidP="00536C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1E05" w:rsidP="00536C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C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E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CAD" w:rsidRPr="004E1E05" w:rsidP="004E1E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C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E05" w:rsidRPr="002D2AF8" w:rsidP="00536C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BSBMKG530 Create distributed multiplatform digital advertisements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E1E05" w:rsidP="00536C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DCF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A066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C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C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C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C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C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C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C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C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C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C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C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CAD"/>
  </w:style>
  <w:style w:type="character" w:customStyle="1" w:styleId="Heading1Char">
    <w:name w:val="Heading 1 Char"/>
    <w:basedOn w:val="DefaultParagraphFont"/>
    <w:link w:val="Heading1"/>
    <w:rsid w:val="00536C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C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C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6C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6CAD"/>
    <w:rPr>
      <w:b/>
      <w:spacing w:val="0"/>
    </w:rPr>
  </w:style>
  <w:style w:type="character" w:styleId="Emphasis">
    <w:name w:val="Emphasis"/>
    <w:basedOn w:val="DefaultParagraphFont"/>
    <w:qFormat/>
    <w:rsid w:val="00536CAD"/>
    <w:rPr>
      <w:i/>
    </w:rPr>
  </w:style>
  <w:style w:type="paragraph" w:customStyle="1" w:styleId="SuperHeading">
    <w:name w:val="SuperHeading"/>
    <w:basedOn w:val="Normal"/>
    <w:rsid w:val="00536C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C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6C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C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C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C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C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C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C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C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C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C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C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C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C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C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C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6C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6C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C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C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6C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6C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C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C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C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C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C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C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C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C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6C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C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C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CAD"/>
  </w:style>
  <w:style w:type="paragraph" w:styleId="TableofFigures">
    <w:name w:val="table of figures"/>
    <w:basedOn w:val="Normal"/>
    <w:next w:val="Normal"/>
    <w:semiHidden/>
    <w:rsid w:val="00536C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C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6CAD"/>
    <w:rPr>
      <w:rFonts w:ascii="Wingdings" w:hAnsi="Wingdings"/>
    </w:rPr>
  </w:style>
  <w:style w:type="paragraph" w:customStyle="1" w:styleId="TableHeading">
    <w:name w:val="Table Heading"/>
    <w:basedOn w:val="HeadingBase"/>
    <w:rsid w:val="00536C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CAD"/>
    <w:rPr>
      <w:color w:val="0033CC"/>
      <w:u w:val="none"/>
    </w:rPr>
  </w:style>
  <w:style w:type="paragraph" w:customStyle="1" w:styleId="BodyTextRight">
    <w:name w:val="Body Text Right"/>
    <w:basedOn w:val="BodyText"/>
    <w:rsid w:val="00536C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C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C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C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C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C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CAD"/>
    <w:rPr>
      <w:sz w:val="32"/>
    </w:rPr>
  </w:style>
  <w:style w:type="paragraph" w:customStyle="1" w:styleId="HeadingProcedure">
    <w:name w:val="Heading Procedure"/>
    <w:basedOn w:val="HeadingBase"/>
    <w:next w:val="Normal"/>
    <w:rsid w:val="00536C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CAD"/>
    <w:pPr>
      <w:spacing w:before="60" w:after="60"/>
    </w:pPr>
  </w:style>
  <w:style w:type="paragraph" w:styleId="ListContinue">
    <w:name w:val="List Continue"/>
    <w:basedOn w:val="List"/>
    <w:rsid w:val="00536CAD"/>
    <w:pPr>
      <w:ind w:firstLine="0"/>
    </w:pPr>
  </w:style>
  <w:style w:type="paragraph" w:customStyle="1" w:styleId="ListNote">
    <w:name w:val="List Note"/>
    <w:basedOn w:val="List"/>
    <w:rsid w:val="00536C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C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C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CAD"/>
    <w:rPr>
      <w:rFonts w:ascii="Courier New" w:hAnsi="Courier New"/>
    </w:rPr>
  </w:style>
  <w:style w:type="paragraph" w:customStyle="1" w:styleId="NoteBullet">
    <w:name w:val="Note Bullet"/>
    <w:basedOn w:val="Note"/>
    <w:rsid w:val="00536C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C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C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C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C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6C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C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CAD"/>
    <w:rPr>
      <w:b/>
      <w:smallCaps/>
    </w:rPr>
  </w:style>
  <w:style w:type="paragraph" w:customStyle="1" w:styleId="TableListNumber">
    <w:name w:val="Table List Number"/>
    <w:basedOn w:val="ListNumber"/>
    <w:rsid w:val="00536C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C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CAD"/>
    <w:pPr>
      <w:numPr>
        <w:numId w:val="8"/>
      </w:numPr>
    </w:pPr>
  </w:style>
  <w:style w:type="paragraph" w:customStyle="1" w:styleId="ListAlpha2">
    <w:name w:val="List Alpha 2"/>
    <w:basedOn w:val="List2"/>
    <w:rsid w:val="00536CAD"/>
    <w:pPr>
      <w:numPr>
        <w:numId w:val="7"/>
      </w:numPr>
    </w:pPr>
  </w:style>
  <w:style w:type="paragraph" w:styleId="List2">
    <w:name w:val="List 2"/>
    <w:basedOn w:val="BodyText"/>
    <w:rsid w:val="00536C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C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C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C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C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C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6CAD"/>
    <w:pPr>
      <w:numPr>
        <w:numId w:val="3"/>
      </w:numPr>
    </w:pPr>
  </w:style>
  <w:style w:type="paragraph" w:styleId="ListContinue2">
    <w:name w:val="List Continue 2"/>
    <w:basedOn w:val="List2"/>
    <w:rsid w:val="00536CAD"/>
    <w:pPr>
      <w:ind w:firstLine="0"/>
    </w:pPr>
  </w:style>
  <w:style w:type="paragraph" w:styleId="ListContinue3">
    <w:name w:val="List Continue 3"/>
    <w:basedOn w:val="List3"/>
    <w:rsid w:val="00536CAD"/>
    <w:pPr>
      <w:ind w:left="1021" w:firstLine="0"/>
    </w:pPr>
  </w:style>
  <w:style w:type="paragraph" w:styleId="ListContinue4">
    <w:name w:val="List Continue 4"/>
    <w:basedOn w:val="List4"/>
    <w:rsid w:val="00536CAD"/>
    <w:pPr>
      <w:ind w:firstLine="0"/>
    </w:pPr>
  </w:style>
  <w:style w:type="paragraph" w:styleId="ListContinue5">
    <w:name w:val="List Continue 5"/>
    <w:basedOn w:val="List5"/>
    <w:rsid w:val="00536CAD"/>
    <w:pPr>
      <w:ind w:firstLine="0"/>
    </w:pPr>
  </w:style>
  <w:style w:type="paragraph" w:styleId="ListNumber3">
    <w:name w:val="List Number 3"/>
    <w:basedOn w:val="List3"/>
    <w:rsid w:val="00536CAD"/>
    <w:pPr>
      <w:numPr>
        <w:numId w:val="4"/>
      </w:numPr>
    </w:pPr>
  </w:style>
  <w:style w:type="paragraph" w:styleId="ListNumber4">
    <w:name w:val="List Number 4"/>
    <w:basedOn w:val="List4"/>
    <w:rsid w:val="00536CAD"/>
    <w:pPr>
      <w:numPr>
        <w:numId w:val="5"/>
      </w:numPr>
    </w:pPr>
  </w:style>
  <w:style w:type="paragraph" w:styleId="ListNumber5">
    <w:name w:val="List Number 5"/>
    <w:basedOn w:val="List5"/>
    <w:rsid w:val="00536CAD"/>
    <w:pPr>
      <w:numPr>
        <w:numId w:val="6"/>
      </w:numPr>
    </w:pPr>
  </w:style>
  <w:style w:type="paragraph" w:styleId="BlockText">
    <w:name w:val="Block Text"/>
    <w:basedOn w:val="Normal"/>
    <w:rsid w:val="00536C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C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CAD"/>
    <w:rPr>
      <w:sz w:val="16"/>
      <w:vertAlign w:val="superscript"/>
    </w:rPr>
  </w:style>
  <w:style w:type="character" w:customStyle="1" w:styleId="Symbols">
    <w:name w:val="Symbols"/>
    <w:basedOn w:val="DefaultParagraphFont"/>
    <w:rsid w:val="00536CAD"/>
    <w:rPr>
      <w:rFonts w:ascii="Symbol" w:hAnsi="Symbol"/>
    </w:rPr>
  </w:style>
  <w:style w:type="character" w:customStyle="1" w:styleId="MenuOptions">
    <w:name w:val="Menu Options"/>
    <w:basedOn w:val="DefaultParagraphFont"/>
    <w:rsid w:val="00536C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CAD"/>
    <w:rPr>
      <w:b/>
    </w:rPr>
  </w:style>
  <w:style w:type="character" w:customStyle="1" w:styleId="Underlined">
    <w:name w:val="Underlined"/>
    <w:basedOn w:val="DefaultParagraphFont"/>
    <w:rsid w:val="00536CAD"/>
    <w:rPr>
      <w:u w:val="single"/>
    </w:rPr>
  </w:style>
  <w:style w:type="paragraph" w:customStyle="1" w:styleId="TableBodyTextRight">
    <w:name w:val="Table Body Text Right"/>
    <w:basedOn w:val="TableBodyText"/>
    <w:rsid w:val="00536C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CAD"/>
    <w:rPr>
      <w:sz w:val="18"/>
    </w:rPr>
  </w:style>
  <w:style w:type="paragraph" w:customStyle="1" w:styleId="BodySmallRight">
    <w:name w:val="Body Small Right"/>
    <w:basedOn w:val="BodyTextRight"/>
    <w:rsid w:val="00536CAD"/>
    <w:rPr>
      <w:sz w:val="18"/>
      <w:szCs w:val="18"/>
    </w:rPr>
  </w:style>
  <w:style w:type="paragraph" w:customStyle="1" w:styleId="MarginEdition">
    <w:name w:val="Margin Edition"/>
    <w:basedOn w:val="MarginNote"/>
    <w:rsid w:val="00536C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CAD"/>
    <w:rPr>
      <w:sz w:val="2"/>
      <w:szCs w:val="2"/>
    </w:rPr>
  </w:style>
  <w:style w:type="character" w:customStyle="1" w:styleId="Small">
    <w:name w:val="Small"/>
    <w:basedOn w:val="DefaultParagraphFont"/>
    <w:rsid w:val="00536CAD"/>
    <w:rPr>
      <w:sz w:val="16"/>
    </w:rPr>
  </w:style>
  <w:style w:type="paragraph" w:customStyle="1" w:styleId="WideTable">
    <w:name w:val="Wide Table"/>
    <w:basedOn w:val="Normal"/>
    <w:rsid w:val="00536C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CAD"/>
  </w:style>
  <w:style w:type="paragraph" w:styleId="Quote">
    <w:name w:val="Quote"/>
    <w:basedOn w:val="Heading1"/>
    <w:link w:val="QuoteChar"/>
    <w:qFormat/>
    <w:rsid w:val="00536C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C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CAD"/>
    <w:pPr>
      <w:pageBreakBefore/>
    </w:pPr>
  </w:style>
  <w:style w:type="paragraph" w:customStyle="1" w:styleId="Border">
    <w:name w:val="Border"/>
    <w:basedOn w:val="Normal"/>
    <w:qFormat/>
    <w:rsid w:val="00536C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C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C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C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C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C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C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C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C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CAD"/>
    <w:rPr>
      <w:u w:val="single"/>
    </w:rPr>
  </w:style>
  <w:style w:type="character" w:customStyle="1" w:styleId="BoldandItalics">
    <w:name w:val="Bold and Italics"/>
    <w:qFormat/>
    <w:rsid w:val="00536CAD"/>
    <w:rPr>
      <w:b/>
      <w:i/>
      <w:u w:val="none"/>
    </w:rPr>
  </w:style>
  <w:style w:type="paragraph" w:styleId="BalloonText">
    <w:name w:val="Balloon Text"/>
    <w:basedOn w:val="Normal"/>
    <w:link w:val="BalloonTextChar"/>
    <w:rsid w:val="00536C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C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C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C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C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C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CAD"/>
    <w:pPr>
      <w:spacing w:before="0" w:after="0"/>
    </w:pPr>
  </w:style>
  <w:style w:type="paragraph" w:customStyle="1" w:styleId="BodyTextBold">
    <w:name w:val="Body Text Bold"/>
    <w:basedOn w:val="BodyText"/>
    <w:qFormat/>
    <w:rsid w:val="00536CAD"/>
    <w:rPr>
      <w:b/>
    </w:rPr>
  </w:style>
  <w:style w:type="character" w:styleId="Hyperlink">
    <w:name w:val="Hyperlink"/>
    <w:basedOn w:val="DefaultParagraphFont"/>
    <w:uiPriority w:val="99"/>
    <w:unhideWhenUsed/>
    <w:rsid w:val="004E1E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4628</Characters>
  <Application>Microsoft Office Word</Application>
  <DocSecurity>0</DocSecurity>
  <Lines>171</Lines>
  <Paragraphs>100</Paragraphs>
  <ScaleCrop>false</ScaleCrop>
  <Company>Author-it Software Corporation Ltd.</Company>
  <LinksUpToDate>false</LinksUpToDate>
  <CharactersWithSpaces>5226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BSBMKG530 Create distributed multiplatform digital advertisements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2020-07-07T10:37:00Z</dcterms:created>
  <dcterms:modified xsi:type="dcterms:W3CDTF">2020-07-07T10:37:00Z</dcterms:modified>
</cp:coreProperties>
</file>