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0013" w:rsidP="00E100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BSBMKG530 Create distributed multiplatform digital advertisements</w:t>
      </w:r>
      <w:r>
        <w:fldChar w:fldCharType="end"/>
      </w:r>
    </w:p>
    <w:p w:rsidR="00E10013" w:rsidP="00E10013">
      <w:pPr>
        <w:pStyle w:val="Version"/>
        <w:sectPr w:rsidSect="00720E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EFE" w:rsidP="00720EFE">
      <w:pPr>
        <w:pStyle w:val="SuperHeading"/>
      </w:pPr>
      <w:r w:rsidRPr="00720EFE">
        <w:t>BSBMKG530 Create distributed multiplatform digital advertisements</w:t>
      </w:r>
    </w:p>
    <w:p w:rsidR="00000000" w:rsidRPr="00720EFE" w:rsidP="00720EFE">
      <w:pPr>
        <w:pStyle w:val="Heading1"/>
      </w:pPr>
      <w:bookmarkStart w:id="1" w:name="O_769058"/>
      <w:bookmarkEnd w:id="1"/>
      <w:r w:rsidRPr="00720E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20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BodyText"/>
            </w:pPr>
            <w:r w:rsidRPr="00720E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rPr>
                <w:rStyle w:val="SpecialBold"/>
              </w:rPr>
              <w:t>Comments</w:t>
            </w:r>
          </w:p>
        </w:tc>
      </w:tr>
      <w:tr w:rsidTr="00720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BodyText"/>
            </w:pPr>
            <w:r w:rsidRPr="00720EFE">
              <w:t>This version first released with BSB Business Services Training Package Version 2.0.</w:t>
            </w:r>
          </w:p>
        </w:tc>
      </w:tr>
    </w:tbl>
    <w:p w:rsidR="00000000" w:rsidRPr="00720EFE" w:rsidP="00720EFE">
      <w:pPr>
        <w:pStyle w:val="BodyText"/>
      </w:pPr>
    </w:p>
    <w:p w:rsidR="00000000" w:rsidRPr="00720EFE" w:rsidP="00720EFE">
      <w:pPr>
        <w:pStyle w:val="AllowPageBreak"/>
      </w:pPr>
    </w:p>
    <w:p w:rsidR="00000000" w:rsidRPr="00720EFE" w:rsidP="00720EFE">
      <w:pPr>
        <w:pStyle w:val="Heading1"/>
      </w:pPr>
      <w:bookmarkStart w:id="2" w:name="O_769059"/>
      <w:bookmarkEnd w:id="2"/>
      <w:r w:rsidRPr="00720EFE">
        <w:t>Application</w:t>
      </w:r>
    </w:p>
    <w:p w:rsidR="00000000" w:rsidRPr="00720EFE" w:rsidP="00E10013">
      <w:pPr>
        <w:pStyle w:val="BodyText"/>
      </w:pPr>
      <w:r w:rsidRPr="00720EFE">
        <w:t>This unit describes the skills and knowledge required to prepare digital advertisements and get them ready for implementation in a demand-side multiplatform environment.</w:t>
      </w:r>
    </w:p>
    <w:p w:rsidR="00000000" w:rsidRPr="00720EFE" w:rsidP="00E10013">
      <w:pPr>
        <w:pStyle w:val="BodyText"/>
      </w:pPr>
      <w:r w:rsidRPr="00720EFE">
        <w:t>It applies to individuals working in a variety of marketing communications occupation</w:t>
      </w:r>
      <w:r w:rsidRPr="00720EFE">
        <w:t>al roles who have responsibility for creating, distributing and monitoring performance of digital advertisements.</w:t>
      </w:r>
    </w:p>
    <w:p w:rsidR="00000000" w:rsidRPr="00720EFE" w:rsidP="00E10013">
      <w:pPr>
        <w:pStyle w:val="BodyText"/>
      </w:pPr>
      <w:r w:rsidRPr="00720EFE">
        <w:t>No licensing, legislative or certification requirements apply to this unit at the time of publication.</w:t>
      </w:r>
    </w:p>
    <w:p w:rsidR="00000000" w:rsidRPr="00720EFE" w:rsidP="00720EFE">
      <w:pPr>
        <w:pStyle w:val="Heading1"/>
      </w:pPr>
      <w:bookmarkStart w:id="3" w:name="O_769062"/>
      <w:bookmarkEnd w:id="3"/>
      <w:r w:rsidRPr="00720EFE">
        <w:t>Unit Sector</w:t>
      </w:r>
    </w:p>
    <w:p w:rsidR="00000000" w:rsidRPr="00720EFE" w:rsidP="00E10013">
      <w:pPr>
        <w:pStyle w:val="BodyText"/>
      </w:pPr>
      <w:r w:rsidRPr="00720EFE">
        <w:t xml:space="preserve">Business </w:t>
      </w:r>
      <w:r w:rsidRPr="00720EFE">
        <w:t>Development – Marketing</w:t>
      </w:r>
    </w:p>
    <w:p w:rsidR="00000000" w:rsidRPr="00720EFE" w:rsidP="00720EFE">
      <w:pPr>
        <w:pStyle w:val="Heading1"/>
      </w:pPr>
      <w:bookmarkStart w:id="4" w:name="O_769063"/>
      <w:bookmarkEnd w:id="4"/>
      <w:r w:rsidRPr="00720EF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20E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BodyText"/>
            </w:pPr>
            <w:r w:rsidRPr="00720EF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rPr>
                <w:rStyle w:val="SpecialBold"/>
              </w:rPr>
              <w:t>PERFORMANCE CRITERIA</w:t>
            </w:r>
          </w:p>
        </w:tc>
      </w:tr>
      <w:tr w:rsidTr="00720E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BodyText"/>
            </w:pPr>
            <w:r w:rsidRPr="00720EF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0E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1. Interpret creative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BodyText"/>
            </w:pPr>
            <w:r w:rsidRPr="00720EFE">
              <w:t xml:space="preserve">1.1 Confirm central idea or creative concept, technique/s for expressing the idea/concept and digital platforms to be used </w:t>
            </w:r>
          </w:p>
          <w:p w:rsidR="00000000" w:rsidRPr="00720EFE" w:rsidP="00720EFE">
            <w:pPr>
              <w:pStyle w:val="BodyText"/>
            </w:pPr>
            <w:r w:rsidRPr="00720EFE">
              <w:t>1.2 Identify and check advertising content and supporting information for accuracy and completeness</w:t>
            </w:r>
          </w:p>
          <w:p w:rsidR="00000000" w:rsidRPr="00720EFE" w:rsidP="00720EFE">
            <w:pPr>
              <w:pStyle w:val="BodyText"/>
            </w:pPr>
            <w:r w:rsidRPr="00720EFE">
              <w:t xml:space="preserve">1.3 </w:t>
            </w:r>
            <w:r w:rsidRPr="00720EFE">
              <w:t xml:space="preserve">Confirm time, schedule and budget requirements for creating the advertisement/s </w:t>
            </w:r>
          </w:p>
          <w:p w:rsidR="00000000" w:rsidRPr="00720EFE" w:rsidP="00720EFE">
            <w:pPr>
              <w:pStyle w:val="BodyText"/>
            </w:pPr>
            <w:r w:rsidRPr="00720EFE">
              <w:t>1.4 Specify target audience characteristics, digital markets and devices relevant to the brief</w:t>
            </w:r>
          </w:p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 xml:space="preserve">1.5 Identify legal and ethical constraints </w:t>
            </w:r>
          </w:p>
        </w:tc>
      </w:tr>
      <w:tr w:rsidTr="00720E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2. Create digital multiplatform advertisements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BodyText"/>
            </w:pPr>
            <w:r w:rsidRPr="00720EFE">
              <w:t>2.1 Determine and produce copy and design elements to communicate required image, features and benefits of product or service</w:t>
            </w:r>
          </w:p>
          <w:p w:rsidR="00000000" w:rsidRPr="00720EFE" w:rsidP="00720EFE">
            <w:pPr>
              <w:pStyle w:val="BodyText"/>
            </w:pPr>
            <w:r w:rsidRPr="00720EFE">
              <w:t>2.2 Size and position each element of the advertisement to achieve balance and focu</w:t>
            </w:r>
            <w:r w:rsidRPr="00720EFE">
              <w:t xml:space="preserve">s for the advertisement </w:t>
            </w:r>
          </w:p>
          <w:p w:rsidR="00000000" w:rsidRPr="00720EFE" w:rsidP="00720EFE">
            <w:pPr>
              <w:pStyle w:val="BodyText"/>
            </w:pPr>
            <w:r w:rsidRPr="00720EFE">
              <w:t xml:space="preserve">2.3 Ensure typeface selections suit the product and central idea of the advertisement, and layout balances white space and margins </w:t>
            </w:r>
          </w:p>
          <w:p w:rsidR="00000000" w:rsidRPr="00720EFE" w:rsidP="00720EFE">
            <w:pPr>
              <w:pStyle w:val="BodyText"/>
            </w:pPr>
            <w:r w:rsidRPr="00720EFE">
              <w:t>2.4 Design relative size, position and style variations to suit multiple digital platforms and devi</w:t>
            </w:r>
            <w:r w:rsidRPr="00720EFE">
              <w:t>ces</w:t>
            </w:r>
          </w:p>
          <w:p w:rsidR="00000000" w:rsidRPr="00720EFE" w:rsidP="00720EFE">
            <w:pPr>
              <w:pStyle w:val="BodyText"/>
            </w:pPr>
            <w:r w:rsidRPr="00720EFE">
              <w:t xml:space="preserve">2.5 Ensure sound, animation and graphics do not distract from the content of the advertisement </w:t>
            </w:r>
          </w:p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2.6 Ensure advertisement meets requirements of the advertising brief and legal and ethical requirements</w:t>
            </w:r>
          </w:p>
        </w:tc>
      </w:tr>
      <w:tr w:rsidTr="00720E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3. Implement advertisements in digital markets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BodyText"/>
            </w:pPr>
            <w:r w:rsidRPr="00720EFE">
              <w:t xml:space="preserve">3.1 </w:t>
            </w:r>
            <w:r w:rsidRPr="00720EFE">
              <w:t xml:space="preserve">Identify real-time, demand-side digital advertisement server providers </w:t>
            </w:r>
          </w:p>
          <w:p w:rsidR="00000000" w:rsidRPr="00720EFE" w:rsidP="00720EFE">
            <w:pPr>
              <w:pStyle w:val="BodyText"/>
            </w:pPr>
            <w:r w:rsidRPr="00720EFE">
              <w:t>3.2 Assess providers for capability across the required target audience, markets and devices</w:t>
            </w:r>
          </w:p>
          <w:p w:rsidR="00000000" w:rsidRPr="00720EFE" w:rsidP="00720EFE">
            <w:pPr>
              <w:pStyle w:val="BodyText"/>
            </w:pPr>
            <w:r w:rsidRPr="00720EFE">
              <w:t>3.3 Evaluate and set boundaries for involvement in real-time bidding markets</w:t>
            </w:r>
          </w:p>
          <w:p w:rsidR="00000000" w:rsidRPr="00720EFE" w:rsidP="00720EFE">
            <w:pPr>
              <w:pStyle w:val="BodyText"/>
            </w:pPr>
            <w:r w:rsidRPr="00720EFE">
              <w:t xml:space="preserve">3.4 Determine </w:t>
            </w:r>
            <w:r w:rsidRPr="00720EFE">
              <w:t>budget and time limits for advertisements served</w:t>
            </w:r>
          </w:p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3.5 Authorise digital advertisements in selected distribution environments</w:t>
            </w:r>
          </w:p>
        </w:tc>
      </w:tr>
      <w:tr w:rsidTr="00720E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4. Monitor and respond to advertising environment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BodyText"/>
            </w:pPr>
            <w:r w:rsidRPr="00720EFE">
              <w:t xml:space="preserve">4.1 Monitor reach and response rates from real-time data </w:t>
            </w:r>
          </w:p>
          <w:p w:rsidR="00000000" w:rsidRPr="00720EFE" w:rsidP="00720EFE">
            <w:pPr>
              <w:pStyle w:val="BodyText"/>
            </w:pPr>
            <w:r w:rsidRPr="00720EFE">
              <w:t>4.2 Make required chang</w:t>
            </w:r>
            <w:r w:rsidRPr="00720EFE">
              <w:t>es to production advertisements and impression metrics in line with rapid change in circumstances</w:t>
            </w:r>
          </w:p>
        </w:tc>
      </w:tr>
    </w:tbl>
    <w:p w:rsidR="00000000" w:rsidRPr="00720EFE" w:rsidP="00720EFE">
      <w:pPr>
        <w:pStyle w:val="BodyText"/>
      </w:pPr>
    </w:p>
    <w:p w:rsidR="00000000" w:rsidRPr="00720EFE" w:rsidP="00720EFE">
      <w:pPr>
        <w:pStyle w:val="AllowPageBreak"/>
      </w:pPr>
    </w:p>
    <w:p w:rsidR="00000000" w:rsidRPr="00720EFE" w:rsidP="00720EFE">
      <w:pPr>
        <w:pStyle w:val="Heading1"/>
      </w:pPr>
      <w:bookmarkStart w:id="5" w:name="O_769064"/>
      <w:bookmarkEnd w:id="5"/>
      <w:r w:rsidRPr="00720EFE">
        <w:t>Foundation Skills</w:t>
      </w:r>
    </w:p>
    <w:p w:rsidR="00000000" w:rsidRPr="00E10013" w:rsidP="00E10013">
      <w:pPr>
        <w:pStyle w:val="BodyText"/>
        <w:rPr>
          <w:i/>
        </w:rPr>
      </w:pPr>
      <w:r w:rsidRPr="00E1001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39"/>
        <w:gridCol w:w="2150"/>
        <w:gridCol w:w="5751"/>
      </w:tblGrid>
      <w:tr w:rsidTr="00720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BodyText"/>
            </w:pPr>
            <w:r w:rsidRPr="00720EFE">
              <w:rPr>
                <w:rStyle w:val="SpecialBold"/>
              </w:rPr>
              <w:t>Skill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BodyText"/>
            </w:pPr>
            <w:r w:rsidRPr="00720EFE">
              <w:rPr>
                <w:rStyle w:val="SpecialBold"/>
              </w:rPr>
              <w:t>Performance</w:t>
            </w:r>
          </w:p>
          <w:p w:rsidR="00000000" w:rsidRPr="00720EFE" w:rsidP="00720EFE">
            <w:pPr>
              <w:pStyle w:val="BodyText"/>
            </w:pPr>
            <w:r w:rsidRPr="00720EFE">
              <w:rPr>
                <w:rStyle w:val="SpecialBold"/>
              </w:rPr>
              <w:t>Criteria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rPr>
                <w:rStyle w:val="SpecialBold"/>
              </w:rPr>
              <w:t>Description</w:t>
            </w:r>
          </w:p>
        </w:tc>
      </w:tr>
      <w:tr w:rsidTr="00720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Reading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1.1-1.5, 2.5, 2.6, 3.1, 3.2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ListBullet"/>
            </w:pPr>
            <w:r w:rsidRPr="00720EFE">
              <w:t>Identifies and anal</w:t>
            </w:r>
            <w:r w:rsidRPr="00720EFE">
              <w:t>yses texts to determine legislative, regulatory and organisational requirements</w:t>
            </w:r>
          </w:p>
          <w:p w:rsidR="00000000" w:rsidRPr="00720EFE" w:rsidP="00720EFE">
            <w:pPr>
              <w:pStyle w:val="ListBullet"/>
            </w:pPr>
            <w:r w:rsidRPr="00720EFE">
              <w:t xml:space="preserve">Recognises and interprets textual information to </w:t>
            </w:r>
            <w:r w:rsidRPr="00720EFE">
              <w:t>establish job requirements from relevant information</w:t>
            </w:r>
          </w:p>
          <w:p w:rsidR="00000000" w:rsidP="00720EFE">
            <w:pPr>
              <w:pStyle w:val="ListBullet"/>
              <w:rPr>
                <w:lang w:val="en-NZ"/>
              </w:rPr>
            </w:pPr>
            <w:r w:rsidRPr="00720EFE">
              <w:t>Uses texts to identify and assess competencies of external providers</w:t>
            </w:r>
          </w:p>
        </w:tc>
      </w:tr>
      <w:tr w:rsidTr="00720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Writing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2.1-2.4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ListBullet"/>
            </w:pPr>
            <w:r w:rsidRPr="00720EFE">
              <w:t>Researches, plans and prepares documentation using format and language appropriate to context, purpose and audience</w:t>
            </w:r>
          </w:p>
          <w:p w:rsidR="00000000" w:rsidP="00720EFE">
            <w:pPr>
              <w:pStyle w:val="ListBullet"/>
              <w:rPr>
                <w:lang w:val="en-NZ"/>
              </w:rPr>
            </w:pPr>
            <w:r w:rsidRPr="00720EFE">
              <w:t>Creates content and design elements that work together, within accepted rules of design, for selected platforms and devices</w:t>
            </w:r>
            <w:r w:rsidRPr="00720EFE">
              <w:t>; within the timeframe and according to the brief</w:t>
            </w:r>
          </w:p>
        </w:tc>
      </w:tr>
      <w:tr w:rsidTr="00720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Numeracy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3.2-3.4, 4.1, 4.2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ListBullet"/>
            </w:pPr>
            <w:r w:rsidRPr="00720EFE">
              <w:t>Analyses data to inform decisions on appropriateness, time-effectiveness and cost</w:t>
            </w:r>
          </w:p>
          <w:p w:rsidR="00000000" w:rsidP="00720EFE">
            <w:pPr>
              <w:pStyle w:val="ListBullet"/>
              <w:rPr>
                <w:lang w:val="en-NZ"/>
              </w:rPr>
            </w:pPr>
            <w:r w:rsidRPr="00720EFE">
              <w:t>Evaluates data to monitor progress</w:t>
            </w:r>
          </w:p>
        </w:tc>
      </w:tr>
      <w:tr w:rsidTr="00720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Navigate the world of work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1.5, 2.6, 3.5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ListBullet"/>
            </w:pPr>
            <w:r w:rsidRPr="00720EFE">
              <w:t>Recognises and fo</w:t>
            </w:r>
            <w:r w:rsidRPr="00720EFE">
              <w:t>llows legislative requirements and organisational policies and procedures associated with own role</w:t>
            </w:r>
          </w:p>
          <w:p w:rsidR="00000000" w:rsidP="00720EFE">
            <w:pPr>
              <w:pStyle w:val="ListBullet"/>
              <w:rPr>
                <w:lang w:val="en-NZ"/>
              </w:rPr>
            </w:pPr>
            <w:r w:rsidRPr="00720EFE">
              <w:t>Provides authorisations as appropriate for role, within limited environments</w:t>
            </w:r>
          </w:p>
        </w:tc>
      </w:tr>
      <w:tr w:rsidTr="00720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Interact with others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3.5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ListBullet"/>
              <w:rPr>
                <w:lang w:val="en-NZ"/>
              </w:rPr>
            </w:pPr>
            <w:r w:rsidRPr="00720EFE">
              <w:t>Selects and uses appropriate conventions and protocols when communicating with external suppliers to seek or share information</w:t>
            </w:r>
          </w:p>
        </w:tc>
      </w:tr>
      <w:tr w:rsidTr="00720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Get the work done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2.1-2.6, 3.2-3.5, 4.1, 4.2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ListBullet"/>
            </w:pPr>
            <w:r w:rsidRPr="00720EFE">
              <w:t>Plans, organises and implements own work activities that ensure compliance with or</w:t>
            </w:r>
            <w:r w:rsidRPr="00720EFE">
              <w:t>ganisational policies and procedures, and legislative requirements</w:t>
            </w:r>
          </w:p>
          <w:p w:rsidR="00000000" w:rsidRPr="00720EFE" w:rsidP="00720EFE">
            <w:pPr>
              <w:pStyle w:val="ListBullet"/>
            </w:pPr>
            <w:r w:rsidRPr="00720EFE">
              <w:t>Uses systematic approach to clarify client requirements, then setting goals, gathering relevant information, and identifying and evaluating options against both costs and alternatives to cr</w:t>
            </w:r>
            <w:r w:rsidRPr="00720EFE">
              <w:t>eate an effective, but flexible product</w:t>
            </w:r>
          </w:p>
          <w:p w:rsidR="00000000" w:rsidRPr="00720EFE" w:rsidP="00720EFE">
            <w:pPr>
              <w:pStyle w:val="ListBullet"/>
            </w:pPr>
            <w:r w:rsidRPr="00720EFE">
              <w:t>Evaluates production and outcomes to identify opportunities for improvement, and make adjustments as appropriate</w:t>
            </w:r>
          </w:p>
        </w:tc>
      </w:tr>
    </w:tbl>
    <w:p w:rsidR="00000000" w:rsidRPr="00720EFE" w:rsidP="00720EFE">
      <w:pPr>
        <w:pStyle w:val="BodyText"/>
      </w:pPr>
    </w:p>
    <w:p w:rsidR="00000000" w:rsidRPr="00720EFE" w:rsidP="00720EFE">
      <w:pPr>
        <w:pStyle w:val="AllowPageBreak"/>
      </w:pPr>
    </w:p>
    <w:p w:rsidR="00000000" w:rsidRPr="00720EFE" w:rsidP="00720EFE">
      <w:pPr>
        <w:pStyle w:val="Heading1"/>
      </w:pPr>
      <w:bookmarkStart w:id="6" w:name="O_769066"/>
      <w:bookmarkEnd w:id="6"/>
      <w:r w:rsidRPr="00720E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720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BodyText"/>
            </w:pPr>
            <w:r w:rsidRPr="00720EFE">
              <w:rPr>
                <w:rStyle w:val="SpecialBold"/>
              </w:rPr>
              <w:t xml:space="preserve">Code and title </w:t>
            </w:r>
          </w:p>
          <w:p w:rsidR="00000000" w:rsidRPr="00720EFE" w:rsidP="00720EFE">
            <w:pPr>
              <w:pStyle w:val="BodyText"/>
            </w:pPr>
            <w:r w:rsidRPr="00720EF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BodyText"/>
            </w:pPr>
            <w:r w:rsidRPr="00720EFE">
              <w:rPr>
                <w:rStyle w:val="SpecialBold"/>
              </w:rPr>
              <w:t>Code and title</w:t>
            </w:r>
          </w:p>
          <w:p w:rsidR="00000000" w:rsidRPr="00720EFE" w:rsidP="00720EFE">
            <w:pPr>
              <w:pStyle w:val="BodyText"/>
            </w:pPr>
            <w:r w:rsidRPr="00720EF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BodyText"/>
            </w:pPr>
            <w:r w:rsidRPr="00720EFE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rPr>
                <w:rStyle w:val="SpecialBold"/>
              </w:rPr>
              <w:t>Equivalence status</w:t>
            </w:r>
          </w:p>
        </w:tc>
      </w:tr>
      <w:tr w:rsidTr="00720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BSBMKG530 Create distributed multiplatform digital advertisements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BodyText"/>
            </w:pPr>
            <w:r w:rsidRPr="00720EFE">
              <w:t>No equivalent unit</w:t>
            </w:r>
          </w:p>
        </w:tc>
      </w:tr>
    </w:tbl>
    <w:p w:rsidR="00000000" w:rsidRPr="00720EFE" w:rsidP="00720EFE">
      <w:pPr>
        <w:pStyle w:val="BodyText"/>
      </w:pPr>
    </w:p>
    <w:p w:rsidR="00000000" w:rsidRPr="00720EFE" w:rsidP="00720EFE">
      <w:pPr>
        <w:pStyle w:val="AllowPageBreak"/>
      </w:pPr>
    </w:p>
    <w:p w:rsidR="00000000" w:rsidRPr="00720EFE" w:rsidP="00720EFE">
      <w:pPr>
        <w:pStyle w:val="Heading1"/>
      </w:pPr>
      <w:bookmarkStart w:id="7" w:name="O_769073"/>
      <w:bookmarkEnd w:id="7"/>
      <w:r w:rsidRPr="00720EFE">
        <w:t>Links</w:t>
      </w:r>
    </w:p>
    <w:p w:rsidR="00000000" w:rsidRPr="00720EFE" w:rsidP="00E10013">
      <w:pPr>
        <w:pStyle w:val="BodyText"/>
      </w:pPr>
      <w:r w:rsidRPr="00720E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A6E9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20EFE" w:rsidP="00E10013">
      <w:pPr>
        <w:pStyle w:val="BodyText"/>
        <w:sectPr w:rsidSect="00720E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0EFE" w:rsidP="00720EFE">
      <w:pPr>
        <w:pStyle w:val="SuperHeading"/>
      </w:pPr>
      <w:r w:rsidRPr="00720EFE">
        <w:t xml:space="preserve">Assessment </w:t>
      </w:r>
      <w:r w:rsidRPr="00720EFE">
        <w:t>Requirements for BSBMKG530 Create distributed multiplatform digital advertisements</w:t>
      </w:r>
    </w:p>
    <w:p w:rsidR="00000000" w:rsidRPr="00720EFE" w:rsidP="00720EFE">
      <w:pPr>
        <w:pStyle w:val="Heading1"/>
      </w:pPr>
      <w:bookmarkStart w:id="8" w:name="O_769068"/>
      <w:bookmarkEnd w:id="8"/>
      <w:r w:rsidRPr="00720E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20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BodyText"/>
            </w:pPr>
            <w:r w:rsidRPr="00720E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rPr>
                <w:rStyle w:val="SpecialBold"/>
              </w:rPr>
              <w:t>Comments</w:t>
            </w:r>
          </w:p>
        </w:tc>
      </w:tr>
      <w:tr w:rsidTr="00720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BodyText"/>
            </w:pPr>
            <w:r w:rsidRPr="00720EFE">
              <w:t>This version first released with BSB Business Services Training Package Version 2.0.</w:t>
            </w:r>
          </w:p>
        </w:tc>
      </w:tr>
    </w:tbl>
    <w:p w:rsidR="00000000" w:rsidRPr="00720EFE" w:rsidP="00720EFE">
      <w:pPr>
        <w:pStyle w:val="BodyText"/>
      </w:pPr>
    </w:p>
    <w:p w:rsidR="00000000" w:rsidRPr="00720EFE" w:rsidP="00720EFE">
      <w:pPr>
        <w:pStyle w:val="AllowPageBreak"/>
      </w:pPr>
    </w:p>
    <w:p w:rsidR="00000000" w:rsidRPr="00720EFE" w:rsidP="00720EFE">
      <w:pPr>
        <w:pStyle w:val="Heading1"/>
      </w:pPr>
      <w:bookmarkStart w:id="9" w:name="O_769069"/>
      <w:bookmarkEnd w:id="9"/>
      <w:r w:rsidRPr="00720EFE">
        <w:t>Perf</w:t>
      </w:r>
      <w:r w:rsidRPr="00720EFE">
        <w:t>ormance Evidence</w:t>
      </w:r>
    </w:p>
    <w:p w:rsidR="00000000" w:rsidRPr="00720EFE" w:rsidP="00E10013">
      <w:pPr>
        <w:pStyle w:val="BodyText"/>
      </w:pPr>
      <w:r w:rsidRPr="00720EFE">
        <w:t>Evidence of the ability to:</w:t>
      </w:r>
    </w:p>
    <w:p w:rsidR="00000000" w:rsidRPr="00720EFE" w:rsidP="00720EFE">
      <w:pPr>
        <w:pStyle w:val="ListBullet"/>
      </w:pPr>
      <w:r w:rsidRPr="00720EFE">
        <w:t>produce a multiplatform digital advertisement in accordance with an advertising and creative brief</w:t>
      </w:r>
    </w:p>
    <w:p w:rsidR="00000000" w:rsidRPr="00720EFE" w:rsidP="00720EFE">
      <w:pPr>
        <w:pStyle w:val="ListBullet"/>
      </w:pPr>
      <w:r w:rsidRPr="00720EFE">
        <w:t>incorporate time, schedule and budget requirements</w:t>
      </w:r>
    </w:p>
    <w:p w:rsidR="00000000" w:rsidRPr="00720EFE" w:rsidP="00720EFE">
      <w:pPr>
        <w:pStyle w:val="ListBullet"/>
      </w:pPr>
      <w:r w:rsidRPr="00720EFE">
        <w:t>identify and adhere to relevant ethical and legal constraints</w:t>
      </w:r>
    </w:p>
    <w:p w:rsidR="00000000" w:rsidRPr="00720EFE" w:rsidP="00720EFE">
      <w:pPr>
        <w:pStyle w:val="ListBullet"/>
      </w:pPr>
      <w:r w:rsidRPr="00720EFE">
        <w:t>select and assess capability of demand-side advertisement service providers</w:t>
      </w:r>
    </w:p>
    <w:p w:rsidR="00000000" w:rsidRPr="00720EFE" w:rsidP="00720EFE">
      <w:pPr>
        <w:pStyle w:val="ListBullet"/>
      </w:pPr>
      <w:r w:rsidRPr="00720EFE">
        <w:t>determine target characteristics of recipients for advertisement served</w:t>
      </w:r>
    </w:p>
    <w:p w:rsidR="00000000" w:rsidRPr="00720EFE" w:rsidP="00720EFE">
      <w:pPr>
        <w:pStyle w:val="ListBullet"/>
      </w:pPr>
      <w:r w:rsidRPr="00720EFE">
        <w:t xml:space="preserve">monitor and adjust advertisements in response </w:t>
      </w:r>
      <w:r w:rsidRPr="00720EFE">
        <w:t>to real-time server metrics.</w:t>
      </w:r>
    </w:p>
    <w:p w:rsidR="00000000" w:rsidRPr="00720EFE" w:rsidP="00720EFE">
      <w:pPr>
        <w:pStyle w:val="BodyText"/>
      </w:pPr>
    </w:p>
    <w:p w:rsidR="00000000" w:rsidRPr="00720EFE" w:rsidP="00E10013">
      <w:pPr>
        <w:pStyle w:val="BodyText"/>
      </w:pPr>
      <w:r w:rsidRPr="00720EFE">
        <w:t>Note: If a specific volume or frequency is not stated, then evidence must be provided at least once.</w:t>
      </w:r>
    </w:p>
    <w:p w:rsidR="00000000" w:rsidRPr="00720EFE" w:rsidP="00720EFE">
      <w:pPr>
        <w:pStyle w:val="Heading1"/>
      </w:pPr>
      <w:bookmarkStart w:id="10" w:name="O_769070"/>
      <w:bookmarkEnd w:id="10"/>
      <w:r w:rsidRPr="00720EFE">
        <w:t>Knowledge Evidence</w:t>
      </w:r>
    </w:p>
    <w:p w:rsidR="00000000" w:rsidRPr="00720EFE" w:rsidP="00E10013">
      <w:pPr>
        <w:pStyle w:val="BodyText"/>
      </w:pPr>
      <w:r w:rsidRPr="00720EFE">
        <w:t>To complete the unit requirements safely and effectively, the individual must:</w:t>
      </w:r>
    </w:p>
    <w:p w:rsidR="00000000" w:rsidRPr="00720EFE" w:rsidP="00720EFE">
      <w:pPr>
        <w:pStyle w:val="ListBullet"/>
      </w:pPr>
      <w:r w:rsidRPr="00720EFE">
        <w:t>outline k</w:t>
      </w:r>
      <w:r w:rsidRPr="00720EFE">
        <w:t>ey features of industry, services, products and organisation</w:t>
      </w:r>
    </w:p>
    <w:p w:rsidR="00000000" w:rsidRPr="00720EFE" w:rsidP="00720EFE">
      <w:pPr>
        <w:pStyle w:val="ListBullet"/>
      </w:pPr>
      <w:r w:rsidRPr="00720EFE">
        <w:t xml:space="preserve">explain principles and purposes of advertising </w:t>
      </w:r>
    </w:p>
    <w:p w:rsidR="00000000" w:rsidRPr="00720EFE" w:rsidP="00720EFE">
      <w:pPr>
        <w:pStyle w:val="ListBullet"/>
      </w:pPr>
      <w:r w:rsidRPr="00720EFE">
        <w:t>outline and explain principles of consumer behaviour and influences on buyer behaviour in the digital space</w:t>
      </w:r>
    </w:p>
    <w:p w:rsidR="00000000" w:rsidRPr="00720EFE" w:rsidP="00720EFE">
      <w:pPr>
        <w:pStyle w:val="ListBullet"/>
      </w:pPr>
      <w:r w:rsidRPr="00720EFE">
        <w:t>identify principles and elements of des</w:t>
      </w:r>
      <w:r w:rsidRPr="00720EFE">
        <w:t>ign in digital advertisements</w:t>
      </w:r>
    </w:p>
    <w:p w:rsidR="00000000" w:rsidRPr="00720EFE" w:rsidP="00720EFE">
      <w:pPr>
        <w:pStyle w:val="ListBullet"/>
      </w:pPr>
      <w:r w:rsidRPr="00720EFE">
        <w:t>list and compare the service provided by alternative providers in the demand-side digital advertisement space</w:t>
      </w:r>
    </w:p>
    <w:p w:rsidR="00000000" w:rsidRPr="00720EFE" w:rsidP="00720EFE">
      <w:pPr>
        <w:pStyle w:val="ListBullet"/>
      </w:pPr>
      <w:r w:rsidRPr="00720EFE">
        <w:t>identify and explain key provisions of relevant legislation, codes of practice and national standards affecting busi</w:t>
      </w:r>
      <w:r w:rsidRPr="00720EFE">
        <w:t xml:space="preserve">ness operations  </w:t>
      </w:r>
    </w:p>
    <w:p w:rsidR="00000000" w:rsidRPr="00720EFE" w:rsidP="00720EFE">
      <w:pPr>
        <w:pStyle w:val="ListBullet"/>
      </w:pPr>
      <w:r w:rsidRPr="00720EFE">
        <w:t>explain key ethical principles relevant to the advertising industry</w:t>
      </w:r>
    </w:p>
    <w:p w:rsidR="00000000" w:rsidRPr="00720EFE" w:rsidP="00720EFE">
      <w:pPr>
        <w:pStyle w:val="ListBullet"/>
      </w:pPr>
      <w:r w:rsidRPr="00720EFE">
        <w:t>identify requirements for advertising timelines, budget, central idea and resources as specified in the advertising brief.</w:t>
      </w:r>
    </w:p>
    <w:p w:rsidR="00000000" w:rsidRPr="00720EFE" w:rsidP="00720EFE">
      <w:pPr>
        <w:pStyle w:val="AllowPageBreak"/>
      </w:pPr>
    </w:p>
    <w:p w:rsidR="00000000" w:rsidRPr="00720EFE" w:rsidP="00720EFE">
      <w:pPr>
        <w:pStyle w:val="Heading1"/>
      </w:pPr>
      <w:bookmarkStart w:id="11" w:name="O_769071"/>
      <w:bookmarkEnd w:id="11"/>
      <w:r w:rsidRPr="00720EFE">
        <w:t>Assessment Conditions</w:t>
      </w:r>
    </w:p>
    <w:p w:rsidR="00000000" w:rsidRPr="00720EFE" w:rsidP="00E10013">
      <w:pPr>
        <w:pStyle w:val="BodyText"/>
      </w:pPr>
      <w:r w:rsidRPr="00720EFE">
        <w:t>Assessment must be conducted in a safe environment where evidence gathered demonstrates consistent performance of typical activities experienced in the marketing communications field of work and include access to:</w:t>
      </w:r>
    </w:p>
    <w:p w:rsidR="00000000" w:rsidRPr="00720EFE" w:rsidP="00720EFE">
      <w:pPr>
        <w:pStyle w:val="ListBullet"/>
      </w:pPr>
      <w:r w:rsidRPr="00720EFE">
        <w:t>relevant legislation and regulations</w:t>
      </w:r>
    </w:p>
    <w:p w:rsidR="00000000" w:rsidRPr="00720EFE" w:rsidP="00720EFE">
      <w:pPr>
        <w:pStyle w:val="ListBullet"/>
      </w:pPr>
      <w:r w:rsidRPr="00720EFE">
        <w:t>comm</w:t>
      </w:r>
      <w:r w:rsidRPr="00720EFE">
        <w:t>unications equipment and technology</w:t>
      </w:r>
    </w:p>
    <w:p w:rsidR="00000000" w:rsidRPr="00720EFE" w:rsidP="00720EFE">
      <w:pPr>
        <w:pStyle w:val="ListBullet"/>
      </w:pPr>
      <w:r w:rsidRPr="00720EFE">
        <w:t>relevant workplace documentation and resources</w:t>
      </w:r>
    </w:p>
    <w:p w:rsidR="00000000" w:rsidRPr="00720EFE" w:rsidP="00720EFE">
      <w:pPr>
        <w:pStyle w:val="ListBullet"/>
      </w:pPr>
      <w:r w:rsidRPr="00720EFE">
        <w:t xml:space="preserve">case studies or, where possible, real situations </w:t>
      </w:r>
    </w:p>
    <w:p w:rsidR="00000000" w:rsidRPr="00720EFE" w:rsidP="00720EFE">
      <w:pPr>
        <w:pStyle w:val="ListBullet"/>
      </w:pPr>
      <w:r w:rsidRPr="00720EFE">
        <w:t>industry software packages and apps (where applicable).</w:t>
      </w:r>
    </w:p>
    <w:p w:rsidR="00000000" w:rsidRPr="00720EFE" w:rsidP="00720EFE">
      <w:pPr>
        <w:pStyle w:val="BodyText"/>
      </w:pPr>
    </w:p>
    <w:p w:rsidR="00000000" w:rsidRPr="00720EFE" w:rsidP="00E10013">
      <w:pPr>
        <w:pStyle w:val="BodyText"/>
      </w:pPr>
      <w:r w:rsidRPr="00720EFE">
        <w:t>Assessors of this unit must satisfy the requirements for assessors</w:t>
      </w:r>
      <w:r w:rsidRPr="00720EFE">
        <w:t xml:space="preserve"> in applicable vocational education and training legislation, frameworks and/or standards.</w:t>
      </w:r>
    </w:p>
    <w:p w:rsidR="00000000" w:rsidRPr="00720EFE" w:rsidP="00720EFE">
      <w:pPr>
        <w:pStyle w:val="Heading1"/>
      </w:pPr>
      <w:bookmarkStart w:id="12" w:name="O_769074"/>
      <w:bookmarkEnd w:id="12"/>
      <w:r w:rsidRPr="00720EFE">
        <w:t>Links</w:t>
      </w:r>
    </w:p>
    <w:p w:rsidR="00000000" w:rsidRPr="00720EFE" w:rsidP="00E10013">
      <w:pPr>
        <w:pStyle w:val="BodyText"/>
      </w:pPr>
      <w:r w:rsidRPr="00720E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A6E9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20EFE" w:rsidP="00720EFE"/>
    <w:sectPr w:rsidSect="00720E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FE" w:rsidRPr="00E10013" w:rsidP="00E100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013" w:rsidP="00720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10013" w:rsidP="00720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10013" w:rsidP="00720E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FE" w:rsidP="00720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0013">
      <w:t>Approved</w:t>
    </w:r>
    <w:r w:rsidR="00E100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001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0013">
      <w:rPr>
        <w:noProof/>
      </w:rPr>
      <w:t>5</w:t>
    </w:r>
    <w:r>
      <w:rPr>
        <w:noProof/>
      </w:rPr>
      <w:fldChar w:fldCharType="end"/>
    </w:r>
  </w:p>
  <w:p w:rsidR="00720EFE" w:rsidP="00720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00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0013">
      <w:t>Future Skills Organisation</w:t>
    </w:r>
    <w:r w:rsidR="00E10013">
      <w:fldChar w:fldCharType="end"/>
    </w:r>
  </w:p>
  <w:p w:rsidR="00720EFE" w:rsidP="00720E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0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EFE" w:rsidRPr="00E10013" w:rsidP="00E100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013" w:rsidRPr="002D2AF8" w:rsidP="00720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BSBMKG530 Create distributed multiplatform digital advertisements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10013" w:rsidP="00720E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FE" w:rsidRPr="002D2AF8" w:rsidP="00720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0013">
      <w:t>BSBMKG530 Create distributed multiplatform digital advertisements</w:t>
    </w:r>
    <w:r w:rsidR="00E100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0013">
      <w:rPr>
        <w:noProof/>
      </w:rPr>
      <w:t>1 March 2025</w:t>
    </w:r>
    <w:r>
      <w:fldChar w:fldCharType="end"/>
    </w:r>
  </w:p>
  <w:p w:rsidR="00720EFE" w:rsidP="00720E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18C7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9C86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E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E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E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E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E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E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E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E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E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E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E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EFE"/>
  </w:style>
  <w:style w:type="character" w:customStyle="1" w:styleId="Heading1Char">
    <w:name w:val="Heading 1 Char"/>
    <w:basedOn w:val="DefaultParagraphFont"/>
    <w:link w:val="Heading1"/>
    <w:rsid w:val="00720E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E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E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0E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0EFE"/>
    <w:rPr>
      <w:b/>
      <w:spacing w:val="0"/>
    </w:rPr>
  </w:style>
  <w:style w:type="character" w:styleId="Emphasis">
    <w:name w:val="Emphasis"/>
    <w:basedOn w:val="DefaultParagraphFont"/>
    <w:qFormat/>
    <w:rsid w:val="00720EFE"/>
    <w:rPr>
      <w:i/>
    </w:rPr>
  </w:style>
  <w:style w:type="paragraph" w:customStyle="1" w:styleId="SuperHeading">
    <w:name w:val="SuperHeading"/>
    <w:basedOn w:val="Normal"/>
    <w:rsid w:val="00720E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E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0E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E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E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E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E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E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E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E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E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E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E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E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E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E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E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0E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0E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E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E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0E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0E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E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E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E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E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E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E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E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E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0E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E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E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EFE"/>
  </w:style>
  <w:style w:type="paragraph" w:styleId="TableofFigures">
    <w:name w:val="table of figures"/>
    <w:basedOn w:val="Normal"/>
    <w:next w:val="Normal"/>
    <w:semiHidden/>
    <w:rsid w:val="00720E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E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0EFE"/>
    <w:rPr>
      <w:rFonts w:ascii="Wingdings" w:hAnsi="Wingdings"/>
    </w:rPr>
  </w:style>
  <w:style w:type="paragraph" w:customStyle="1" w:styleId="TableHeading">
    <w:name w:val="Table Heading"/>
    <w:basedOn w:val="HeadingBase"/>
    <w:rsid w:val="00720E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EFE"/>
    <w:rPr>
      <w:color w:val="0033CC"/>
      <w:u w:val="none"/>
    </w:rPr>
  </w:style>
  <w:style w:type="paragraph" w:customStyle="1" w:styleId="BodyTextRight">
    <w:name w:val="Body Text Right"/>
    <w:basedOn w:val="BodyText"/>
    <w:rsid w:val="00720E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E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E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E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E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E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EFE"/>
    <w:rPr>
      <w:sz w:val="32"/>
    </w:rPr>
  </w:style>
  <w:style w:type="paragraph" w:customStyle="1" w:styleId="HeadingProcedure">
    <w:name w:val="Heading Procedure"/>
    <w:basedOn w:val="HeadingBase"/>
    <w:next w:val="Normal"/>
    <w:rsid w:val="00720E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EFE"/>
    <w:pPr>
      <w:spacing w:before="60" w:after="60"/>
    </w:pPr>
  </w:style>
  <w:style w:type="paragraph" w:styleId="ListContinue">
    <w:name w:val="List Continue"/>
    <w:basedOn w:val="List"/>
    <w:rsid w:val="00720EFE"/>
    <w:pPr>
      <w:ind w:firstLine="0"/>
    </w:pPr>
  </w:style>
  <w:style w:type="paragraph" w:customStyle="1" w:styleId="ListNote">
    <w:name w:val="List Note"/>
    <w:basedOn w:val="List"/>
    <w:rsid w:val="00720E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E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E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EFE"/>
    <w:rPr>
      <w:rFonts w:ascii="Courier New" w:hAnsi="Courier New"/>
    </w:rPr>
  </w:style>
  <w:style w:type="paragraph" w:customStyle="1" w:styleId="NoteBullet">
    <w:name w:val="Note Bullet"/>
    <w:basedOn w:val="Note"/>
    <w:rsid w:val="00720E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E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E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E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E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0E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E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EFE"/>
    <w:rPr>
      <w:b/>
      <w:smallCaps/>
    </w:rPr>
  </w:style>
  <w:style w:type="paragraph" w:customStyle="1" w:styleId="TableListNumber">
    <w:name w:val="Table List Number"/>
    <w:basedOn w:val="ListNumber"/>
    <w:rsid w:val="00720E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E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EFE"/>
    <w:pPr>
      <w:numPr>
        <w:numId w:val="8"/>
      </w:numPr>
    </w:pPr>
  </w:style>
  <w:style w:type="paragraph" w:customStyle="1" w:styleId="ListAlpha2">
    <w:name w:val="List Alpha 2"/>
    <w:basedOn w:val="List2"/>
    <w:rsid w:val="00720EFE"/>
    <w:pPr>
      <w:numPr>
        <w:numId w:val="7"/>
      </w:numPr>
    </w:pPr>
  </w:style>
  <w:style w:type="paragraph" w:styleId="List2">
    <w:name w:val="List 2"/>
    <w:basedOn w:val="BodyText"/>
    <w:rsid w:val="00720E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E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E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E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E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E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0EFE"/>
    <w:pPr>
      <w:numPr>
        <w:numId w:val="3"/>
      </w:numPr>
    </w:pPr>
  </w:style>
  <w:style w:type="paragraph" w:styleId="ListContinue2">
    <w:name w:val="List Continue 2"/>
    <w:basedOn w:val="List2"/>
    <w:rsid w:val="00720EFE"/>
    <w:pPr>
      <w:ind w:firstLine="0"/>
    </w:pPr>
  </w:style>
  <w:style w:type="paragraph" w:styleId="ListContinue3">
    <w:name w:val="List Continue 3"/>
    <w:basedOn w:val="List3"/>
    <w:rsid w:val="00720EFE"/>
    <w:pPr>
      <w:ind w:left="1021" w:firstLine="0"/>
    </w:pPr>
  </w:style>
  <w:style w:type="paragraph" w:styleId="ListContinue4">
    <w:name w:val="List Continue 4"/>
    <w:basedOn w:val="List4"/>
    <w:rsid w:val="00720EFE"/>
    <w:pPr>
      <w:ind w:firstLine="0"/>
    </w:pPr>
  </w:style>
  <w:style w:type="paragraph" w:styleId="ListContinue5">
    <w:name w:val="List Continue 5"/>
    <w:basedOn w:val="List5"/>
    <w:rsid w:val="00720EFE"/>
    <w:pPr>
      <w:ind w:firstLine="0"/>
    </w:pPr>
  </w:style>
  <w:style w:type="paragraph" w:styleId="ListNumber3">
    <w:name w:val="List Number 3"/>
    <w:basedOn w:val="List3"/>
    <w:rsid w:val="00720EFE"/>
    <w:pPr>
      <w:numPr>
        <w:numId w:val="4"/>
      </w:numPr>
    </w:pPr>
  </w:style>
  <w:style w:type="paragraph" w:styleId="ListNumber4">
    <w:name w:val="List Number 4"/>
    <w:basedOn w:val="List4"/>
    <w:rsid w:val="00720EFE"/>
    <w:pPr>
      <w:numPr>
        <w:numId w:val="5"/>
      </w:numPr>
    </w:pPr>
  </w:style>
  <w:style w:type="paragraph" w:styleId="ListNumber5">
    <w:name w:val="List Number 5"/>
    <w:basedOn w:val="List5"/>
    <w:rsid w:val="00720EFE"/>
    <w:pPr>
      <w:numPr>
        <w:numId w:val="6"/>
      </w:numPr>
    </w:pPr>
  </w:style>
  <w:style w:type="paragraph" w:styleId="BlockText">
    <w:name w:val="Block Text"/>
    <w:basedOn w:val="Normal"/>
    <w:rsid w:val="00720E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E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EFE"/>
    <w:rPr>
      <w:sz w:val="16"/>
      <w:vertAlign w:val="superscript"/>
    </w:rPr>
  </w:style>
  <w:style w:type="character" w:customStyle="1" w:styleId="Symbols">
    <w:name w:val="Symbols"/>
    <w:basedOn w:val="DefaultParagraphFont"/>
    <w:rsid w:val="00720EFE"/>
    <w:rPr>
      <w:rFonts w:ascii="Symbol" w:hAnsi="Symbol"/>
    </w:rPr>
  </w:style>
  <w:style w:type="character" w:customStyle="1" w:styleId="MenuOptions">
    <w:name w:val="Menu Options"/>
    <w:basedOn w:val="DefaultParagraphFont"/>
    <w:rsid w:val="00720E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EFE"/>
    <w:rPr>
      <w:b/>
    </w:rPr>
  </w:style>
  <w:style w:type="character" w:customStyle="1" w:styleId="Underlined">
    <w:name w:val="Underlined"/>
    <w:basedOn w:val="DefaultParagraphFont"/>
    <w:rsid w:val="00720EFE"/>
    <w:rPr>
      <w:u w:val="single"/>
    </w:rPr>
  </w:style>
  <w:style w:type="paragraph" w:customStyle="1" w:styleId="TableBodyTextRight">
    <w:name w:val="Table Body Text Right"/>
    <w:basedOn w:val="TableBodyText"/>
    <w:rsid w:val="00720E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EFE"/>
    <w:rPr>
      <w:sz w:val="18"/>
    </w:rPr>
  </w:style>
  <w:style w:type="paragraph" w:customStyle="1" w:styleId="BodySmallRight">
    <w:name w:val="Body Small Right"/>
    <w:basedOn w:val="BodyTextRight"/>
    <w:rsid w:val="00720EFE"/>
    <w:rPr>
      <w:sz w:val="18"/>
      <w:szCs w:val="18"/>
    </w:rPr>
  </w:style>
  <w:style w:type="paragraph" w:customStyle="1" w:styleId="MarginEdition">
    <w:name w:val="Margin Edition"/>
    <w:basedOn w:val="MarginNote"/>
    <w:rsid w:val="00720E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EFE"/>
    <w:rPr>
      <w:sz w:val="2"/>
      <w:szCs w:val="2"/>
    </w:rPr>
  </w:style>
  <w:style w:type="character" w:customStyle="1" w:styleId="Small">
    <w:name w:val="Small"/>
    <w:basedOn w:val="DefaultParagraphFont"/>
    <w:rsid w:val="00720EFE"/>
    <w:rPr>
      <w:sz w:val="16"/>
    </w:rPr>
  </w:style>
  <w:style w:type="paragraph" w:customStyle="1" w:styleId="WideTable">
    <w:name w:val="Wide Table"/>
    <w:basedOn w:val="Normal"/>
    <w:rsid w:val="00720E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EFE"/>
  </w:style>
  <w:style w:type="paragraph" w:styleId="Quote">
    <w:name w:val="Quote"/>
    <w:basedOn w:val="Heading1"/>
    <w:link w:val="QuoteChar"/>
    <w:qFormat/>
    <w:rsid w:val="00720E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E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EFE"/>
    <w:pPr>
      <w:pageBreakBefore/>
    </w:pPr>
  </w:style>
  <w:style w:type="paragraph" w:customStyle="1" w:styleId="Border">
    <w:name w:val="Border"/>
    <w:basedOn w:val="Normal"/>
    <w:qFormat/>
    <w:rsid w:val="00720E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E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E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E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E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E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E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E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E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EFE"/>
    <w:rPr>
      <w:u w:val="single"/>
    </w:rPr>
  </w:style>
  <w:style w:type="character" w:customStyle="1" w:styleId="BoldandItalics">
    <w:name w:val="Bold and Italics"/>
    <w:qFormat/>
    <w:rsid w:val="00720EFE"/>
    <w:rPr>
      <w:b/>
      <w:i/>
      <w:u w:val="none"/>
    </w:rPr>
  </w:style>
  <w:style w:type="paragraph" w:styleId="BalloonText">
    <w:name w:val="Balloon Text"/>
    <w:basedOn w:val="Normal"/>
    <w:link w:val="BalloonTextChar"/>
    <w:rsid w:val="00720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E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E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E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E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E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EFE"/>
    <w:pPr>
      <w:spacing w:before="0" w:after="0"/>
    </w:pPr>
  </w:style>
  <w:style w:type="paragraph" w:customStyle="1" w:styleId="BodyTextBold">
    <w:name w:val="Body Text Bold"/>
    <w:basedOn w:val="BodyText"/>
    <w:qFormat/>
    <w:rsid w:val="00720EFE"/>
    <w:rPr>
      <w:b/>
    </w:rPr>
  </w:style>
  <w:style w:type="character" w:styleId="Hyperlink">
    <w:name w:val="Hyperlink"/>
    <w:basedOn w:val="DefaultParagraphFont"/>
    <w:uiPriority w:val="99"/>
    <w:unhideWhenUsed/>
    <w:rsid w:val="00E100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1015</Words>
  <Characters>6835</Characters>
  <Application>Microsoft Office Word</Application>
  <DocSecurity>0</DocSecurity>
  <Lines>227</Lines>
  <Paragraphs>142</Paragraphs>
  <ScaleCrop>false</ScaleCrop>
  <Company>Author-it Software Corporation Ltd.</Company>
  <LinksUpToDate>false</LinksUpToDate>
  <CharactersWithSpaces>7708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BSBMKG530 Create distributed multiplatform digital advertisements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2025-03-01T09:42:00Z</dcterms:created>
  <dcterms:modified xsi:type="dcterms:W3CDTF">2025-03-01T09:42:00Z</dcterms:modified>
</cp:coreProperties>
</file>