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163D" w:rsidP="008716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BSBMKG530 Create distributed multiplatform digital advertisements</w:t>
      </w:r>
      <w:r>
        <w:fldChar w:fldCharType="end"/>
      </w:r>
    </w:p>
    <w:p w:rsidR="0087163D" w:rsidP="0087163D">
      <w:pPr>
        <w:pStyle w:val="Version"/>
        <w:sectPr w:rsidSect="001C59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C59B1" w:rsidP="001C59B1">
      <w:pPr>
        <w:pStyle w:val="SuperHeading"/>
      </w:pPr>
      <w:r w:rsidRPr="001C59B1">
        <w:t>Assessment Re</w:t>
      </w:r>
      <w:r w:rsidRPr="001C59B1">
        <w:t>quirements for BSBMKG530 Create distributed multiplatform digital advertisements</w:t>
      </w:r>
    </w:p>
    <w:p w:rsidR="00000000" w:rsidRPr="001C59B1" w:rsidP="001C59B1">
      <w:pPr>
        <w:pStyle w:val="Heading1"/>
      </w:pPr>
      <w:bookmarkStart w:id="1" w:name="O_769068"/>
      <w:bookmarkEnd w:id="1"/>
      <w:r w:rsidRPr="001C59B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C59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9B1" w:rsidP="001C59B1">
            <w:pPr>
              <w:pStyle w:val="BodyText"/>
            </w:pPr>
            <w:r w:rsidRPr="001C59B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9B1">
            <w:pPr>
              <w:pStyle w:val="BodyText"/>
              <w:rPr>
                <w:lang w:val="en-NZ"/>
              </w:rPr>
            </w:pPr>
            <w:r w:rsidRPr="001C59B1">
              <w:rPr>
                <w:rStyle w:val="SpecialBold"/>
              </w:rPr>
              <w:t>Comments</w:t>
            </w:r>
          </w:p>
        </w:tc>
      </w:tr>
      <w:tr w:rsidTr="001C59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9B1">
            <w:pPr>
              <w:pStyle w:val="BodyText"/>
              <w:rPr>
                <w:lang w:val="en-NZ"/>
              </w:rPr>
            </w:pPr>
            <w:r w:rsidRPr="001C59B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9B1" w:rsidP="001C59B1">
            <w:pPr>
              <w:pStyle w:val="BodyText"/>
            </w:pPr>
            <w:r w:rsidRPr="001C59B1">
              <w:t>This version first released with BSB Business Services Training Package Version 2.0.</w:t>
            </w:r>
          </w:p>
        </w:tc>
      </w:tr>
    </w:tbl>
    <w:p w:rsidR="00000000" w:rsidRPr="001C59B1" w:rsidP="001C59B1">
      <w:pPr>
        <w:pStyle w:val="BodyText"/>
      </w:pPr>
    </w:p>
    <w:p w:rsidR="00000000" w:rsidRPr="001C59B1" w:rsidP="001C59B1">
      <w:pPr>
        <w:pStyle w:val="AllowPageBreak"/>
      </w:pPr>
    </w:p>
    <w:p w:rsidR="00000000" w:rsidRPr="001C59B1" w:rsidP="001C59B1">
      <w:pPr>
        <w:pStyle w:val="Heading1"/>
      </w:pPr>
      <w:bookmarkStart w:id="2" w:name="O_769069"/>
      <w:bookmarkEnd w:id="2"/>
      <w:r w:rsidRPr="001C59B1">
        <w:t>Performance Evidence</w:t>
      </w:r>
    </w:p>
    <w:p w:rsidR="00000000" w:rsidRPr="001C59B1" w:rsidP="0087163D">
      <w:pPr>
        <w:pStyle w:val="BodyText"/>
      </w:pPr>
      <w:r w:rsidRPr="001C59B1">
        <w:t>Evidence of the ability to:</w:t>
      </w:r>
    </w:p>
    <w:p w:rsidR="00000000" w:rsidRPr="001C59B1" w:rsidP="001C59B1">
      <w:pPr>
        <w:pStyle w:val="ListBullet"/>
      </w:pPr>
      <w:r w:rsidRPr="001C59B1">
        <w:t>produce a multiplatform digital advertisement in accordance with an advertising and creative brief</w:t>
      </w:r>
    </w:p>
    <w:p w:rsidR="00000000" w:rsidRPr="001C59B1" w:rsidP="001C59B1">
      <w:pPr>
        <w:pStyle w:val="ListBullet"/>
      </w:pPr>
      <w:r w:rsidRPr="001C59B1">
        <w:t>incorporate time, schedule and budget requirements</w:t>
      </w:r>
    </w:p>
    <w:p w:rsidR="00000000" w:rsidRPr="001C59B1" w:rsidP="001C59B1">
      <w:pPr>
        <w:pStyle w:val="ListBullet"/>
      </w:pPr>
      <w:r w:rsidRPr="001C59B1">
        <w:t>identify and adhere to relevant ethical and legal constr</w:t>
      </w:r>
      <w:r w:rsidRPr="001C59B1">
        <w:t>aints</w:t>
      </w:r>
    </w:p>
    <w:p w:rsidR="00000000" w:rsidRPr="001C59B1" w:rsidP="001C59B1">
      <w:pPr>
        <w:pStyle w:val="ListBullet"/>
      </w:pPr>
      <w:r w:rsidRPr="001C59B1">
        <w:t>select and assess capability of demand-side advertisement service providers</w:t>
      </w:r>
    </w:p>
    <w:p w:rsidR="00000000" w:rsidRPr="001C59B1" w:rsidP="001C59B1">
      <w:pPr>
        <w:pStyle w:val="ListBullet"/>
      </w:pPr>
      <w:r w:rsidRPr="001C59B1">
        <w:t>determine target characteristics of recipients for advertisement served</w:t>
      </w:r>
    </w:p>
    <w:p w:rsidR="00000000" w:rsidRPr="001C59B1" w:rsidP="001C59B1">
      <w:pPr>
        <w:pStyle w:val="ListBullet"/>
      </w:pPr>
      <w:r w:rsidRPr="001C59B1">
        <w:t>monitor and adjust advertisements in response to real-time server metrics.</w:t>
      </w:r>
    </w:p>
    <w:p w:rsidR="00000000" w:rsidRPr="001C59B1" w:rsidP="001C59B1">
      <w:pPr>
        <w:pStyle w:val="BodyText"/>
      </w:pPr>
    </w:p>
    <w:p w:rsidR="00000000" w:rsidRPr="001C59B1" w:rsidP="0087163D">
      <w:pPr>
        <w:pStyle w:val="BodyText"/>
      </w:pPr>
      <w:r w:rsidRPr="001C59B1">
        <w:t>Note: If a specific volume or frequency is not stated, then evidence must be provided at least once.</w:t>
      </w:r>
    </w:p>
    <w:p w:rsidR="00000000" w:rsidRPr="001C59B1" w:rsidP="001C59B1">
      <w:pPr>
        <w:pStyle w:val="Heading1"/>
      </w:pPr>
      <w:bookmarkStart w:id="3" w:name="O_769070"/>
      <w:bookmarkEnd w:id="3"/>
      <w:r w:rsidRPr="001C59B1">
        <w:t>Knowledge Evidence</w:t>
      </w:r>
    </w:p>
    <w:p w:rsidR="00000000" w:rsidRPr="001C59B1" w:rsidP="0087163D">
      <w:pPr>
        <w:pStyle w:val="BodyText"/>
      </w:pPr>
      <w:r w:rsidRPr="001C59B1">
        <w:t>To complete the unit requirements safely and effectively, the individual must:</w:t>
      </w:r>
    </w:p>
    <w:p w:rsidR="00000000" w:rsidRPr="001C59B1" w:rsidP="001C59B1">
      <w:pPr>
        <w:pStyle w:val="ListBullet"/>
      </w:pPr>
      <w:r w:rsidRPr="001C59B1">
        <w:t>outline key features of industry, servi</w:t>
      </w:r>
      <w:r w:rsidRPr="001C59B1">
        <w:t>ces, products and organisation</w:t>
      </w:r>
    </w:p>
    <w:p w:rsidR="00000000" w:rsidRPr="001C59B1" w:rsidP="001C59B1">
      <w:pPr>
        <w:pStyle w:val="ListBullet"/>
      </w:pPr>
      <w:r w:rsidRPr="001C59B1">
        <w:t xml:space="preserve">explain principles and purposes of advertising </w:t>
      </w:r>
    </w:p>
    <w:p w:rsidR="00000000" w:rsidRPr="001C59B1" w:rsidP="001C59B1">
      <w:pPr>
        <w:pStyle w:val="ListBullet"/>
      </w:pPr>
      <w:r w:rsidRPr="001C59B1">
        <w:t>outline and explain principles of consumer behaviour and influences on buyer behaviour in the digital space</w:t>
      </w:r>
    </w:p>
    <w:p w:rsidR="00000000" w:rsidRPr="001C59B1" w:rsidP="001C59B1">
      <w:pPr>
        <w:pStyle w:val="ListBullet"/>
      </w:pPr>
      <w:r w:rsidRPr="001C59B1">
        <w:t>identify principles and elements of design in digital advertisements</w:t>
      </w:r>
    </w:p>
    <w:p w:rsidR="00000000" w:rsidRPr="001C59B1" w:rsidP="001C59B1">
      <w:pPr>
        <w:pStyle w:val="ListBullet"/>
      </w:pPr>
      <w:r w:rsidRPr="001C59B1">
        <w:t>list and compare the service provided by alternative providers in the demand-side digital advertisement space</w:t>
      </w:r>
    </w:p>
    <w:p w:rsidR="00000000" w:rsidRPr="001C59B1" w:rsidP="001C59B1">
      <w:pPr>
        <w:pStyle w:val="ListBullet"/>
      </w:pPr>
      <w:r w:rsidRPr="001C59B1">
        <w:t xml:space="preserve">identify and explain key provisions of relevant legislation, codes of practice and national standards affecting business operations  </w:t>
      </w:r>
    </w:p>
    <w:p w:rsidR="00000000" w:rsidRPr="001C59B1" w:rsidP="001C59B1">
      <w:pPr>
        <w:pStyle w:val="ListBullet"/>
      </w:pPr>
      <w:r w:rsidRPr="001C59B1">
        <w:t xml:space="preserve">explain key </w:t>
      </w:r>
      <w:r w:rsidRPr="001C59B1">
        <w:t>ethical principles relevant to the advertising industry</w:t>
      </w:r>
    </w:p>
    <w:p w:rsidR="00000000" w:rsidRPr="001C59B1" w:rsidP="001C59B1">
      <w:pPr>
        <w:pStyle w:val="ListBullet"/>
      </w:pPr>
      <w:r w:rsidRPr="001C59B1">
        <w:t>identify requirements for advertising timelines, budget, central idea and resources as specified in the advertising brief.</w:t>
      </w:r>
    </w:p>
    <w:p w:rsidR="00000000" w:rsidRPr="001C59B1" w:rsidP="001C59B1">
      <w:pPr>
        <w:pStyle w:val="AllowPageBreak"/>
      </w:pPr>
    </w:p>
    <w:p w:rsidR="00000000" w:rsidRPr="001C59B1" w:rsidP="001C59B1">
      <w:pPr>
        <w:pStyle w:val="Heading1"/>
      </w:pPr>
      <w:bookmarkStart w:id="4" w:name="O_769071"/>
      <w:bookmarkEnd w:id="4"/>
      <w:r w:rsidRPr="001C59B1">
        <w:t>Assessment Conditions</w:t>
      </w:r>
    </w:p>
    <w:p w:rsidR="00000000" w:rsidRPr="001C59B1" w:rsidP="0087163D">
      <w:pPr>
        <w:pStyle w:val="BodyText"/>
      </w:pPr>
      <w:r w:rsidRPr="001C59B1">
        <w:t>Assessment must be conducted in a safe</w:t>
      </w:r>
      <w:r w:rsidRPr="001C59B1">
        <w:t xml:space="preserve"> environment where evidence gathered demonstrates consistent performance of typical activities experienced in the marketing communications field of work and include access to:</w:t>
      </w:r>
    </w:p>
    <w:p w:rsidR="00000000" w:rsidRPr="001C59B1" w:rsidP="001C59B1">
      <w:pPr>
        <w:pStyle w:val="ListBullet"/>
      </w:pPr>
      <w:r w:rsidRPr="001C59B1">
        <w:t>relevant legislation and regulations</w:t>
      </w:r>
    </w:p>
    <w:p w:rsidR="00000000" w:rsidRPr="001C59B1" w:rsidP="001C59B1">
      <w:pPr>
        <w:pStyle w:val="ListBullet"/>
      </w:pPr>
      <w:r w:rsidRPr="001C59B1">
        <w:t>communications equipment and technology</w:t>
      </w:r>
    </w:p>
    <w:p w:rsidR="00000000" w:rsidRPr="001C59B1" w:rsidP="001C59B1">
      <w:pPr>
        <w:pStyle w:val="ListBullet"/>
      </w:pPr>
      <w:r w:rsidRPr="001C59B1">
        <w:t>re</w:t>
      </w:r>
      <w:r w:rsidRPr="001C59B1">
        <w:t>levant workplace documentation and resources</w:t>
      </w:r>
    </w:p>
    <w:p w:rsidR="00000000" w:rsidRPr="001C59B1" w:rsidP="001C59B1">
      <w:pPr>
        <w:pStyle w:val="ListBullet"/>
      </w:pPr>
      <w:r w:rsidRPr="001C59B1">
        <w:t xml:space="preserve">case studies or, where possible, real situations </w:t>
      </w:r>
    </w:p>
    <w:p w:rsidR="00000000" w:rsidRPr="001C59B1" w:rsidP="001C59B1">
      <w:pPr>
        <w:pStyle w:val="ListBullet"/>
      </w:pPr>
      <w:r w:rsidRPr="001C59B1">
        <w:t>industry software packages and apps (where applicable).</w:t>
      </w:r>
    </w:p>
    <w:p w:rsidR="00000000" w:rsidRPr="001C59B1" w:rsidP="001C59B1">
      <w:pPr>
        <w:pStyle w:val="BodyText"/>
      </w:pPr>
    </w:p>
    <w:p w:rsidR="00000000" w:rsidRPr="001C59B1" w:rsidP="0087163D">
      <w:pPr>
        <w:pStyle w:val="BodyText"/>
      </w:pPr>
      <w:r w:rsidRPr="001C59B1">
        <w:t>Assessors of this unit must satisfy the requirements for assessors in applicable vocational education and training legislation, frameworks and/or standards.</w:t>
      </w:r>
    </w:p>
    <w:p w:rsidR="00000000" w:rsidRPr="001C59B1" w:rsidP="001C59B1">
      <w:pPr>
        <w:pStyle w:val="Heading1"/>
      </w:pPr>
      <w:bookmarkStart w:id="5" w:name="O_769074"/>
      <w:bookmarkEnd w:id="5"/>
      <w:r w:rsidRPr="001C59B1">
        <w:t>Links</w:t>
      </w:r>
    </w:p>
    <w:p w:rsidR="00000000" w:rsidRPr="001C59B1" w:rsidP="0087163D">
      <w:pPr>
        <w:pStyle w:val="BodyText"/>
      </w:pPr>
      <w:r w:rsidRPr="001C59B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5738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C59B1" w:rsidP="001C59B1"/>
    <w:sectPr w:rsidSect="001C59B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9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9B1" w:rsidRPr="0087163D" w:rsidP="008716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9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63D" w:rsidP="001C59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7163D" w:rsidP="001C59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7163D" w:rsidP="001C59B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9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6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59B1" w:rsidRPr="0087163D" w:rsidP="008716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9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63D" w:rsidRPr="002D2AF8" w:rsidP="001C59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BSBMKG530 Create distributed multiplatform digital advertisements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87163D" w:rsidP="001C59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C74A6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AF05C2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59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59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59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59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59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59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59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59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59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59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59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59B1"/>
  </w:style>
  <w:style w:type="character" w:customStyle="1" w:styleId="Heading1Char">
    <w:name w:val="Heading 1 Char"/>
    <w:basedOn w:val="DefaultParagraphFont"/>
    <w:link w:val="Heading1"/>
    <w:rsid w:val="001C59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59B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59B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C59B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C59B1"/>
    <w:rPr>
      <w:b/>
      <w:spacing w:val="0"/>
    </w:rPr>
  </w:style>
  <w:style w:type="paragraph" w:customStyle="1" w:styleId="SuperHeading">
    <w:name w:val="SuperHeading"/>
    <w:basedOn w:val="Normal"/>
    <w:rsid w:val="001C59B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59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C59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59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59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59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59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59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59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59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59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59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59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59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59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59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59B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59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59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59B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C59B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C59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C59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59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59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C59B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C59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59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59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59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59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59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59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59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59B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C59B1"/>
    <w:rPr>
      <w:i/>
    </w:rPr>
  </w:style>
  <w:style w:type="paragraph" w:styleId="Caption">
    <w:name w:val="caption"/>
    <w:basedOn w:val="BodyText"/>
    <w:next w:val="Normal"/>
    <w:qFormat/>
    <w:rsid w:val="001C59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59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59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59B1"/>
  </w:style>
  <w:style w:type="paragraph" w:styleId="TableofFigures">
    <w:name w:val="table of figures"/>
    <w:basedOn w:val="Normal"/>
    <w:next w:val="Normal"/>
    <w:semiHidden/>
    <w:rsid w:val="001C59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59B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C59B1"/>
    <w:rPr>
      <w:rFonts w:ascii="Wingdings" w:hAnsi="Wingdings"/>
    </w:rPr>
  </w:style>
  <w:style w:type="paragraph" w:customStyle="1" w:styleId="TableHeading">
    <w:name w:val="Table Heading"/>
    <w:basedOn w:val="HeadingBase"/>
    <w:rsid w:val="001C59B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59B1"/>
    <w:rPr>
      <w:color w:val="0033CC"/>
      <w:u w:val="none"/>
    </w:rPr>
  </w:style>
  <w:style w:type="paragraph" w:customStyle="1" w:styleId="BodyTextRight">
    <w:name w:val="Body Text Right"/>
    <w:basedOn w:val="BodyText"/>
    <w:rsid w:val="001C59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59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59B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59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59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59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59B1"/>
    <w:rPr>
      <w:sz w:val="32"/>
    </w:rPr>
  </w:style>
  <w:style w:type="paragraph" w:customStyle="1" w:styleId="HeadingProcedure">
    <w:name w:val="Heading Procedure"/>
    <w:basedOn w:val="HeadingBase"/>
    <w:next w:val="Normal"/>
    <w:rsid w:val="001C59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59B1"/>
    <w:pPr>
      <w:spacing w:before="60" w:after="60"/>
    </w:pPr>
  </w:style>
  <w:style w:type="paragraph" w:styleId="ListContinue">
    <w:name w:val="List Continue"/>
    <w:basedOn w:val="List"/>
    <w:rsid w:val="001C59B1"/>
    <w:pPr>
      <w:ind w:firstLine="0"/>
    </w:pPr>
  </w:style>
  <w:style w:type="paragraph" w:customStyle="1" w:styleId="ListNote">
    <w:name w:val="List Note"/>
    <w:basedOn w:val="List"/>
    <w:rsid w:val="001C59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59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59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59B1"/>
    <w:rPr>
      <w:rFonts w:ascii="Courier New" w:hAnsi="Courier New"/>
    </w:rPr>
  </w:style>
  <w:style w:type="paragraph" w:customStyle="1" w:styleId="NoteBullet">
    <w:name w:val="Note Bullet"/>
    <w:basedOn w:val="Note"/>
    <w:rsid w:val="001C59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59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59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59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59B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C59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59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59B1"/>
    <w:rPr>
      <w:b/>
      <w:smallCaps/>
    </w:rPr>
  </w:style>
  <w:style w:type="paragraph" w:customStyle="1" w:styleId="TableListNumber">
    <w:name w:val="Table List Number"/>
    <w:basedOn w:val="ListNumber"/>
    <w:rsid w:val="001C59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59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59B1"/>
    <w:pPr>
      <w:numPr>
        <w:numId w:val="8"/>
      </w:numPr>
    </w:pPr>
  </w:style>
  <w:style w:type="paragraph" w:customStyle="1" w:styleId="ListAlpha2">
    <w:name w:val="List Alpha 2"/>
    <w:basedOn w:val="List2"/>
    <w:rsid w:val="001C59B1"/>
    <w:pPr>
      <w:numPr>
        <w:numId w:val="7"/>
      </w:numPr>
    </w:pPr>
  </w:style>
  <w:style w:type="paragraph" w:styleId="List2">
    <w:name w:val="List 2"/>
    <w:basedOn w:val="BodyText"/>
    <w:rsid w:val="001C59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59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59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59B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59B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59B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C59B1"/>
    <w:pPr>
      <w:numPr>
        <w:numId w:val="3"/>
      </w:numPr>
    </w:pPr>
  </w:style>
  <w:style w:type="paragraph" w:styleId="ListContinue2">
    <w:name w:val="List Continue 2"/>
    <w:basedOn w:val="List2"/>
    <w:rsid w:val="001C59B1"/>
    <w:pPr>
      <w:ind w:firstLine="0"/>
    </w:pPr>
  </w:style>
  <w:style w:type="paragraph" w:styleId="ListContinue3">
    <w:name w:val="List Continue 3"/>
    <w:basedOn w:val="List3"/>
    <w:rsid w:val="001C59B1"/>
    <w:pPr>
      <w:ind w:left="1021" w:firstLine="0"/>
    </w:pPr>
  </w:style>
  <w:style w:type="paragraph" w:styleId="ListContinue4">
    <w:name w:val="List Continue 4"/>
    <w:basedOn w:val="List4"/>
    <w:rsid w:val="001C59B1"/>
    <w:pPr>
      <w:ind w:firstLine="0"/>
    </w:pPr>
  </w:style>
  <w:style w:type="paragraph" w:styleId="ListContinue5">
    <w:name w:val="List Continue 5"/>
    <w:basedOn w:val="List5"/>
    <w:rsid w:val="001C59B1"/>
    <w:pPr>
      <w:ind w:firstLine="0"/>
    </w:pPr>
  </w:style>
  <w:style w:type="paragraph" w:styleId="ListNumber3">
    <w:name w:val="List Number 3"/>
    <w:basedOn w:val="List3"/>
    <w:rsid w:val="001C59B1"/>
    <w:pPr>
      <w:numPr>
        <w:numId w:val="4"/>
      </w:numPr>
    </w:pPr>
  </w:style>
  <w:style w:type="paragraph" w:styleId="ListNumber4">
    <w:name w:val="List Number 4"/>
    <w:basedOn w:val="List4"/>
    <w:rsid w:val="001C59B1"/>
    <w:pPr>
      <w:numPr>
        <w:numId w:val="5"/>
      </w:numPr>
    </w:pPr>
  </w:style>
  <w:style w:type="paragraph" w:styleId="ListNumber5">
    <w:name w:val="List Number 5"/>
    <w:basedOn w:val="List5"/>
    <w:rsid w:val="001C59B1"/>
    <w:pPr>
      <w:numPr>
        <w:numId w:val="6"/>
      </w:numPr>
    </w:pPr>
  </w:style>
  <w:style w:type="paragraph" w:styleId="BlockText">
    <w:name w:val="Block Text"/>
    <w:basedOn w:val="Normal"/>
    <w:rsid w:val="001C59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59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59B1"/>
    <w:rPr>
      <w:sz w:val="16"/>
      <w:vertAlign w:val="superscript"/>
    </w:rPr>
  </w:style>
  <w:style w:type="character" w:customStyle="1" w:styleId="Symbols">
    <w:name w:val="Symbols"/>
    <w:basedOn w:val="DefaultParagraphFont"/>
    <w:rsid w:val="001C59B1"/>
    <w:rPr>
      <w:rFonts w:ascii="Symbol" w:hAnsi="Symbol"/>
    </w:rPr>
  </w:style>
  <w:style w:type="character" w:customStyle="1" w:styleId="MenuOptions">
    <w:name w:val="Menu Options"/>
    <w:basedOn w:val="DefaultParagraphFont"/>
    <w:rsid w:val="001C59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59B1"/>
    <w:rPr>
      <w:b/>
    </w:rPr>
  </w:style>
  <w:style w:type="character" w:customStyle="1" w:styleId="Underlined">
    <w:name w:val="Underlined"/>
    <w:basedOn w:val="DefaultParagraphFont"/>
    <w:rsid w:val="001C59B1"/>
    <w:rPr>
      <w:u w:val="single"/>
    </w:rPr>
  </w:style>
  <w:style w:type="paragraph" w:customStyle="1" w:styleId="TableBodyTextRight">
    <w:name w:val="Table Body Text Right"/>
    <w:basedOn w:val="TableBodyText"/>
    <w:rsid w:val="001C59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59B1"/>
    <w:rPr>
      <w:sz w:val="18"/>
    </w:rPr>
  </w:style>
  <w:style w:type="paragraph" w:customStyle="1" w:styleId="BodySmallRight">
    <w:name w:val="Body Small Right"/>
    <w:basedOn w:val="BodyTextRight"/>
    <w:rsid w:val="001C59B1"/>
    <w:rPr>
      <w:sz w:val="18"/>
      <w:szCs w:val="18"/>
    </w:rPr>
  </w:style>
  <w:style w:type="paragraph" w:customStyle="1" w:styleId="MarginEdition">
    <w:name w:val="Margin Edition"/>
    <w:basedOn w:val="MarginNote"/>
    <w:rsid w:val="001C59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59B1"/>
    <w:rPr>
      <w:sz w:val="2"/>
      <w:szCs w:val="2"/>
    </w:rPr>
  </w:style>
  <w:style w:type="character" w:customStyle="1" w:styleId="Small">
    <w:name w:val="Small"/>
    <w:basedOn w:val="DefaultParagraphFont"/>
    <w:rsid w:val="001C59B1"/>
    <w:rPr>
      <w:sz w:val="16"/>
    </w:rPr>
  </w:style>
  <w:style w:type="paragraph" w:customStyle="1" w:styleId="WideTable">
    <w:name w:val="Wide Table"/>
    <w:basedOn w:val="Normal"/>
    <w:rsid w:val="001C59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59B1"/>
  </w:style>
  <w:style w:type="paragraph" w:styleId="Quote">
    <w:name w:val="Quote"/>
    <w:basedOn w:val="Heading1"/>
    <w:link w:val="QuoteChar"/>
    <w:qFormat/>
    <w:rsid w:val="001C59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59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59B1"/>
    <w:pPr>
      <w:pageBreakBefore/>
    </w:pPr>
  </w:style>
  <w:style w:type="paragraph" w:customStyle="1" w:styleId="Border">
    <w:name w:val="Border"/>
    <w:basedOn w:val="Normal"/>
    <w:qFormat/>
    <w:rsid w:val="001C59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59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59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59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59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59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59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59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59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59B1"/>
    <w:rPr>
      <w:u w:val="single"/>
    </w:rPr>
  </w:style>
  <w:style w:type="character" w:customStyle="1" w:styleId="BoldandItalics">
    <w:name w:val="Bold and Italics"/>
    <w:qFormat/>
    <w:rsid w:val="001C59B1"/>
    <w:rPr>
      <w:b/>
      <w:i/>
      <w:u w:val="none"/>
    </w:rPr>
  </w:style>
  <w:style w:type="paragraph" w:styleId="BalloonText">
    <w:name w:val="Balloon Text"/>
    <w:basedOn w:val="Normal"/>
    <w:link w:val="BalloonTextChar"/>
    <w:rsid w:val="001C59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59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59B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59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59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59B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59B1"/>
    <w:pPr>
      <w:spacing w:before="0" w:after="0"/>
    </w:pPr>
  </w:style>
  <w:style w:type="paragraph" w:customStyle="1" w:styleId="BodyTextBold">
    <w:name w:val="Body Text Bold"/>
    <w:basedOn w:val="BodyText"/>
    <w:qFormat/>
    <w:rsid w:val="001C59B1"/>
    <w:rPr>
      <w:b/>
    </w:rPr>
  </w:style>
  <w:style w:type="character" w:styleId="Hyperlink">
    <w:name w:val="Hyperlink"/>
    <w:basedOn w:val="DefaultParagraphFont"/>
    <w:uiPriority w:val="99"/>
    <w:unhideWhenUsed/>
    <w:rsid w:val="008716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337</Words>
  <Characters>2361</Characters>
  <Application>Microsoft Office Word</Application>
  <DocSecurity>0</DocSecurity>
  <Lines>63</Lines>
  <Paragraphs>44</Paragraphs>
  <ScaleCrop>false</ScaleCrop>
  <Company>Author-it Software Corporation Ltd.</Company>
  <LinksUpToDate>false</LinksUpToDate>
  <CharactersWithSpaces>2654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BSBMKG530 Create distributed multiplatform digital advertisements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2020-07-07T08:48:00Z</dcterms:created>
  <dcterms:modified xsi:type="dcterms:W3CDTF">2020-07-07T08:48:00Z</dcterms:modified>
</cp:coreProperties>
</file>