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5EA" w:rsidP="00FC2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BSBMKG528 Mine data to identify industry directions</w:t>
      </w:r>
      <w:r>
        <w:fldChar w:fldCharType="end"/>
      </w:r>
    </w:p>
    <w:p w:rsidR="00FC25EA" w:rsidP="00FC25EA">
      <w:pPr>
        <w:pStyle w:val="Version"/>
        <w:sectPr w:rsidSect="006B7A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A9B" w:rsidP="006B7A9B">
      <w:pPr>
        <w:pStyle w:val="SuperHeading"/>
      </w:pPr>
      <w:r w:rsidRPr="006B7A9B">
        <w:t>BSBMKG528 Mine data to identify industry directions</w:t>
      </w:r>
    </w:p>
    <w:p w:rsidR="00000000" w:rsidRPr="006B7A9B" w:rsidP="006B7A9B">
      <w:pPr>
        <w:pStyle w:val="Heading1"/>
      </w:pPr>
      <w:bookmarkStart w:id="1" w:name="O_769020"/>
      <w:bookmarkEnd w:id="1"/>
      <w:r w:rsidRPr="006B7A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B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BodyText"/>
            </w:pPr>
            <w:r w:rsidRPr="006B7A9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rPr>
                <w:rStyle w:val="SpecialBold"/>
              </w:rPr>
              <w:t>Comments</w:t>
            </w:r>
          </w:p>
        </w:tc>
      </w:tr>
      <w:tr w:rsidTr="006B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BodyText"/>
            </w:pPr>
            <w:r w:rsidRPr="006B7A9B">
              <w:t>This version first released with BSB Business Services Training Package Version 2.0.</w:t>
            </w:r>
          </w:p>
        </w:tc>
      </w:tr>
    </w:tbl>
    <w:p w:rsidR="00000000" w:rsidRPr="006B7A9B" w:rsidP="006B7A9B">
      <w:pPr>
        <w:pStyle w:val="BodyText"/>
      </w:pPr>
    </w:p>
    <w:p w:rsidR="00000000" w:rsidRPr="006B7A9B" w:rsidP="006B7A9B">
      <w:pPr>
        <w:pStyle w:val="AllowPageBreak"/>
      </w:pPr>
    </w:p>
    <w:p w:rsidR="00000000" w:rsidRPr="006B7A9B" w:rsidP="006B7A9B">
      <w:pPr>
        <w:pStyle w:val="Heading1"/>
      </w:pPr>
      <w:bookmarkStart w:id="2" w:name="O_769021"/>
      <w:bookmarkEnd w:id="2"/>
      <w:r w:rsidRPr="006B7A9B">
        <w:t>Application</w:t>
      </w:r>
    </w:p>
    <w:p w:rsidR="00000000" w:rsidRPr="006B7A9B" w:rsidP="00FC25EA">
      <w:pPr>
        <w:pStyle w:val="BodyText"/>
      </w:pPr>
      <w:r w:rsidRPr="006B7A9B">
        <w:t>This unit describes the skills and knowledge required to select data sources and ap</w:t>
      </w:r>
      <w:r w:rsidRPr="006B7A9B">
        <w:t>ply analysis tools to identify trends in data that inform industry directions for a product, brand or organisation.</w:t>
      </w:r>
    </w:p>
    <w:p w:rsidR="00000000" w:rsidRPr="006B7A9B" w:rsidP="00FC25EA">
      <w:pPr>
        <w:pStyle w:val="BodyText"/>
      </w:pPr>
      <w:r w:rsidRPr="006B7A9B">
        <w:t xml:space="preserve">It applies to individuals working in a variety of marketing communications occupational roles who have responsibility for undertaking data </w:t>
      </w:r>
      <w:r w:rsidRPr="006B7A9B">
        <w:t>mining to support plans and strategy development in an integrated marketing environment.</w:t>
      </w:r>
    </w:p>
    <w:p w:rsidR="00000000" w:rsidRPr="006B7A9B" w:rsidP="00FC25EA">
      <w:pPr>
        <w:pStyle w:val="BodyText"/>
      </w:pPr>
      <w:r w:rsidRPr="006B7A9B">
        <w:t>No licensing, legislative or certification requirements apply to this unit at the time of publication.</w:t>
      </w:r>
    </w:p>
    <w:p w:rsidR="00000000" w:rsidRPr="006B7A9B" w:rsidP="006B7A9B">
      <w:pPr>
        <w:pStyle w:val="Heading1"/>
      </w:pPr>
      <w:bookmarkStart w:id="3" w:name="O_769024"/>
      <w:bookmarkEnd w:id="3"/>
      <w:r w:rsidRPr="006B7A9B">
        <w:t>Unit Sector</w:t>
      </w:r>
    </w:p>
    <w:p w:rsidR="00000000" w:rsidRPr="006B7A9B" w:rsidP="00FC25EA">
      <w:pPr>
        <w:pStyle w:val="BodyText"/>
      </w:pPr>
      <w:r w:rsidRPr="006B7A9B">
        <w:t>Business Development – Marketing</w:t>
      </w:r>
    </w:p>
    <w:p w:rsidR="00000000" w:rsidRPr="006B7A9B" w:rsidP="006B7A9B">
      <w:pPr>
        <w:pStyle w:val="Heading1"/>
      </w:pPr>
      <w:bookmarkStart w:id="4" w:name="O_769025"/>
      <w:bookmarkEnd w:id="4"/>
      <w:r w:rsidRPr="006B7A9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B7A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BodyText"/>
            </w:pPr>
            <w:r w:rsidRPr="006B7A9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rPr>
                <w:rStyle w:val="SpecialBold"/>
              </w:rPr>
              <w:t>PERFORMANCE CRITERIA</w:t>
            </w:r>
          </w:p>
        </w:tc>
      </w:tr>
      <w:tr w:rsidTr="006B7A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BodyText"/>
            </w:pPr>
            <w:r w:rsidRPr="006B7A9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7A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1. Determine purpose of data mining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BodyText"/>
            </w:pPr>
            <w:r w:rsidRPr="006B7A9B">
              <w:t xml:space="preserve">1.1 Identify and review relevant client or organisational requirements for data mining </w:t>
            </w:r>
          </w:p>
          <w:p w:rsidR="00000000" w:rsidRPr="006B7A9B" w:rsidP="006B7A9B">
            <w:pPr>
              <w:pStyle w:val="BodyText"/>
            </w:pPr>
            <w:r w:rsidRPr="006B7A9B">
              <w:t>1.2 Confirm potential uses of data mining outcomes and recommendations</w:t>
            </w:r>
          </w:p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1.3 Recognise privacy and other requirements within current legislation, regulation and organisat</w:t>
            </w:r>
            <w:r w:rsidRPr="006B7A9B">
              <w:t>ional policy that impact on data mining activities</w:t>
            </w:r>
          </w:p>
        </w:tc>
      </w:tr>
      <w:tr w:rsidTr="006B7A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2. Identify data 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BodyText"/>
            </w:pPr>
            <w:r w:rsidRPr="006B7A9B">
              <w:t>2.1 Identify available data sources from public, client and organisation systems</w:t>
            </w:r>
          </w:p>
          <w:p w:rsidR="00000000" w:rsidRPr="006B7A9B" w:rsidP="006B7A9B">
            <w:pPr>
              <w:pStyle w:val="BodyText"/>
            </w:pPr>
            <w:r w:rsidRPr="006B7A9B">
              <w:t>2.2 Negotiate access rights and intellectual property release for relevant data sources</w:t>
            </w:r>
          </w:p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2.3 Rank and prioritise data sources for validity, reliability and completion rates</w:t>
            </w:r>
          </w:p>
        </w:tc>
      </w:tr>
      <w:tr w:rsidTr="006B7A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3. Apply data mining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BodyText"/>
            </w:pPr>
            <w:r w:rsidRPr="006B7A9B">
              <w:t xml:space="preserve">3.1 Select appropriate tools and techniques suitable for the type and expected degree of complexity in data analysis </w:t>
            </w:r>
          </w:p>
          <w:p w:rsidR="00000000" w:rsidRPr="006B7A9B" w:rsidP="006B7A9B">
            <w:pPr>
              <w:pStyle w:val="BodyText"/>
            </w:pPr>
            <w:r w:rsidRPr="006B7A9B">
              <w:t>3.2 Classify data acc</w:t>
            </w:r>
            <w:r w:rsidRPr="006B7A9B">
              <w:t>ording to relevant factors including type, content, relationships, location, demographics and maturity</w:t>
            </w:r>
          </w:p>
          <w:p w:rsidR="00000000" w:rsidRPr="006B7A9B" w:rsidP="006B7A9B">
            <w:pPr>
              <w:pStyle w:val="BodyText"/>
            </w:pPr>
            <w:r w:rsidRPr="006B7A9B">
              <w:t>3.3 Analyse data to identify patterns, clusters and relationships</w:t>
            </w:r>
          </w:p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 xml:space="preserve">3.4 Use suitable graphical tools to visualise aggregated data </w:t>
            </w:r>
          </w:p>
        </w:tc>
      </w:tr>
      <w:tr w:rsidTr="006B7A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4. Report and recommend</w:t>
            </w:r>
            <w:r w:rsidRPr="006B7A9B">
              <w:t xml:space="preserve"> on findings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BodyText"/>
            </w:pPr>
            <w:r w:rsidRPr="006B7A9B">
              <w:t>4.1 Assess results of data mining against requirements in order to draw relevant insights</w:t>
            </w:r>
          </w:p>
          <w:p w:rsidR="00000000" w:rsidRPr="006B7A9B" w:rsidP="006B7A9B">
            <w:pPr>
              <w:pStyle w:val="BodyText"/>
            </w:pPr>
            <w:r w:rsidRPr="006B7A9B">
              <w:t>4.2 Weight insights for reliability and validity</w:t>
            </w:r>
          </w:p>
          <w:p w:rsidR="00000000" w:rsidRPr="006B7A9B" w:rsidP="006B7A9B">
            <w:pPr>
              <w:pStyle w:val="BodyText"/>
            </w:pPr>
            <w:r w:rsidRPr="006B7A9B">
              <w:t>4.3 Report data mining process and outcomes in suitable format to support the organisation</w:t>
            </w:r>
            <w:r>
              <w:t>’</w:t>
            </w:r>
            <w:r w:rsidRPr="006B7A9B">
              <w:t xml:space="preserve">s knowledge </w:t>
            </w:r>
            <w:r w:rsidRPr="006B7A9B">
              <w:t>base</w:t>
            </w:r>
          </w:p>
          <w:p w:rsidR="00000000" w:rsidRPr="006B7A9B" w:rsidP="006B7A9B">
            <w:pPr>
              <w:pStyle w:val="BodyText"/>
            </w:pPr>
            <w:r w:rsidRPr="006B7A9B">
              <w:t>4.4 Document lessons learned during the processes for future use</w:t>
            </w:r>
          </w:p>
        </w:tc>
      </w:tr>
    </w:tbl>
    <w:p w:rsidR="00000000" w:rsidRPr="006B7A9B" w:rsidP="006B7A9B">
      <w:pPr>
        <w:pStyle w:val="BodyText"/>
      </w:pPr>
    </w:p>
    <w:p w:rsidR="00000000" w:rsidRPr="006B7A9B" w:rsidP="006B7A9B">
      <w:pPr>
        <w:pStyle w:val="AllowPageBreak"/>
      </w:pPr>
    </w:p>
    <w:p w:rsidR="00000000" w:rsidRPr="006B7A9B" w:rsidP="006B7A9B">
      <w:pPr>
        <w:pStyle w:val="Heading1"/>
      </w:pPr>
      <w:bookmarkStart w:id="5" w:name="O_769026"/>
      <w:bookmarkEnd w:id="5"/>
      <w:r w:rsidRPr="006B7A9B">
        <w:t>Foundation Skills</w:t>
      </w:r>
    </w:p>
    <w:p w:rsidR="00000000" w:rsidRPr="00FC25EA" w:rsidP="00FC25EA">
      <w:pPr>
        <w:pStyle w:val="BodyText"/>
        <w:rPr>
          <w:i/>
        </w:rPr>
      </w:pPr>
      <w:r w:rsidRPr="00FC25EA">
        <w:rPr>
          <w:rStyle w:val="Emphasis"/>
        </w:rPr>
        <w:t>This section describes language, literacy, numeracy and employment skills incorporated in the performance criteria that are required for competent pe</w:t>
      </w:r>
      <w:r w:rsidRPr="00FC25EA">
        <w:rPr>
          <w:rStyle w:val="Emphasis"/>
        </w:rPr>
        <w:t>rformance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B7A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BodyText"/>
            </w:pPr>
            <w:r w:rsidRPr="006B7A9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BodyText"/>
            </w:pPr>
            <w:r w:rsidRPr="006B7A9B">
              <w:rPr>
                <w:rStyle w:val="SpecialBold"/>
              </w:rPr>
              <w:t>Performance</w:t>
            </w:r>
          </w:p>
          <w:p w:rsidR="00000000" w:rsidRPr="006B7A9B" w:rsidP="006B7A9B">
            <w:pPr>
              <w:pStyle w:val="BodyText"/>
            </w:pPr>
            <w:r w:rsidRPr="006B7A9B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rPr>
                <w:rStyle w:val="SpecialBold"/>
              </w:rPr>
              <w:t>Description</w:t>
            </w:r>
          </w:p>
        </w:tc>
      </w:tr>
      <w:tr w:rsidTr="006B7A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1.1-1.3, 2.1, 3.2, 3.3,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ListBullet"/>
            </w:pPr>
            <w:r w:rsidRPr="006B7A9B">
              <w:t>Identifies and analyses complex texts to determine legislative, regulatory, organisational and client requirements</w:t>
            </w:r>
          </w:p>
          <w:p w:rsidR="00000000" w:rsidRPr="006B7A9B" w:rsidP="006B7A9B">
            <w:pPr>
              <w:pStyle w:val="ListBullet"/>
            </w:pPr>
            <w:r w:rsidRPr="006B7A9B">
              <w:t xml:space="preserve">Reviews a range of texts to comprehend both end purpose and inherent risks of data mining </w:t>
            </w:r>
          </w:p>
          <w:p w:rsidR="00000000" w:rsidP="006B7A9B">
            <w:pPr>
              <w:pStyle w:val="ListBullet"/>
              <w:rPr>
                <w:lang w:val="en-NZ"/>
              </w:rPr>
            </w:pPr>
            <w:r w:rsidRPr="006B7A9B">
              <w:t>Reads reported information to rank and analyse outcomes against project goals</w:t>
            </w:r>
          </w:p>
        </w:tc>
      </w:tr>
      <w:tr w:rsidTr="006B7A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1.2, 2.2, 3.4,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ListBullet"/>
              <w:rPr>
                <w:lang w:val="en-NZ"/>
              </w:rPr>
            </w:pPr>
            <w:r w:rsidRPr="006B7A9B">
              <w:t>Integrates information from a number of sources to develop materials suitable for purpose and audience</w:t>
            </w:r>
          </w:p>
        </w:tc>
      </w:tr>
      <w:tr w:rsidTr="006B7A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2.2, 4.3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ListBullet"/>
              <w:rPr>
                <w:lang w:val="en-NZ"/>
              </w:rPr>
            </w:pPr>
            <w:r w:rsidRPr="006B7A9B">
              <w:t>Presents information and seeks input using structure and language appropriate to audience</w:t>
            </w:r>
          </w:p>
        </w:tc>
      </w:tr>
      <w:tr w:rsidTr="006B7A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3.1-3.4,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ListBullet"/>
            </w:pPr>
            <w:r w:rsidRPr="006B7A9B">
              <w:t>Selects a</w:t>
            </w:r>
            <w:r w:rsidRPr="006B7A9B">
              <w:t>nd uses appropriate tools to analyse data effectively</w:t>
            </w:r>
          </w:p>
          <w:p w:rsidR="00000000" w:rsidP="006B7A9B">
            <w:pPr>
              <w:pStyle w:val="ListBullet"/>
              <w:rPr>
                <w:lang w:val="en-NZ"/>
              </w:rPr>
            </w:pPr>
            <w:r w:rsidRPr="006B7A9B">
              <w:t>Classifies, analyses and aggregates data effectively, using visualisation methods where appropriate</w:t>
            </w:r>
          </w:p>
        </w:tc>
      </w:tr>
      <w:tr w:rsidTr="006B7A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1.1, 1.3, 4.1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ListBullet"/>
              <w:rPr>
                <w:lang w:val="en-NZ"/>
              </w:rPr>
            </w:pPr>
            <w:r w:rsidRPr="006B7A9B">
              <w:t>Recognises and follows legislative requirements and organis</w:t>
            </w:r>
            <w:r w:rsidRPr="006B7A9B">
              <w:t>ational policies and procedures associated with data mining</w:t>
            </w:r>
          </w:p>
        </w:tc>
      </w:tr>
      <w:tr w:rsidTr="006B7A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2.2, 4.3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ListBullet"/>
              <w:rPr>
                <w:lang w:val="en-NZ"/>
              </w:rPr>
            </w:pPr>
            <w:r w:rsidRPr="006B7A9B">
              <w:t>Selects and uses appropriate conventions and protocols when communicating with internal stakeholders and external suppliers to reach agreement</w:t>
            </w:r>
          </w:p>
        </w:tc>
      </w:tr>
      <w:tr w:rsidTr="006B7A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2.2, 2.3, 3.1-3.4,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ListBullet"/>
            </w:pPr>
            <w:r w:rsidRPr="006B7A9B">
              <w:t>Plans and organises workload and processes to ensure compliance with organisational policies and procedures, and legislative requirements</w:t>
            </w:r>
          </w:p>
          <w:p w:rsidR="00000000" w:rsidRPr="006B7A9B" w:rsidP="006B7A9B">
            <w:pPr>
              <w:pStyle w:val="ListBullet"/>
            </w:pPr>
            <w:r w:rsidRPr="006B7A9B">
              <w:t>Systematically analyses information and data by identifying and evaluating patterns agains</w:t>
            </w:r>
            <w:r w:rsidRPr="006B7A9B">
              <w:t>t set criteria</w:t>
            </w:r>
          </w:p>
          <w:p w:rsidR="00000000" w:rsidRPr="006B7A9B" w:rsidP="006B7A9B">
            <w:pPr>
              <w:pStyle w:val="ListBullet"/>
            </w:pPr>
            <w:r w:rsidRPr="006B7A9B">
              <w:t>Draws insights from reported information, enabling increased understanding within the organisation and opportunities for improvement</w:t>
            </w:r>
          </w:p>
        </w:tc>
      </w:tr>
    </w:tbl>
    <w:p w:rsidR="00000000" w:rsidRPr="006B7A9B" w:rsidP="006B7A9B">
      <w:pPr>
        <w:pStyle w:val="BodyText"/>
      </w:pPr>
    </w:p>
    <w:p w:rsidR="00000000" w:rsidRPr="006B7A9B" w:rsidP="006B7A9B">
      <w:pPr>
        <w:pStyle w:val="AllowPageBreak"/>
      </w:pPr>
    </w:p>
    <w:p w:rsidR="00000000" w:rsidRPr="006B7A9B" w:rsidP="006B7A9B">
      <w:pPr>
        <w:pStyle w:val="Heading1"/>
      </w:pPr>
      <w:bookmarkStart w:id="6" w:name="O_769028"/>
      <w:bookmarkEnd w:id="6"/>
      <w:r w:rsidRPr="006B7A9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6B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BodyText"/>
            </w:pPr>
            <w:r w:rsidRPr="006B7A9B">
              <w:rPr>
                <w:rStyle w:val="SpecialBold"/>
              </w:rPr>
              <w:t xml:space="preserve">Code and title </w:t>
            </w:r>
          </w:p>
          <w:p w:rsidR="00000000" w:rsidRPr="006B7A9B" w:rsidP="006B7A9B">
            <w:pPr>
              <w:pStyle w:val="BodyText"/>
            </w:pPr>
            <w:r w:rsidRPr="006B7A9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BodyText"/>
            </w:pPr>
            <w:r w:rsidRPr="006B7A9B">
              <w:rPr>
                <w:rStyle w:val="SpecialBold"/>
              </w:rPr>
              <w:t>Code and title</w:t>
            </w:r>
          </w:p>
          <w:p w:rsidR="00000000" w:rsidRPr="006B7A9B" w:rsidP="006B7A9B">
            <w:pPr>
              <w:pStyle w:val="BodyText"/>
            </w:pPr>
            <w:r w:rsidRPr="006B7A9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BodyText"/>
            </w:pPr>
            <w:r w:rsidRPr="006B7A9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rPr>
                <w:rStyle w:val="SpecialBold"/>
              </w:rPr>
              <w:t>Equivalence status</w:t>
            </w:r>
          </w:p>
        </w:tc>
      </w:tr>
      <w:tr w:rsidTr="006B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BSBMKG528 Mine data to identify industry directions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BodyText"/>
            </w:pPr>
            <w:r w:rsidRPr="006B7A9B">
              <w:t>No equivalent unit</w:t>
            </w:r>
          </w:p>
        </w:tc>
      </w:tr>
    </w:tbl>
    <w:p w:rsidR="00000000" w:rsidRPr="006B7A9B" w:rsidP="006B7A9B">
      <w:pPr>
        <w:pStyle w:val="BodyText"/>
      </w:pPr>
    </w:p>
    <w:p w:rsidR="00000000" w:rsidRPr="006B7A9B" w:rsidP="006B7A9B">
      <w:pPr>
        <w:pStyle w:val="AllowPageBreak"/>
      </w:pPr>
    </w:p>
    <w:p w:rsidR="00000000" w:rsidRPr="006B7A9B" w:rsidP="006B7A9B">
      <w:pPr>
        <w:pStyle w:val="Heading1"/>
      </w:pPr>
      <w:bookmarkStart w:id="7" w:name="O_769035"/>
      <w:bookmarkEnd w:id="7"/>
      <w:r w:rsidRPr="006B7A9B">
        <w:t>Links</w:t>
      </w:r>
    </w:p>
    <w:p w:rsidR="00000000" w:rsidRPr="006B7A9B" w:rsidP="00FC25EA">
      <w:pPr>
        <w:pStyle w:val="BodyText"/>
      </w:pPr>
      <w:r w:rsidRPr="006B7A9B">
        <w:t>Companion Volume implementation guides are found i</w:t>
      </w:r>
      <w:r w:rsidRPr="006B7A9B">
        <w:t xml:space="preserve">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32C7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B7A9B" w:rsidP="00FC25EA">
      <w:pPr>
        <w:pStyle w:val="BodyText"/>
        <w:sectPr w:rsidSect="006B7A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7A9B" w:rsidP="006B7A9B">
      <w:pPr>
        <w:pStyle w:val="SuperHeading"/>
      </w:pPr>
      <w:r w:rsidRPr="006B7A9B">
        <w:t>Assessment Requirements for BSBMKG528 Mine data to identify industry directions</w:t>
      </w:r>
    </w:p>
    <w:p w:rsidR="00000000" w:rsidRPr="006B7A9B" w:rsidP="006B7A9B">
      <w:pPr>
        <w:pStyle w:val="Heading1"/>
      </w:pPr>
      <w:bookmarkStart w:id="8" w:name="O_769030"/>
      <w:bookmarkEnd w:id="8"/>
      <w:r w:rsidRPr="006B7A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BodyText"/>
            </w:pPr>
            <w:r w:rsidRPr="006B7A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rPr>
                <w:rStyle w:val="SpecialBold"/>
              </w:rPr>
              <w:t>Comments</w:t>
            </w:r>
          </w:p>
        </w:tc>
      </w:tr>
      <w:tr w:rsidTr="006B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B">
            <w:pPr>
              <w:pStyle w:val="BodyText"/>
              <w:rPr>
                <w:lang w:val="en-NZ"/>
              </w:rPr>
            </w:pPr>
            <w:r w:rsidRPr="006B7A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B" w:rsidP="006B7A9B">
            <w:pPr>
              <w:pStyle w:val="BodyText"/>
            </w:pPr>
            <w:r w:rsidRPr="006B7A9B">
              <w:t>This version first released with BSB Business Services Training Package Version 2.0.</w:t>
            </w:r>
          </w:p>
        </w:tc>
      </w:tr>
    </w:tbl>
    <w:p w:rsidR="00000000" w:rsidRPr="006B7A9B" w:rsidP="006B7A9B">
      <w:pPr>
        <w:pStyle w:val="BodyText"/>
      </w:pPr>
    </w:p>
    <w:p w:rsidR="00000000" w:rsidRPr="006B7A9B" w:rsidP="006B7A9B">
      <w:pPr>
        <w:pStyle w:val="AllowPageBreak"/>
      </w:pPr>
    </w:p>
    <w:p w:rsidR="00000000" w:rsidRPr="006B7A9B" w:rsidP="006B7A9B">
      <w:pPr>
        <w:pStyle w:val="Heading1"/>
      </w:pPr>
      <w:bookmarkStart w:id="9" w:name="O_769031"/>
      <w:bookmarkEnd w:id="9"/>
      <w:r w:rsidRPr="006B7A9B">
        <w:t>Performance Evidence</w:t>
      </w:r>
    </w:p>
    <w:p w:rsidR="00000000" w:rsidRPr="006B7A9B" w:rsidP="00FC25EA">
      <w:pPr>
        <w:pStyle w:val="BodyText"/>
      </w:pPr>
      <w:r w:rsidRPr="006B7A9B">
        <w:t>Evidence of the ability to:</w:t>
      </w:r>
    </w:p>
    <w:p w:rsidR="00000000" w:rsidRPr="006B7A9B" w:rsidP="006B7A9B">
      <w:pPr>
        <w:pStyle w:val="ListBullet"/>
      </w:pPr>
      <w:r w:rsidRPr="006B7A9B">
        <w:t>determine data mining requirements from client and or</w:t>
      </w:r>
      <w:r w:rsidRPr="006B7A9B">
        <w:t>ganisational sources</w:t>
      </w:r>
    </w:p>
    <w:p w:rsidR="00000000" w:rsidRPr="006B7A9B" w:rsidP="006B7A9B">
      <w:pPr>
        <w:pStyle w:val="ListBullet"/>
      </w:pPr>
      <w:r w:rsidRPr="006B7A9B">
        <w:t>negotiate intellectual property rights release</w:t>
      </w:r>
    </w:p>
    <w:p w:rsidR="00000000" w:rsidRPr="006B7A9B" w:rsidP="006B7A9B">
      <w:pPr>
        <w:pStyle w:val="ListBullet"/>
      </w:pPr>
      <w:r w:rsidRPr="006B7A9B">
        <w:t>apply current industry tools and techniques to a current customer data set to identify patterns and cluster trends</w:t>
      </w:r>
    </w:p>
    <w:p w:rsidR="00000000" w:rsidRPr="006B7A9B" w:rsidP="006B7A9B">
      <w:pPr>
        <w:pStyle w:val="ListBullet"/>
      </w:pPr>
      <w:r w:rsidRPr="006B7A9B">
        <w:t>prepare graphical representation of data patterns</w:t>
      </w:r>
    </w:p>
    <w:p w:rsidR="00000000" w:rsidRPr="006B7A9B" w:rsidP="006B7A9B">
      <w:pPr>
        <w:pStyle w:val="ListBullet"/>
      </w:pPr>
      <w:r w:rsidRPr="006B7A9B">
        <w:t>make recommendations based on an analysis of data mining results.</w:t>
      </w:r>
    </w:p>
    <w:p w:rsidR="00000000" w:rsidRPr="006B7A9B" w:rsidP="006B7A9B">
      <w:pPr>
        <w:pStyle w:val="BodyText"/>
      </w:pPr>
    </w:p>
    <w:p w:rsidR="00000000" w:rsidRPr="006B7A9B" w:rsidP="00FC25EA">
      <w:pPr>
        <w:pStyle w:val="BodyText"/>
      </w:pPr>
      <w:r w:rsidRPr="006B7A9B">
        <w:t>Note: If a specific volume or frequency is not stated, then evidence must be provided at least once.</w:t>
      </w:r>
    </w:p>
    <w:p w:rsidR="00000000" w:rsidRPr="006B7A9B" w:rsidP="006B7A9B">
      <w:pPr>
        <w:pStyle w:val="Heading1"/>
      </w:pPr>
      <w:bookmarkStart w:id="10" w:name="O_769032"/>
      <w:bookmarkEnd w:id="10"/>
      <w:r w:rsidRPr="006B7A9B">
        <w:t>Knowledge Evidence</w:t>
      </w:r>
    </w:p>
    <w:p w:rsidR="00000000" w:rsidRPr="006B7A9B" w:rsidP="00FC25EA">
      <w:pPr>
        <w:pStyle w:val="BodyText"/>
      </w:pPr>
      <w:r w:rsidRPr="006B7A9B">
        <w:t>To complete the unit requirements safely and effecti</w:t>
      </w:r>
      <w:r w:rsidRPr="006B7A9B">
        <w:t>vely, the individual must:</w:t>
      </w:r>
    </w:p>
    <w:p w:rsidR="00000000" w:rsidRPr="006B7A9B" w:rsidP="006B7A9B">
      <w:pPr>
        <w:pStyle w:val="ListBullet"/>
      </w:pPr>
      <w:r w:rsidRPr="006B7A9B">
        <w:t>list the various uses of data mining in the context of marketing communications</w:t>
      </w:r>
    </w:p>
    <w:p w:rsidR="00000000" w:rsidRPr="006B7A9B" w:rsidP="006B7A9B">
      <w:pPr>
        <w:pStyle w:val="ListBullet"/>
      </w:pPr>
      <w:r w:rsidRPr="006B7A9B">
        <w:t>identify privacy and other relevant legislation related to public and private data</w:t>
      </w:r>
    </w:p>
    <w:p w:rsidR="00000000" w:rsidRPr="006B7A9B" w:rsidP="006B7A9B">
      <w:pPr>
        <w:pStyle w:val="ListBullet"/>
      </w:pPr>
      <w:r w:rsidRPr="006B7A9B">
        <w:t xml:space="preserve">explain the terms </w:t>
      </w:r>
      <w:r>
        <w:t>‘</w:t>
      </w:r>
      <w:r w:rsidRPr="006B7A9B">
        <w:t>data validity</w:t>
      </w:r>
      <w:r>
        <w:t>’</w:t>
      </w:r>
      <w:r w:rsidRPr="006B7A9B">
        <w:t xml:space="preserve">, </w:t>
      </w:r>
      <w:r>
        <w:t>‘</w:t>
      </w:r>
      <w:r w:rsidRPr="006B7A9B">
        <w:t>reliability</w:t>
      </w:r>
      <w:r>
        <w:t>’</w:t>
      </w:r>
      <w:r w:rsidRPr="006B7A9B">
        <w:t xml:space="preserve"> and </w:t>
      </w:r>
      <w:r>
        <w:t>‘</w:t>
      </w:r>
      <w:r w:rsidRPr="006B7A9B">
        <w:t>completion</w:t>
      </w:r>
      <w:r>
        <w:t>’</w:t>
      </w:r>
    </w:p>
    <w:p w:rsidR="00000000" w:rsidRPr="006B7A9B" w:rsidP="006B7A9B">
      <w:pPr>
        <w:pStyle w:val="ListBullet"/>
      </w:pPr>
      <w:r w:rsidRPr="006B7A9B">
        <w:t>compare the characteristics of public, client and organisational data sets</w:t>
      </w:r>
    </w:p>
    <w:p w:rsidR="00000000" w:rsidRPr="006B7A9B" w:rsidP="006B7A9B">
      <w:pPr>
        <w:pStyle w:val="ListBullet"/>
      </w:pPr>
      <w:r w:rsidRPr="006B7A9B">
        <w:t>identify and list the uses of current industry tools and techniques used in data mining.</w:t>
      </w:r>
    </w:p>
    <w:p w:rsidR="00000000" w:rsidRPr="006B7A9B" w:rsidP="006B7A9B">
      <w:pPr>
        <w:pStyle w:val="AllowPageBreak"/>
      </w:pPr>
    </w:p>
    <w:p w:rsidR="00000000" w:rsidRPr="006B7A9B" w:rsidP="006B7A9B">
      <w:pPr>
        <w:pStyle w:val="Heading1"/>
      </w:pPr>
      <w:bookmarkStart w:id="11" w:name="O_769033"/>
      <w:bookmarkEnd w:id="11"/>
      <w:r w:rsidRPr="006B7A9B">
        <w:t>Assessment Conditions</w:t>
      </w:r>
    </w:p>
    <w:p w:rsidR="00000000" w:rsidRPr="006B7A9B" w:rsidP="00FC25EA">
      <w:pPr>
        <w:pStyle w:val="BodyText"/>
      </w:pPr>
      <w:r w:rsidRPr="006B7A9B">
        <w:t>Assessment must be conducted in a safe environment w</w:t>
      </w:r>
      <w:r w:rsidRPr="006B7A9B">
        <w:t>here evidence gathered demonstrates consistent performance of typical activities experienced in the marketing communications field of work and include access to:</w:t>
      </w:r>
    </w:p>
    <w:p w:rsidR="00000000" w:rsidRPr="006B7A9B" w:rsidP="006B7A9B">
      <w:pPr>
        <w:pStyle w:val="ListBullet"/>
      </w:pPr>
      <w:r w:rsidRPr="006B7A9B">
        <w:t>relevant legislation and regulations</w:t>
      </w:r>
    </w:p>
    <w:p w:rsidR="00000000" w:rsidRPr="006B7A9B" w:rsidP="006B7A9B">
      <w:pPr>
        <w:pStyle w:val="ListBullet"/>
      </w:pPr>
      <w:r w:rsidRPr="006B7A9B">
        <w:t>communications equipment and technology</w:t>
      </w:r>
    </w:p>
    <w:p w:rsidR="00000000" w:rsidRPr="006B7A9B" w:rsidP="006B7A9B">
      <w:pPr>
        <w:pStyle w:val="ListBullet"/>
      </w:pPr>
      <w:r w:rsidRPr="006B7A9B">
        <w:t>relevant workpla</w:t>
      </w:r>
      <w:r w:rsidRPr="006B7A9B">
        <w:t>ce documentation and resources</w:t>
      </w:r>
    </w:p>
    <w:p w:rsidR="00000000" w:rsidRPr="006B7A9B" w:rsidP="006B7A9B">
      <w:pPr>
        <w:pStyle w:val="ListBullet"/>
      </w:pPr>
      <w:r w:rsidRPr="006B7A9B">
        <w:t xml:space="preserve">case studies or, where possible, real situations </w:t>
      </w:r>
    </w:p>
    <w:p w:rsidR="00000000" w:rsidRPr="006B7A9B" w:rsidP="006B7A9B">
      <w:pPr>
        <w:pStyle w:val="ListBullet"/>
      </w:pPr>
      <w:r w:rsidRPr="006B7A9B">
        <w:t>industry software packages and apps (where applicable).</w:t>
      </w:r>
    </w:p>
    <w:p w:rsidR="00000000" w:rsidRPr="006B7A9B" w:rsidP="006B7A9B">
      <w:pPr>
        <w:pStyle w:val="BodyText"/>
      </w:pPr>
    </w:p>
    <w:p w:rsidR="00000000" w:rsidRPr="006B7A9B" w:rsidP="00FC25EA">
      <w:pPr>
        <w:pStyle w:val="BodyText"/>
      </w:pPr>
      <w:r w:rsidRPr="006B7A9B">
        <w:t>Assessors of this unit must satisfy the requirements for assessors in applicable vocational education and training legislation, frameworks and/or standards.</w:t>
      </w:r>
    </w:p>
    <w:p w:rsidR="00000000" w:rsidRPr="006B7A9B" w:rsidP="006B7A9B">
      <w:pPr>
        <w:pStyle w:val="Heading1"/>
      </w:pPr>
      <w:bookmarkStart w:id="12" w:name="O_769036"/>
      <w:bookmarkEnd w:id="12"/>
      <w:r w:rsidRPr="006B7A9B">
        <w:t>Links</w:t>
      </w:r>
    </w:p>
    <w:p w:rsidR="00000000" w:rsidRPr="006B7A9B" w:rsidP="00FC25EA">
      <w:pPr>
        <w:pStyle w:val="BodyText"/>
      </w:pPr>
      <w:r w:rsidRPr="006B7A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32C7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B7A9B" w:rsidP="006B7A9B"/>
    <w:sectPr w:rsidSect="006B7A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9B" w:rsidRPr="00FC25EA" w:rsidP="00FC2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EA" w:rsidP="006B7A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25EA" w:rsidP="006B7A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C25EA" w:rsidP="006B7A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9B" w:rsidP="006B7A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25EA">
      <w:t>Approved</w:t>
    </w:r>
    <w:r w:rsidR="00FC25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25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25EA">
      <w:rPr>
        <w:noProof/>
      </w:rPr>
      <w:t>4</w:t>
    </w:r>
    <w:r>
      <w:rPr>
        <w:noProof/>
      </w:rPr>
      <w:fldChar w:fldCharType="end"/>
    </w:r>
  </w:p>
  <w:p w:rsidR="006B7A9B" w:rsidP="006B7A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25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25EA">
      <w:t>Future Skills Organisation</w:t>
    </w:r>
    <w:r w:rsidR="00FC25EA">
      <w:fldChar w:fldCharType="end"/>
    </w:r>
  </w:p>
  <w:p w:rsidR="006B7A9B" w:rsidP="006B7A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A9B" w:rsidRPr="00FC25EA" w:rsidP="00FC2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EA" w:rsidRPr="002D2AF8" w:rsidP="006B7A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BSBMKG528 Mine data to identify industry directions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25EA" w:rsidP="006B7A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9B" w:rsidRPr="002D2AF8" w:rsidP="006B7A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25EA">
      <w:t>BSBMKG528 Mine data to identify industry directions</w:t>
    </w:r>
    <w:r w:rsidR="00FC25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25EA">
      <w:rPr>
        <w:noProof/>
      </w:rPr>
      <w:t>2 March 2025</w:t>
    </w:r>
    <w:r>
      <w:fldChar w:fldCharType="end"/>
    </w:r>
  </w:p>
  <w:p w:rsidR="006B7A9B" w:rsidP="006B7A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DC2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40A7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A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A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A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A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A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A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A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A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A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A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A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A9B"/>
  </w:style>
  <w:style w:type="character" w:customStyle="1" w:styleId="Heading1Char">
    <w:name w:val="Heading 1 Char"/>
    <w:basedOn w:val="DefaultParagraphFont"/>
    <w:link w:val="Heading1"/>
    <w:rsid w:val="006B7A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A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A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7A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7A9B"/>
    <w:rPr>
      <w:b/>
      <w:spacing w:val="0"/>
    </w:rPr>
  </w:style>
  <w:style w:type="character" w:styleId="Emphasis">
    <w:name w:val="Emphasis"/>
    <w:basedOn w:val="DefaultParagraphFont"/>
    <w:qFormat/>
    <w:rsid w:val="006B7A9B"/>
    <w:rPr>
      <w:i/>
    </w:rPr>
  </w:style>
  <w:style w:type="paragraph" w:customStyle="1" w:styleId="SuperHeading">
    <w:name w:val="SuperHeading"/>
    <w:basedOn w:val="Normal"/>
    <w:rsid w:val="006B7A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A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7A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A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A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A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A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A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A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A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A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A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A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A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A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A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A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A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A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A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7A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7A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7A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A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A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7A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7A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A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A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A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A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A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A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A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A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7A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A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A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A9B"/>
  </w:style>
  <w:style w:type="paragraph" w:styleId="TableofFigures">
    <w:name w:val="table of figures"/>
    <w:basedOn w:val="Normal"/>
    <w:next w:val="Normal"/>
    <w:semiHidden/>
    <w:rsid w:val="006B7A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A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7A9B"/>
    <w:rPr>
      <w:rFonts w:ascii="Wingdings" w:hAnsi="Wingdings"/>
    </w:rPr>
  </w:style>
  <w:style w:type="paragraph" w:customStyle="1" w:styleId="TableHeading">
    <w:name w:val="Table Heading"/>
    <w:basedOn w:val="HeadingBase"/>
    <w:rsid w:val="006B7A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A9B"/>
    <w:rPr>
      <w:color w:val="0033CC"/>
      <w:u w:val="none"/>
    </w:rPr>
  </w:style>
  <w:style w:type="paragraph" w:customStyle="1" w:styleId="BodyTextRight">
    <w:name w:val="Body Text Right"/>
    <w:basedOn w:val="BodyText"/>
    <w:rsid w:val="006B7A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A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A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A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A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A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A9B"/>
    <w:rPr>
      <w:sz w:val="32"/>
    </w:rPr>
  </w:style>
  <w:style w:type="paragraph" w:customStyle="1" w:styleId="HeadingProcedure">
    <w:name w:val="Heading Procedure"/>
    <w:basedOn w:val="HeadingBase"/>
    <w:next w:val="Normal"/>
    <w:rsid w:val="006B7A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A9B"/>
    <w:pPr>
      <w:spacing w:before="60" w:after="60"/>
    </w:pPr>
  </w:style>
  <w:style w:type="paragraph" w:styleId="ListContinue">
    <w:name w:val="List Continue"/>
    <w:basedOn w:val="List"/>
    <w:rsid w:val="006B7A9B"/>
    <w:pPr>
      <w:ind w:firstLine="0"/>
    </w:pPr>
  </w:style>
  <w:style w:type="paragraph" w:customStyle="1" w:styleId="ListNote">
    <w:name w:val="List Note"/>
    <w:basedOn w:val="List"/>
    <w:rsid w:val="006B7A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A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A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A9B"/>
    <w:rPr>
      <w:rFonts w:ascii="Courier New" w:hAnsi="Courier New"/>
    </w:rPr>
  </w:style>
  <w:style w:type="paragraph" w:customStyle="1" w:styleId="NoteBullet">
    <w:name w:val="Note Bullet"/>
    <w:basedOn w:val="Note"/>
    <w:rsid w:val="006B7A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A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A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A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A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7A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A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A9B"/>
    <w:rPr>
      <w:b/>
      <w:smallCaps/>
    </w:rPr>
  </w:style>
  <w:style w:type="paragraph" w:customStyle="1" w:styleId="TableListNumber">
    <w:name w:val="Table List Number"/>
    <w:basedOn w:val="ListNumber"/>
    <w:rsid w:val="006B7A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A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A9B"/>
    <w:pPr>
      <w:numPr>
        <w:numId w:val="8"/>
      </w:numPr>
    </w:pPr>
  </w:style>
  <w:style w:type="paragraph" w:customStyle="1" w:styleId="ListAlpha2">
    <w:name w:val="List Alpha 2"/>
    <w:basedOn w:val="List2"/>
    <w:rsid w:val="006B7A9B"/>
    <w:pPr>
      <w:numPr>
        <w:numId w:val="7"/>
      </w:numPr>
    </w:pPr>
  </w:style>
  <w:style w:type="paragraph" w:styleId="List2">
    <w:name w:val="List 2"/>
    <w:basedOn w:val="BodyText"/>
    <w:rsid w:val="006B7A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A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A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A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7A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7A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7A9B"/>
    <w:pPr>
      <w:numPr>
        <w:numId w:val="3"/>
      </w:numPr>
    </w:pPr>
  </w:style>
  <w:style w:type="paragraph" w:styleId="ListContinue2">
    <w:name w:val="List Continue 2"/>
    <w:basedOn w:val="List2"/>
    <w:rsid w:val="006B7A9B"/>
    <w:pPr>
      <w:ind w:firstLine="0"/>
    </w:pPr>
  </w:style>
  <w:style w:type="paragraph" w:styleId="ListContinue3">
    <w:name w:val="List Continue 3"/>
    <w:basedOn w:val="List3"/>
    <w:rsid w:val="006B7A9B"/>
    <w:pPr>
      <w:ind w:left="1021" w:firstLine="0"/>
    </w:pPr>
  </w:style>
  <w:style w:type="paragraph" w:styleId="ListContinue4">
    <w:name w:val="List Continue 4"/>
    <w:basedOn w:val="List4"/>
    <w:rsid w:val="006B7A9B"/>
    <w:pPr>
      <w:ind w:firstLine="0"/>
    </w:pPr>
  </w:style>
  <w:style w:type="paragraph" w:styleId="ListContinue5">
    <w:name w:val="List Continue 5"/>
    <w:basedOn w:val="List5"/>
    <w:rsid w:val="006B7A9B"/>
    <w:pPr>
      <w:ind w:firstLine="0"/>
    </w:pPr>
  </w:style>
  <w:style w:type="paragraph" w:styleId="ListNumber3">
    <w:name w:val="List Number 3"/>
    <w:basedOn w:val="List3"/>
    <w:rsid w:val="006B7A9B"/>
    <w:pPr>
      <w:numPr>
        <w:numId w:val="4"/>
      </w:numPr>
    </w:pPr>
  </w:style>
  <w:style w:type="paragraph" w:styleId="ListNumber4">
    <w:name w:val="List Number 4"/>
    <w:basedOn w:val="List4"/>
    <w:rsid w:val="006B7A9B"/>
    <w:pPr>
      <w:numPr>
        <w:numId w:val="5"/>
      </w:numPr>
    </w:pPr>
  </w:style>
  <w:style w:type="paragraph" w:styleId="ListNumber5">
    <w:name w:val="List Number 5"/>
    <w:basedOn w:val="List5"/>
    <w:rsid w:val="006B7A9B"/>
    <w:pPr>
      <w:numPr>
        <w:numId w:val="6"/>
      </w:numPr>
    </w:pPr>
  </w:style>
  <w:style w:type="paragraph" w:styleId="BlockText">
    <w:name w:val="Block Text"/>
    <w:basedOn w:val="Normal"/>
    <w:rsid w:val="006B7A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A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A9B"/>
    <w:rPr>
      <w:sz w:val="16"/>
      <w:vertAlign w:val="superscript"/>
    </w:rPr>
  </w:style>
  <w:style w:type="character" w:customStyle="1" w:styleId="Symbols">
    <w:name w:val="Symbols"/>
    <w:basedOn w:val="DefaultParagraphFont"/>
    <w:rsid w:val="006B7A9B"/>
    <w:rPr>
      <w:rFonts w:ascii="Symbol" w:hAnsi="Symbol"/>
    </w:rPr>
  </w:style>
  <w:style w:type="character" w:customStyle="1" w:styleId="MenuOptions">
    <w:name w:val="Menu Options"/>
    <w:basedOn w:val="DefaultParagraphFont"/>
    <w:rsid w:val="006B7A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A9B"/>
    <w:rPr>
      <w:b/>
    </w:rPr>
  </w:style>
  <w:style w:type="character" w:customStyle="1" w:styleId="Underlined">
    <w:name w:val="Underlined"/>
    <w:basedOn w:val="DefaultParagraphFont"/>
    <w:rsid w:val="006B7A9B"/>
    <w:rPr>
      <w:u w:val="single"/>
    </w:rPr>
  </w:style>
  <w:style w:type="paragraph" w:customStyle="1" w:styleId="TableBodyTextRight">
    <w:name w:val="Table Body Text Right"/>
    <w:basedOn w:val="TableBodyText"/>
    <w:rsid w:val="006B7A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A9B"/>
    <w:rPr>
      <w:sz w:val="18"/>
    </w:rPr>
  </w:style>
  <w:style w:type="paragraph" w:customStyle="1" w:styleId="BodySmallRight">
    <w:name w:val="Body Small Right"/>
    <w:basedOn w:val="BodyTextRight"/>
    <w:rsid w:val="006B7A9B"/>
    <w:rPr>
      <w:sz w:val="18"/>
      <w:szCs w:val="18"/>
    </w:rPr>
  </w:style>
  <w:style w:type="paragraph" w:customStyle="1" w:styleId="MarginEdition">
    <w:name w:val="Margin Edition"/>
    <w:basedOn w:val="MarginNote"/>
    <w:rsid w:val="006B7A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A9B"/>
    <w:rPr>
      <w:sz w:val="2"/>
      <w:szCs w:val="2"/>
    </w:rPr>
  </w:style>
  <w:style w:type="character" w:customStyle="1" w:styleId="Small">
    <w:name w:val="Small"/>
    <w:basedOn w:val="DefaultParagraphFont"/>
    <w:rsid w:val="006B7A9B"/>
    <w:rPr>
      <w:sz w:val="16"/>
    </w:rPr>
  </w:style>
  <w:style w:type="paragraph" w:customStyle="1" w:styleId="WideTable">
    <w:name w:val="Wide Table"/>
    <w:basedOn w:val="Normal"/>
    <w:rsid w:val="006B7A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A9B"/>
  </w:style>
  <w:style w:type="paragraph" w:styleId="Quote">
    <w:name w:val="Quote"/>
    <w:basedOn w:val="Heading1"/>
    <w:link w:val="QuoteChar"/>
    <w:qFormat/>
    <w:rsid w:val="006B7A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A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A9B"/>
    <w:pPr>
      <w:pageBreakBefore/>
    </w:pPr>
  </w:style>
  <w:style w:type="paragraph" w:customStyle="1" w:styleId="Border">
    <w:name w:val="Border"/>
    <w:basedOn w:val="Normal"/>
    <w:qFormat/>
    <w:rsid w:val="006B7A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A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A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A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A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A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A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A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A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A9B"/>
    <w:rPr>
      <w:u w:val="single"/>
    </w:rPr>
  </w:style>
  <w:style w:type="character" w:customStyle="1" w:styleId="BoldandItalics">
    <w:name w:val="Bold and Italics"/>
    <w:qFormat/>
    <w:rsid w:val="006B7A9B"/>
    <w:rPr>
      <w:b/>
      <w:i/>
      <w:u w:val="none"/>
    </w:rPr>
  </w:style>
  <w:style w:type="paragraph" w:styleId="BalloonText">
    <w:name w:val="Balloon Text"/>
    <w:basedOn w:val="Normal"/>
    <w:link w:val="BalloonTextChar"/>
    <w:rsid w:val="006B7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A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A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A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A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A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7A9B"/>
    <w:pPr>
      <w:spacing w:before="0" w:after="0"/>
    </w:pPr>
  </w:style>
  <w:style w:type="paragraph" w:customStyle="1" w:styleId="BodyTextBold">
    <w:name w:val="Body Text Bold"/>
    <w:basedOn w:val="BodyText"/>
    <w:qFormat/>
    <w:rsid w:val="006B7A9B"/>
    <w:rPr>
      <w:b/>
    </w:rPr>
  </w:style>
  <w:style w:type="character" w:styleId="Hyperlink">
    <w:name w:val="Hyperlink"/>
    <w:basedOn w:val="DefaultParagraphFont"/>
    <w:uiPriority w:val="99"/>
    <w:unhideWhenUsed/>
    <w:rsid w:val="00FC2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5881</Characters>
  <Application>Microsoft Office Word</Application>
  <DocSecurity>0</DocSecurity>
  <Lines>202</Lines>
  <Paragraphs>135</Paragraphs>
  <ScaleCrop>false</ScaleCrop>
  <Company>Author-it Software Corporation Ltd.</Company>
  <LinksUpToDate>false</LinksUpToDate>
  <CharactersWithSpaces>6652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BSBMKG528 Mine data to identify industry directions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2025-03-02T02:21:00Z</dcterms:created>
  <dcterms:modified xsi:type="dcterms:W3CDTF">2025-03-02T02:21:00Z</dcterms:modified>
</cp:coreProperties>
</file>