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BEF" w:rsidP="00430B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BSBMKG528 Mine data to identify industry directions</w:t>
      </w:r>
      <w:r>
        <w:fldChar w:fldCharType="end"/>
      </w:r>
    </w:p>
    <w:p w:rsidR="00430BEF" w:rsidP="00430BEF">
      <w:pPr>
        <w:pStyle w:val="Version"/>
        <w:sectPr w:rsidSect="004F01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157" w:rsidP="004F0157">
      <w:pPr>
        <w:pStyle w:val="SuperHeading"/>
      </w:pPr>
      <w:r w:rsidRPr="004F0157">
        <w:t>Assessment Re</w:t>
      </w:r>
      <w:r w:rsidRPr="004F0157">
        <w:t>quirements for BSBMKG528 Mine data to identify industry directions</w:t>
      </w:r>
    </w:p>
    <w:p w:rsidR="00000000" w:rsidRPr="004F0157" w:rsidP="004F0157">
      <w:pPr>
        <w:pStyle w:val="Heading1"/>
      </w:pPr>
      <w:bookmarkStart w:id="1" w:name="O_769030"/>
      <w:bookmarkEnd w:id="1"/>
      <w:r w:rsidRPr="004F01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F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157" w:rsidP="004F0157">
            <w:pPr>
              <w:pStyle w:val="BodyText"/>
            </w:pPr>
            <w:r w:rsidRPr="004F01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157">
            <w:pPr>
              <w:pStyle w:val="BodyText"/>
              <w:rPr>
                <w:lang w:val="en-NZ"/>
              </w:rPr>
            </w:pPr>
            <w:r w:rsidRPr="004F0157">
              <w:rPr>
                <w:rStyle w:val="SpecialBold"/>
              </w:rPr>
              <w:t>Comments</w:t>
            </w:r>
          </w:p>
        </w:tc>
      </w:tr>
      <w:tr w:rsidTr="004F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157">
            <w:pPr>
              <w:pStyle w:val="BodyText"/>
              <w:rPr>
                <w:lang w:val="en-NZ"/>
              </w:rPr>
            </w:pPr>
            <w:r w:rsidRPr="004F01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157" w:rsidP="004F0157">
            <w:pPr>
              <w:pStyle w:val="BodyText"/>
            </w:pPr>
            <w:r w:rsidRPr="004F0157">
              <w:t>This version first released with BSB Business Services Training Package Version 2.0.</w:t>
            </w:r>
          </w:p>
        </w:tc>
      </w:tr>
    </w:tbl>
    <w:p w:rsidR="00000000" w:rsidRPr="004F0157" w:rsidP="004F0157">
      <w:pPr>
        <w:pStyle w:val="BodyText"/>
      </w:pPr>
    </w:p>
    <w:p w:rsidR="00000000" w:rsidRPr="004F0157" w:rsidP="004F0157">
      <w:pPr>
        <w:pStyle w:val="AllowPageBreak"/>
      </w:pPr>
    </w:p>
    <w:p w:rsidR="00000000" w:rsidRPr="004F0157" w:rsidP="004F0157">
      <w:pPr>
        <w:pStyle w:val="Heading1"/>
      </w:pPr>
      <w:bookmarkStart w:id="2" w:name="O_769031"/>
      <w:bookmarkEnd w:id="2"/>
      <w:r w:rsidRPr="004F0157">
        <w:t>Performance Evidence</w:t>
      </w:r>
    </w:p>
    <w:p w:rsidR="00000000" w:rsidRPr="004F0157" w:rsidP="00430BEF">
      <w:pPr>
        <w:pStyle w:val="BodyText"/>
      </w:pPr>
      <w:r w:rsidRPr="004F0157">
        <w:t>Evidence of the ability to:</w:t>
      </w:r>
    </w:p>
    <w:p w:rsidR="00000000" w:rsidRPr="004F0157" w:rsidP="004F0157">
      <w:pPr>
        <w:pStyle w:val="ListBullet"/>
      </w:pPr>
      <w:r w:rsidRPr="004F0157">
        <w:t>determine data mining requirements from client and organisational sources</w:t>
      </w:r>
    </w:p>
    <w:p w:rsidR="00000000" w:rsidRPr="004F0157" w:rsidP="004F0157">
      <w:pPr>
        <w:pStyle w:val="ListBullet"/>
      </w:pPr>
      <w:r w:rsidRPr="004F0157">
        <w:t>negotiate intellectual property rights release</w:t>
      </w:r>
    </w:p>
    <w:p w:rsidR="00000000" w:rsidRPr="004F0157" w:rsidP="004F0157">
      <w:pPr>
        <w:pStyle w:val="ListBullet"/>
      </w:pPr>
      <w:r w:rsidRPr="004F0157">
        <w:t>apply current industry tools and techniques to a current customer data set to identify patterns and clust</w:t>
      </w:r>
      <w:r w:rsidRPr="004F0157">
        <w:t>er trends</w:t>
      </w:r>
    </w:p>
    <w:p w:rsidR="00000000" w:rsidRPr="004F0157" w:rsidP="004F0157">
      <w:pPr>
        <w:pStyle w:val="ListBullet"/>
      </w:pPr>
      <w:r w:rsidRPr="004F0157">
        <w:t>prepare graphical representation of data patterns</w:t>
      </w:r>
    </w:p>
    <w:p w:rsidR="00000000" w:rsidRPr="004F0157" w:rsidP="004F0157">
      <w:pPr>
        <w:pStyle w:val="ListBullet"/>
      </w:pPr>
      <w:r w:rsidRPr="004F0157">
        <w:t>make recommendations based on an analysis of data mining results.</w:t>
      </w:r>
    </w:p>
    <w:p w:rsidR="00000000" w:rsidRPr="004F0157" w:rsidP="004F0157">
      <w:pPr>
        <w:pStyle w:val="BodyText"/>
      </w:pPr>
    </w:p>
    <w:p w:rsidR="00000000" w:rsidRPr="004F0157" w:rsidP="00430BEF">
      <w:pPr>
        <w:pStyle w:val="BodyText"/>
      </w:pPr>
      <w:r w:rsidRPr="004F0157">
        <w:t>Note: If a specific volume or frequency is not stated, then evidence must be provided at least once.</w:t>
      </w:r>
    </w:p>
    <w:p w:rsidR="00000000" w:rsidRPr="004F0157" w:rsidP="004F0157">
      <w:pPr>
        <w:pStyle w:val="Heading1"/>
      </w:pPr>
      <w:bookmarkStart w:id="3" w:name="O_769032"/>
      <w:bookmarkEnd w:id="3"/>
      <w:r w:rsidRPr="004F0157">
        <w:t>Knowledge Evidence</w:t>
      </w:r>
    </w:p>
    <w:p w:rsidR="00000000" w:rsidRPr="004F0157" w:rsidP="00430BEF">
      <w:pPr>
        <w:pStyle w:val="BodyText"/>
      </w:pPr>
      <w:r w:rsidRPr="004F0157">
        <w:t>To complete the unit requirements safely and effectively, the individual must:</w:t>
      </w:r>
    </w:p>
    <w:p w:rsidR="00000000" w:rsidRPr="004F0157" w:rsidP="004F0157">
      <w:pPr>
        <w:pStyle w:val="ListBullet"/>
      </w:pPr>
      <w:r w:rsidRPr="004F0157">
        <w:t>list the various uses of data mining in the context of marketing communications</w:t>
      </w:r>
    </w:p>
    <w:p w:rsidR="00000000" w:rsidRPr="004F0157" w:rsidP="004F0157">
      <w:pPr>
        <w:pStyle w:val="ListBullet"/>
      </w:pPr>
      <w:r w:rsidRPr="004F0157">
        <w:t>identify privacy and other relevant legislation related to public and private</w:t>
      </w:r>
      <w:r w:rsidRPr="004F0157">
        <w:t xml:space="preserve"> data</w:t>
      </w:r>
    </w:p>
    <w:p w:rsidR="00000000" w:rsidRPr="004F0157" w:rsidP="004F0157">
      <w:pPr>
        <w:pStyle w:val="ListBullet"/>
      </w:pPr>
      <w:r w:rsidRPr="004F0157">
        <w:t xml:space="preserve">explain the terms </w:t>
      </w:r>
      <w:r>
        <w:t>‘</w:t>
      </w:r>
      <w:r w:rsidRPr="004F0157">
        <w:t>data validity</w:t>
      </w:r>
      <w:r>
        <w:t>’</w:t>
      </w:r>
      <w:r w:rsidRPr="004F0157">
        <w:t xml:space="preserve">, </w:t>
      </w:r>
      <w:r>
        <w:t>‘</w:t>
      </w:r>
      <w:r w:rsidRPr="004F0157">
        <w:t>reliability</w:t>
      </w:r>
      <w:r>
        <w:t>’</w:t>
      </w:r>
      <w:r w:rsidRPr="004F0157">
        <w:t xml:space="preserve"> and </w:t>
      </w:r>
      <w:r>
        <w:t>‘</w:t>
      </w:r>
      <w:r w:rsidRPr="004F0157">
        <w:t>completion</w:t>
      </w:r>
      <w:r>
        <w:t>’</w:t>
      </w:r>
    </w:p>
    <w:p w:rsidR="00000000" w:rsidRPr="004F0157" w:rsidP="004F0157">
      <w:pPr>
        <w:pStyle w:val="ListBullet"/>
      </w:pPr>
      <w:r w:rsidRPr="004F0157">
        <w:t>compare the characteristics of public, client and organisational data sets</w:t>
      </w:r>
    </w:p>
    <w:p w:rsidR="00000000" w:rsidRPr="004F0157" w:rsidP="004F0157">
      <w:pPr>
        <w:pStyle w:val="ListBullet"/>
      </w:pPr>
      <w:r w:rsidRPr="004F0157">
        <w:t>identify and list the uses of current industry tools and techniques used in data mining.</w:t>
      </w:r>
    </w:p>
    <w:p w:rsidR="00000000" w:rsidRPr="004F0157" w:rsidP="004F0157">
      <w:pPr>
        <w:pStyle w:val="AllowPageBreak"/>
      </w:pPr>
    </w:p>
    <w:p w:rsidR="00000000" w:rsidRPr="004F0157" w:rsidP="004F0157">
      <w:pPr>
        <w:pStyle w:val="Heading1"/>
      </w:pPr>
      <w:bookmarkStart w:id="4" w:name="O_769033"/>
      <w:bookmarkEnd w:id="4"/>
      <w:r w:rsidRPr="004F0157">
        <w:t>Ass</w:t>
      </w:r>
      <w:r w:rsidRPr="004F0157">
        <w:t>essment Conditions</w:t>
      </w:r>
    </w:p>
    <w:p w:rsidR="00000000" w:rsidRPr="004F0157" w:rsidP="00430BEF">
      <w:pPr>
        <w:pStyle w:val="BodyText"/>
      </w:pPr>
      <w:r w:rsidRPr="004F0157">
        <w:t>Assessment must be conducted in a safe environment where evidence gathered demonstrates consistent performance of typical activities experienced in the marketing communications field of work and include access to:</w:t>
      </w:r>
    </w:p>
    <w:p w:rsidR="00000000" w:rsidRPr="004F0157" w:rsidP="004F0157">
      <w:pPr>
        <w:pStyle w:val="ListBullet"/>
      </w:pPr>
      <w:r w:rsidRPr="004F0157">
        <w:t>relevant legislation a</w:t>
      </w:r>
      <w:r w:rsidRPr="004F0157">
        <w:t>nd regulations</w:t>
      </w:r>
    </w:p>
    <w:p w:rsidR="00000000" w:rsidRPr="004F0157" w:rsidP="004F0157">
      <w:pPr>
        <w:pStyle w:val="ListBullet"/>
      </w:pPr>
      <w:r w:rsidRPr="004F0157">
        <w:t>communications equipment and technology</w:t>
      </w:r>
    </w:p>
    <w:p w:rsidR="00000000" w:rsidRPr="004F0157" w:rsidP="004F0157">
      <w:pPr>
        <w:pStyle w:val="ListBullet"/>
      </w:pPr>
      <w:r w:rsidRPr="004F0157">
        <w:t>relevant workplace documentation and resources</w:t>
      </w:r>
    </w:p>
    <w:p w:rsidR="00000000" w:rsidRPr="004F0157" w:rsidP="004F0157">
      <w:pPr>
        <w:pStyle w:val="ListBullet"/>
      </w:pPr>
      <w:r w:rsidRPr="004F0157">
        <w:t xml:space="preserve">case studies or, where possible, real situations </w:t>
      </w:r>
    </w:p>
    <w:p w:rsidR="00000000" w:rsidRPr="004F0157" w:rsidP="004F0157">
      <w:pPr>
        <w:pStyle w:val="ListBullet"/>
      </w:pPr>
      <w:r w:rsidRPr="004F0157">
        <w:t>industry software packages and apps (where applicable).</w:t>
      </w:r>
    </w:p>
    <w:p w:rsidR="00000000" w:rsidRPr="004F0157" w:rsidP="004F0157">
      <w:pPr>
        <w:pStyle w:val="BodyText"/>
      </w:pPr>
    </w:p>
    <w:p w:rsidR="00000000" w:rsidRPr="004F0157" w:rsidP="00430BEF">
      <w:pPr>
        <w:pStyle w:val="BodyText"/>
      </w:pPr>
      <w:r w:rsidRPr="004F0157">
        <w:t>Assessors of this unit must satisfy the require</w:t>
      </w:r>
      <w:r w:rsidRPr="004F0157">
        <w:t>ments for assessors in applicable vocational education and training legislation, frameworks and/or standards.</w:t>
      </w:r>
    </w:p>
    <w:p w:rsidR="00000000" w:rsidRPr="004F0157" w:rsidP="004F0157">
      <w:pPr>
        <w:pStyle w:val="Heading1"/>
      </w:pPr>
      <w:bookmarkStart w:id="5" w:name="O_769036"/>
      <w:bookmarkEnd w:id="5"/>
      <w:r w:rsidRPr="004F0157">
        <w:t>Links</w:t>
      </w:r>
    </w:p>
    <w:p w:rsidR="00000000" w:rsidRPr="004F0157" w:rsidP="00430BEF">
      <w:pPr>
        <w:pStyle w:val="BodyText"/>
      </w:pPr>
      <w:r w:rsidRPr="004F0157">
        <w:t>Companion Volume implementation guides are found in</w:t>
      </w:r>
      <w:r w:rsidRPr="004F0157">
        <w:t xml:space="preserve">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B27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F0157" w:rsidP="004F0157"/>
    <w:sectPr w:rsidSect="004F01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1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157" w:rsidRPr="00430BEF" w:rsidP="00430B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1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EF" w:rsidP="004F01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0BEF" w:rsidP="004F01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0BEF" w:rsidP="004F01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1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157" w:rsidRPr="00430BEF" w:rsidP="00430B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1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EF" w:rsidRPr="002D2AF8" w:rsidP="004F01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BSBMKG528 Mine data to identify industry directions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30BEF" w:rsidP="004F01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B08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4C01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1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1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1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1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1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1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1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1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1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1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1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157"/>
  </w:style>
  <w:style w:type="character" w:customStyle="1" w:styleId="Heading1Char">
    <w:name w:val="Heading 1 Char"/>
    <w:basedOn w:val="DefaultParagraphFont"/>
    <w:link w:val="Heading1"/>
    <w:rsid w:val="004F01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1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1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1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157"/>
    <w:rPr>
      <w:b/>
      <w:spacing w:val="0"/>
    </w:rPr>
  </w:style>
  <w:style w:type="paragraph" w:customStyle="1" w:styleId="SuperHeading">
    <w:name w:val="SuperHeading"/>
    <w:basedOn w:val="Normal"/>
    <w:rsid w:val="004F01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1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1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1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1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1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1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1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1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1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1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1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1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1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1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1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1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1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1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1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1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01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01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1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1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1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1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1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1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1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1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157"/>
    <w:rPr>
      <w:i/>
    </w:rPr>
  </w:style>
  <w:style w:type="paragraph" w:styleId="Caption">
    <w:name w:val="caption"/>
    <w:basedOn w:val="BodyText"/>
    <w:next w:val="Normal"/>
    <w:qFormat/>
    <w:rsid w:val="004F01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1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1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157"/>
  </w:style>
  <w:style w:type="paragraph" w:styleId="TableofFigures">
    <w:name w:val="table of figures"/>
    <w:basedOn w:val="Normal"/>
    <w:next w:val="Normal"/>
    <w:semiHidden/>
    <w:rsid w:val="004F01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1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0157"/>
    <w:rPr>
      <w:rFonts w:ascii="Wingdings" w:hAnsi="Wingdings"/>
    </w:rPr>
  </w:style>
  <w:style w:type="paragraph" w:customStyle="1" w:styleId="TableHeading">
    <w:name w:val="Table Heading"/>
    <w:basedOn w:val="HeadingBase"/>
    <w:rsid w:val="004F01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157"/>
    <w:rPr>
      <w:color w:val="0033CC"/>
      <w:u w:val="none"/>
    </w:rPr>
  </w:style>
  <w:style w:type="paragraph" w:customStyle="1" w:styleId="BodyTextRight">
    <w:name w:val="Body Text Right"/>
    <w:basedOn w:val="BodyText"/>
    <w:rsid w:val="004F01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1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1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1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1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1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157"/>
    <w:rPr>
      <w:sz w:val="32"/>
    </w:rPr>
  </w:style>
  <w:style w:type="paragraph" w:customStyle="1" w:styleId="HeadingProcedure">
    <w:name w:val="Heading Procedure"/>
    <w:basedOn w:val="HeadingBase"/>
    <w:next w:val="Normal"/>
    <w:rsid w:val="004F01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157"/>
    <w:pPr>
      <w:spacing w:before="60" w:after="60"/>
    </w:pPr>
  </w:style>
  <w:style w:type="paragraph" w:styleId="ListContinue">
    <w:name w:val="List Continue"/>
    <w:basedOn w:val="List"/>
    <w:rsid w:val="004F0157"/>
    <w:pPr>
      <w:ind w:firstLine="0"/>
    </w:pPr>
  </w:style>
  <w:style w:type="paragraph" w:customStyle="1" w:styleId="ListNote">
    <w:name w:val="List Note"/>
    <w:basedOn w:val="List"/>
    <w:rsid w:val="004F01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1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1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157"/>
    <w:rPr>
      <w:rFonts w:ascii="Courier New" w:hAnsi="Courier New"/>
    </w:rPr>
  </w:style>
  <w:style w:type="paragraph" w:customStyle="1" w:styleId="NoteBullet">
    <w:name w:val="Note Bullet"/>
    <w:basedOn w:val="Note"/>
    <w:rsid w:val="004F01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1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1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1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1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01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1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157"/>
    <w:rPr>
      <w:b/>
      <w:smallCaps/>
    </w:rPr>
  </w:style>
  <w:style w:type="paragraph" w:customStyle="1" w:styleId="TableListNumber">
    <w:name w:val="Table List Number"/>
    <w:basedOn w:val="ListNumber"/>
    <w:rsid w:val="004F01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1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157"/>
    <w:pPr>
      <w:numPr>
        <w:numId w:val="8"/>
      </w:numPr>
    </w:pPr>
  </w:style>
  <w:style w:type="paragraph" w:customStyle="1" w:styleId="ListAlpha2">
    <w:name w:val="List Alpha 2"/>
    <w:basedOn w:val="List2"/>
    <w:rsid w:val="004F0157"/>
    <w:pPr>
      <w:numPr>
        <w:numId w:val="7"/>
      </w:numPr>
    </w:pPr>
  </w:style>
  <w:style w:type="paragraph" w:styleId="List2">
    <w:name w:val="List 2"/>
    <w:basedOn w:val="BodyText"/>
    <w:rsid w:val="004F01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1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1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1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1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1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0157"/>
    <w:pPr>
      <w:numPr>
        <w:numId w:val="3"/>
      </w:numPr>
    </w:pPr>
  </w:style>
  <w:style w:type="paragraph" w:styleId="ListContinue2">
    <w:name w:val="List Continue 2"/>
    <w:basedOn w:val="List2"/>
    <w:rsid w:val="004F0157"/>
    <w:pPr>
      <w:ind w:firstLine="0"/>
    </w:pPr>
  </w:style>
  <w:style w:type="paragraph" w:styleId="ListContinue3">
    <w:name w:val="List Continue 3"/>
    <w:basedOn w:val="List3"/>
    <w:rsid w:val="004F0157"/>
    <w:pPr>
      <w:ind w:left="1021" w:firstLine="0"/>
    </w:pPr>
  </w:style>
  <w:style w:type="paragraph" w:styleId="ListContinue4">
    <w:name w:val="List Continue 4"/>
    <w:basedOn w:val="List4"/>
    <w:rsid w:val="004F0157"/>
    <w:pPr>
      <w:ind w:firstLine="0"/>
    </w:pPr>
  </w:style>
  <w:style w:type="paragraph" w:styleId="ListContinue5">
    <w:name w:val="List Continue 5"/>
    <w:basedOn w:val="List5"/>
    <w:rsid w:val="004F0157"/>
    <w:pPr>
      <w:ind w:firstLine="0"/>
    </w:pPr>
  </w:style>
  <w:style w:type="paragraph" w:styleId="ListNumber3">
    <w:name w:val="List Number 3"/>
    <w:basedOn w:val="List3"/>
    <w:rsid w:val="004F0157"/>
    <w:pPr>
      <w:numPr>
        <w:numId w:val="4"/>
      </w:numPr>
    </w:pPr>
  </w:style>
  <w:style w:type="paragraph" w:styleId="ListNumber4">
    <w:name w:val="List Number 4"/>
    <w:basedOn w:val="List4"/>
    <w:rsid w:val="004F0157"/>
    <w:pPr>
      <w:numPr>
        <w:numId w:val="5"/>
      </w:numPr>
    </w:pPr>
  </w:style>
  <w:style w:type="paragraph" w:styleId="ListNumber5">
    <w:name w:val="List Number 5"/>
    <w:basedOn w:val="List5"/>
    <w:rsid w:val="004F0157"/>
    <w:pPr>
      <w:numPr>
        <w:numId w:val="6"/>
      </w:numPr>
    </w:pPr>
  </w:style>
  <w:style w:type="paragraph" w:styleId="BlockText">
    <w:name w:val="Block Text"/>
    <w:basedOn w:val="Normal"/>
    <w:rsid w:val="004F01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1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157"/>
    <w:rPr>
      <w:sz w:val="16"/>
      <w:vertAlign w:val="superscript"/>
    </w:rPr>
  </w:style>
  <w:style w:type="character" w:customStyle="1" w:styleId="Symbols">
    <w:name w:val="Symbols"/>
    <w:basedOn w:val="DefaultParagraphFont"/>
    <w:rsid w:val="004F0157"/>
    <w:rPr>
      <w:rFonts w:ascii="Symbol" w:hAnsi="Symbol"/>
    </w:rPr>
  </w:style>
  <w:style w:type="character" w:customStyle="1" w:styleId="MenuOptions">
    <w:name w:val="Menu Options"/>
    <w:basedOn w:val="DefaultParagraphFont"/>
    <w:rsid w:val="004F01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157"/>
    <w:rPr>
      <w:b/>
    </w:rPr>
  </w:style>
  <w:style w:type="character" w:customStyle="1" w:styleId="Underlined">
    <w:name w:val="Underlined"/>
    <w:basedOn w:val="DefaultParagraphFont"/>
    <w:rsid w:val="004F0157"/>
    <w:rPr>
      <w:u w:val="single"/>
    </w:rPr>
  </w:style>
  <w:style w:type="paragraph" w:customStyle="1" w:styleId="TableBodyTextRight">
    <w:name w:val="Table Body Text Right"/>
    <w:basedOn w:val="TableBodyText"/>
    <w:rsid w:val="004F01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157"/>
    <w:rPr>
      <w:sz w:val="18"/>
    </w:rPr>
  </w:style>
  <w:style w:type="paragraph" w:customStyle="1" w:styleId="BodySmallRight">
    <w:name w:val="Body Small Right"/>
    <w:basedOn w:val="BodyTextRight"/>
    <w:rsid w:val="004F0157"/>
    <w:rPr>
      <w:sz w:val="18"/>
      <w:szCs w:val="18"/>
    </w:rPr>
  </w:style>
  <w:style w:type="paragraph" w:customStyle="1" w:styleId="MarginEdition">
    <w:name w:val="Margin Edition"/>
    <w:basedOn w:val="MarginNote"/>
    <w:rsid w:val="004F01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157"/>
    <w:rPr>
      <w:sz w:val="2"/>
      <w:szCs w:val="2"/>
    </w:rPr>
  </w:style>
  <w:style w:type="character" w:customStyle="1" w:styleId="Small">
    <w:name w:val="Small"/>
    <w:basedOn w:val="DefaultParagraphFont"/>
    <w:rsid w:val="004F0157"/>
    <w:rPr>
      <w:sz w:val="16"/>
    </w:rPr>
  </w:style>
  <w:style w:type="paragraph" w:customStyle="1" w:styleId="WideTable">
    <w:name w:val="Wide Table"/>
    <w:basedOn w:val="Normal"/>
    <w:rsid w:val="004F01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157"/>
  </w:style>
  <w:style w:type="paragraph" w:styleId="Quote">
    <w:name w:val="Quote"/>
    <w:basedOn w:val="Heading1"/>
    <w:link w:val="QuoteChar"/>
    <w:qFormat/>
    <w:rsid w:val="004F01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1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157"/>
    <w:pPr>
      <w:pageBreakBefore/>
    </w:pPr>
  </w:style>
  <w:style w:type="paragraph" w:customStyle="1" w:styleId="Border">
    <w:name w:val="Border"/>
    <w:basedOn w:val="Normal"/>
    <w:qFormat/>
    <w:rsid w:val="004F01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1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1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1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1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1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1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1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1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157"/>
    <w:rPr>
      <w:u w:val="single"/>
    </w:rPr>
  </w:style>
  <w:style w:type="character" w:customStyle="1" w:styleId="BoldandItalics">
    <w:name w:val="Bold and Italics"/>
    <w:qFormat/>
    <w:rsid w:val="004F0157"/>
    <w:rPr>
      <w:b/>
      <w:i/>
      <w:u w:val="none"/>
    </w:rPr>
  </w:style>
  <w:style w:type="paragraph" w:styleId="BalloonText">
    <w:name w:val="Balloon Text"/>
    <w:basedOn w:val="Normal"/>
    <w:link w:val="BalloonTextChar"/>
    <w:rsid w:val="004F01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1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1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1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1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1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157"/>
    <w:pPr>
      <w:spacing w:before="0" w:after="0"/>
    </w:pPr>
  </w:style>
  <w:style w:type="paragraph" w:customStyle="1" w:styleId="BodyTextBold">
    <w:name w:val="Body Text Bold"/>
    <w:basedOn w:val="BodyText"/>
    <w:qFormat/>
    <w:rsid w:val="004F0157"/>
    <w:rPr>
      <w:b/>
    </w:rPr>
  </w:style>
  <w:style w:type="character" w:styleId="Hyperlink">
    <w:name w:val="Hyperlink"/>
    <w:basedOn w:val="DefaultParagraphFont"/>
    <w:uiPriority w:val="99"/>
    <w:unhideWhenUsed/>
    <w:rsid w:val="00430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1956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BSBMKG528 Mine data to identify industry directions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2020-07-07T10:22:00Z</dcterms:created>
  <dcterms:modified xsi:type="dcterms:W3CDTF">2020-07-07T10:22:00Z</dcterms:modified>
</cp:coreProperties>
</file>