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151" w:rsidP="00BC3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BSBMKG527 Plan social media engagement</w:t>
      </w:r>
      <w:r>
        <w:fldChar w:fldCharType="end"/>
      </w:r>
    </w:p>
    <w:p w:rsidR="00BC3151" w:rsidP="00BC3151">
      <w:pPr>
        <w:pStyle w:val="Version"/>
        <w:sectPr w:rsidSect="00EF2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4FA" w:rsidP="00EF24FA">
      <w:pPr>
        <w:pStyle w:val="SuperHeading"/>
      </w:pPr>
      <w:r w:rsidRPr="00EF24FA">
        <w:t>Assessment Re</w:t>
      </w:r>
      <w:r w:rsidRPr="00EF24FA">
        <w:t>quirements for BSBMKG527 Plan social media engagement</w:t>
      </w:r>
    </w:p>
    <w:p w:rsidR="00000000" w:rsidRPr="00EF24FA" w:rsidP="00EF24FA">
      <w:pPr>
        <w:pStyle w:val="Heading1"/>
      </w:pPr>
      <w:bookmarkStart w:id="1" w:name="O_769011"/>
      <w:bookmarkEnd w:id="1"/>
      <w:r w:rsidRPr="00EF2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4FA" w:rsidP="00EF24FA">
            <w:pPr>
              <w:pStyle w:val="BodyText"/>
            </w:pPr>
            <w:r w:rsidRPr="00EF24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4FA">
            <w:pPr>
              <w:pStyle w:val="BodyText"/>
              <w:rPr>
                <w:lang w:val="en-NZ"/>
              </w:rPr>
            </w:pPr>
            <w:r w:rsidRPr="00EF24FA">
              <w:rPr>
                <w:rStyle w:val="SpecialBold"/>
              </w:rPr>
              <w:t>Comments</w:t>
            </w:r>
          </w:p>
        </w:tc>
      </w:tr>
      <w:tr w:rsidTr="00EF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4FA">
            <w:pPr>
              <w:pStyle w:val="BodyText"/>
              <w:rPr>
                <w:lang w:val="en-NZ"/>
              </w:rPr>
            </w:pPr>
            <w:r w:rsidRPr="00EF24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4FA" w:rsidP="00EF24FA">
            <w:pPr>
              <w:pStyle w:val="BodyText"/>
            </w:pPr>
            <w:r w:rsidRPr="00EF24FA">
              <w:t>This version first released with BSB Business Services Training Package Version 2.0.</w:t>
            </w:r>
          </w:p>
        </w:tc>
      </w:tr>
    </w:tbl>
    <w:p w:rsidR="00000000" w:rsidRPr="00EF24FA" w:rsidP="00EF24FA">
      <w:pPr>
        <w:pStyle w:val="BodyText"/>
      </w:pPr>
    </w:p>
    <w:p w:rsidR="00000000" w:rsidRPr="00EF24FA" w:rsidP="00EF24FA">
      <w:pPr>
        <w:pStyle w:val="AllowPageBreak"/>
      </w:pPr>
    </w:p>
    <w:p w:rsidR="00000000" w:rsidRPr="00EF24FA" w:rsidP="00EF24FA">
      <w:pPr>
        <w:pStyle w:val="Heading1"/>
      </w:pPr>
      <w:bookmarkStart w:id="2" w:name="O_769012"/>
      <w:bookmarkEnd w:id="2"/>
      <w:r w:rsidRPr="00EF24FA">
        <w:t>Performance Evidence</w:t>
      </w:r>
    </w:p>
    <w:p w:rsidR="00000000" w:rsidRPr="00EF24FA" w:rsidP="00BC3151">
      <w:pPr>
        <w:pStyle w:val="BodyText"/>
      </w:pPr>
      <w:r w:rsidRPr="00EF24FA">
        <w:t>Evidence of the ability to:</w:t>
      </w:r>
    </w:p>
    <w:p w:rsidR="00000000" w:rsidRPr="00EF24FA" w:rsidP="00EF24FA">
      <w:pPr>
        <w:pStyle w:val="ListBullet"/>
      </w:pPr>
      <w:r w:rsidRPr="00EF24FA">
        <w:t>specify a target audience for social media engagement to meet client or organisational requirements</w:t>
      </w:r>
    </w:p>
    <w:p w:rsidR="00000000" w:rsidRPr="00EF24FA" w:rsidP="00EF24FA">
      <w:pPr>
        <w:pStyle w:val="ListBullet"/>
      </w:pPr>
      <w:r w:rsidRPr="00EF24FA">
        <w:t>research online behaviours and identify typical responses and journeys</w:t>
      </w:r>
    </w:p>
    <w:p w:rsidR="00000000" w:rsidRPr="00EF24FA" w:rsidP="00EF24FA">
      <w:pPr>
        <w:pStyle w:val="ListBullet"/>
      </w:pPr>
      <w:r w:rsidRPr="00EF24FA">
        <w:t>review and select social media platforms to meet require</w:t>
      </w:r>
      <w:r w:rsidRPr="00EF24FA">
        <w:t>ments</w:t>
      </w:r>
    </w:p>
    <w:p w:rsidR="00000000" w:rsidRPr="00EF24FA" w:rsidP="00EF24FA">
      <w:pPr>
        <w:pStyle w:val="ListBullet"/>
      </w:pPr>
      <w:r w:rsidRPr="00EF24FA">
        <w:t>ensure social media interactions maintain consistent message to brand and develop trust</w:t>
      </w:r>
    </w:p>
    <w:p w:rsidR="00000000" w:rsidRPr="00EF24FA" w:rsidP="00EF24FA">
      <w:pPr>
        <w:pStyle w:val="ListBullet"/>
      </w:pPr>
      <w:r w:rsidRPr="00EF24FA">
        <w:t>monitor and react positively to changes in the social media space.</w:t>
      </w:r>
    </w:p>
    <w:p w:rsidR="00000000" w:rsidRPr="00EF24FA" w:rsidP="00EF24FA">
      <w:pPr>
        <w:pStyle w:val="BodyText"/>
      </w:pPr>
    </w:p>
    <w:p w:rsidR="00000000" w:rsidRPr="00EF24FA" w:rsidP="00BC3151">
      <w:pPr>
        <w:pStyle w:val="BodyText"/>
      </w:pPr>
      <w:r w:rsidRPr="00EF24FA">
        <w:t>Note: If a specific volume or frequency is not stated, then evidence must be provided at least once.</w:t>
      </w:r>
    </w:p>
    <w:p w:rsidR="00000000" w:rsidRPr="00EF24FA" w:rsidP="00EF24FA">
      <w:pPr>
        <w:pStyle w:val="Heading1"/>
      </w:pPr>
      <w:bookmarkStart w:id="3" w:name="O_769013"/>
      <w:bookmarkEnd w:id="3"/>
      <w:r w:rsidRPr="00EF24FA">
        <w:t>Knowledge Evidence</w:t>
      </w:r>
    </w:p>
    <w:p w:rsidR="00000000" w:rsidRPr="00EF24FA" w:rsidP="00BC3151">
      <w:pPr>
        <w:pStyle w:val="BodyText"/>
      </w:pPr>
      <w:r w:rsidRPr="00EF24FA">
        <w:t>To complete the unit requirements safely and effectively, the individual must:</w:t>
      </w:r>
    </w:p>
    <w:p w:rsidR="00000000" w:rsidRPr="00EF24FA" w:rsidP="00EF24FA">
      <w:pPr>
        <w:pStyle w:val="ListBullet"/>
      </w:pPr>
      <w:r w:rsidRPr="00EF24FA">
        <w:t>identify existing legislation and polic</w:t>
      </w:r>
      <w:r w:rsidRPr="00EF24FA">
        <w:t>y relevant to social media</w:t>
      </w:r>
    </w:p>
    <w:p w:rsidR="00000000" w:rsidRPr="00EF24FA" w:rsidP="00EF24FA">
      <w:pPr>
        <w:pStyle w:val="ListBullet"/>
      </w:pPr>
      <w:r w:rsidRPr="00EF24FA">
        <w:t>compare current social media platforms against key industry functions</w:t>
      </w:r>
    </w:p>
    <w:p w:rsidR="00000000" w:rsidRPr="00EF24FA" w:rsidP="00EF24FA">
      <w:pPr>
        <w:pStyle w:val="ListBullet"/>
      </w:pPr>
      <w:r w:rsidRPr="00EF24FA">
        <w:t>explain the typical response characteristics of users to common social media interventions</w:t>
      </w:r>
    </w:p>
    <w:p w:rsidR="00000000" w:rsidRPr="00EF24FA" w:rsidP="00EF24FA">
      <w:pPr>
        <w:pStyle w:val="ListBullet"/>
      </w:pPr>
      <w:r w:rsidRPr="00EF24FA">
        <w:t xml:space="preserve">list the current major tools and techniques used to engage users on </w:t>
      </w:r>
      <w:r w:rsidRPr="00EF24FA">
        <w:t>social media</w:t>
      </w:r>
    </w:p>
    <w:p w:rsidR="00000000" w:rsidRPr="00EF24FA" w:rsidP="00EF24FA">
      <w:pPr>
        <w:pStyle w:val="ListBullet"/>
      </w:pPr>
      <w:r w:rsidRPr="00EF24FA">
        <w:t>explain the different performance measures used to evaluate social media engagement.</w:t>
      </w:r>
    </w:p>
    <w:p w:rsidR="00000000" w:rsidRPr="00EF24FA" w:rsidP="00EF24FA">
      <w:pPr>
        <w:pStyle w:val="AllowPageBreak"/>
      </w:pPr>
    </w:p>
    <w:p w:rsidR="00000000" w:rsidRPr="00EF24FA" w:rsidP="00EF24FA">
      <w:pPr>
        <w:pStyle w:val="Heading1"/>
      </w:pPr>
      <w:bookmarkStart w:id="4" w:name="O_769014"/>
      <w:bookmarkEnd w:id="4"/>
      <w:r w:rsidRPr="00EF24FA">
        <w:t>Assessment Conditions</w:t>
      </w:r>
    </w:p>
    <w:p w:rsidR="00000000" w:rsidRPr="00EF24FA" w:rsidP="00BC3151">
      <w:pPr>
        <w:pStyle w:val="BodyText"/>
      </w:pPr>
      <w:r w:rsidRPr="00EF24FA">
        <w:t>Assessment must be conducted in a safe environment where evidence gathered demonstrates consistent performance of typic</w:t>
      </w:r>
      <w:r w:rsidRPr="00EF24FA">
        <w:t>al activities experienced in the marketing communications field of work and include access to:</w:t>
      </w:r>
    </w:p>
    <w:p w:rsidR="00000000" w:rsidRPr="00EF24FA" w:rsidP="00EF24FA">
      <w:pPr>
        <w:pStyle w:val="ListBullet"/>
      </w:pPr>
      <w:r w:rsidRPr="00EF24FA">
        <w:t>relevant legislation and regulations</w:t>
      </w:r>
    </w:p>
    <w:p w:rsidR="00000000" w:rsidRPr="00EF24FA" w:rsidP="00EF24FA">
      <w:pPr>
        <w:pStyle w:val="ListBullet"/>
      </w:pPr>
      <w:r w:rsidRPr="00EF24FA">
        <w:t>communications equipment and technology</w:t>
      </w:r>
    </w:p>
    <w:p w:rsidR="00000000" w:rsidRPr="00EF24FA" w:rsidP="00EF24FA">
      <w:pPr>
        <w:pStyle w:val="ListBullet"/>
      </w:pPr>
      <w:r w:rsidRPr="00EF24FA">
        <w:t>relevant workplace documentation and resources</w:t>
      </w:r>
    </w:p>
    <w:p w:rsidR="00000000" w:rsidRPr="00EF24FA" w:rsidP="00EF24FA">
      <w:pPr>
        <w:pStyle w:val="ListBullet"/>
      </w:pPr>
      <w:r w:rsidRPr="00EF24FA">
        <w:t>case studies or, where possible, rea</w:t>
      </w:r>
      <w:r w:rsidRPr="00EF24FA">
        <w:t xml:space="preserve">l situations </w:t>
      </w:r>
    </w:p>
    <w:p w:rsidR="00000000" w:rsidRPr="00EF24FA" w:rsidP="00EF24FA">
      <w:pPr>
        <w:pStyle w:val="ListBullet"/>
      </w:pPr>
      <w:r w:rsidRPr="00EF24FA">
        <w:t>industry software packages and apps (where applicable).</w:t>
      </w:r>
    </w:p>
    <w:p w:rsidR="00000000" w:rsidRPr="00EF24FA" w:rsidP="00EF24FA">
      <w:pPr>
        <w:pStyle w:val="BodyText"/>
      </w:pPr>
    </w:p>
    <w:p w:rsidR="00000000" w:rsidRPr="00EF24FA" w:rsidP="00BC3151">
      <w:pPr>
        <w:pStyle w:val="BodyText"/>
      </w:pPr>
      <w:r w:rsidRPr="00EF24FA">
        <w:t>Assessors of this unit must satisfy the requirements for assessors in applicable vocational education and training legislation, frameworks and/or standards.</w:t>
      </w:r>
    </w:p>
    <w:p w:rsidR="00000000" w:rsidRPr="00EF24FA" w:rsidP="00EF24FA">
      <w:pPr>
        <w:pStyle w:val="Heading1"/>
      </w:pPr>
      <w:bookmarkStart w:id="5" w:name="O_769017"/>
      <w:bookmarkEnd w:id="5"/>
      <w:r w:rsidRPr="00EF24FA">
        <w:t>Links</w:t>
      </w:r>
    </w:p>
    <w:p w:rsidR="00000000" w:rsidRPr="00EF24FA" w:rsidP="00BC3151">
      <w:pPr>
        <w:pStyle w:val="BodyText"/>
      </w:pPr>
      <w:r w:rsidRPr="00EF24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6814CA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EF24FA" w:rsidP="00EF24FA"/>
    <w:sectPr w:rsidSect="00EF24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FA" w:rsidRPr="00BC3151" w:rsidP="00BC3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51" w:rsidP="00EF2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3151" w:rsidP="00EF2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151" w:rsidP="00EF2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4FA" w:rsidRPr="00BC3151" w:rsidP="00BC3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51" w:rsidRPr="002D2AF8" w:rsidP="00EF2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BSBMKG527 Plan social media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C3151" w:rsidP="00EF2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6A7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2CA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4FA"/>
  </w:style>
  <w:style w:type="character" w:customStyle="1" w:styleId="Heading1Char">
    <w:name w:val="Heading 1 Char"/>
    <w:basedOn w:val="DefaultParagraphFont"/>
    <w:link w:val="Heading1"/>
    <w:rsid w:val="00EF2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4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4FA"/>
    <w:rPr>
      <w:b/>
      <w:spacing w:val="0"/>
    </w:rPr>
  </w:style>
  <w:style w:type="paragraph" w:customStyle="1" w:styleId="SuperHeading">
    <w:name w:val="SuperHeading"/>
    <w:basedOn w:val="Normal"/>
    <w:rsid w:val="00EF2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4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4FA"/>
    <w:rPr>
      <w:i/>
    </w:rPr>
  </w:style>
  <w:style w:type="paragraph" w:styleId="Caption">
    <w:name w:val="caption"/>
    <w:basedOn w:val="BodyText"/>
    <w:next w:val="Normal"/>
    <w:qFormat/>
    <w:rsid w:val="00EF2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4FA"/>
  </w:style>
  <w:style w:type="paragraph" w:styleId="TableofFigures">
    <w:name w:val="table of figures"/>
    <w:basedOn w:val="Normal"/>
    <w:next w:val="Normal"/>
    <w:semiHidden/>
    <w:rsid w:val="00EF2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4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4FA"/>
    <w:rPr>
      <w:rFonts w:ascii="Wingdings" w:hAnsi="Wingdings"/>
    </w:rPr>
  </w:style>
  <w:style w:type="paragraph" w:customStyle="1" w:styleId="TableHeading">
    <w:name w:val="Table Heading"/>
    <w:basedOn w:val="HeadingBase"/>
    <w:rsid w:val="00EF2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4FA"/>
    <w:rPr>
      <w:color w:val="0033CC"/>
      <w:u w:val="none"/>
    </w:rPr>
  </w:style>
  <w:style w:type="paragraph" w:customStyle="1" w:styleId="BodyTextRight">
    <w:name w:val="Body Text Right"/>
    <w:basedOn w:val="BodyText"/>
    <w:rsid w:val="00EF2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4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4FA"/>
    <w:rPr>
      <w:sz w:val="32"/>
    </w:rPr>
  </w:style>
  <w:style w:type="paragraph" w:customStyle="1" w:styleId="HeadingProcedure">
    <w:name w:val="Heading Procedure"/>
    <w:basedOn w:val="HeadingBase"/>
    <w:next w:val="Normal"/>
    <w:rsid w:val="00EF2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4FA"/>
    <w:pPr>
      <w:spacing w:before="60" w:after="60"/>
    </w:pPr>
  </w:style>
  <w:style w:type="paragraph" w:styleId="ListContinue">
    <w:name w:val="List Continue"/>
    <w:basedOn w:val="List"/>
    <w:rsid w:val="00EF24FA"/>
    <w:pPr>
      <w:ind w:firstLine="0"/>
    </w:pPr>
  </w:style>
  <w:style w:type="paragraph" w:customStyle="1" w:styleId="ListNote">
    <w:name w:val="List Note"/>
    <w:basedOn w:val="List"/>
    <w:rsid w:val="00EF2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4FA"/>
    <w:rPr>
      <w:rFonts w:ascii="Courier New" w:hAnsi="Courier New"/>
    </w:rPr>
  </w:style>
  <w:style w:type="paragraph" w:customStyle="1" w:styleId="NoteBullet">
    <w:name w:val="Note Bullet"/>
    <w:basedOn w:val="Note"/>
    <w:rsid w:val="00EF2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4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4FA"/>
    <w:rPr>
      <w:b/>
      <w:smallCaps/>
    </w:rPr>
  </w:style>
  <w:style w:type="paragraph" w:customStyle="1" w:styleId="TableListNumber">
    <w:name w:val="Table List Number"/>
    <w:basedOn w:val="ListNumber"/>
    <w:rsid w:val="00EF2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4FA"/>
    <w:pPr>
      <w:numPr>
        <w:numId w:val="8"/>
      </w:numPr>
    </w:pPr>
  </w:style>
  <w:style w:type="paragraph" w:customStyle="1" w:styleId="ListAlpha2">
    <w:name w:val="List Alpha 2"/>
    <w:basedOn w:val="List2"/>
    <w:rsid w:val="00EF24FA"/>
    <w:pPr>
      <w:numPr>
        <w:numId w:val="7"/>
      </w:numPr>
    </w:pPr>
  </w:style>
  <w:style w:type="paragraph" w:styleId="List2">
    <w:name w:val="List 2"/>
    <w:basedOn w:val="BodyText"/>
    <w:rsid w:val="00EF2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4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4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4FA"/>
    <w:pPr>
      <w:numPr>
        <w:numId w:val="3"/>
      </w:numPr>
    </w:pPr>
  </w:style>
  <w:style w:type="paragraph" w:styleId="ListContinue2">
    <w:name w:val="List Continue 2"/>
    <w:basedOn w:val="List2"/>
    <w:rsid w:val="00EF24FA"/>
    <w:pPr>
      <w:ind w:firstLine="0"/>
    </w:pPr>
  </w:style>
  <w:style w:type="paragraph" w:styleId="ListContinue3">
    <w:name w:val="List Continue 3"/>
    <w:basedOn w:val="List3"/>
    <w:rsid w:val="00EF24FA"/>
    <w:pPr>
      <w:ind w:left="1021" w:firstLine="0"/>
    </w:pPr>
  </w:style>
  <w:style w:type="paragraph" w:styleId="ListContinue4">
    <w:name w:val="List Continue 4"/>
    <w:basedOn w:val="List4"/>
    <w:rsid w:val="00EF24FA"/>
    <w:pPr>
      <w:ind w:firstLine="0"/>
    </w:pPr>
  </w:style>
  <w:style w:type="paragraph" w:styleId="ListContinue5">
    <w:name w:val="List Continue 5"/>
    <w:basedOn w:val="List5"/>
    <w:rsid w:val="00EF24FA"/>
    <w:pPr>
      <w:ind w:firstLine="0"/>
    </w:pPr>
  </w:style>
  <w:style w:type="paragraph" w:styleId="ListNumber3">
    <w:name w:val="List Number 3"/>
    <w:basedOn w:val="List3"/>
    <w:rsid w:val="00EF24FA"/>
    <w:pPr>
      <w:numPr>
        <w:numId w:val="4"/>
      </w:numPr>
    </w:pPr>
  </w:style>
  <w:style w:type="paragraph" w:styleId="ListNumber4">
    <w:name w:val="List Number 4"/>
    <w:basedOn w:val="List4"/>
    <w:rsid w:val="00EF24FA"/>
    <w:pPr>
      <w:numPr>
        <w:numId w:val="5"/>
      </w:numPr>
    </w:pPr>
  </w:style>
  <w:style w:type="paragraph" w:styleId="ListNumber5">
    <w:name w:val="List Number 5"/>
    <w:basedOn w:val="List5"/>
    <w:rsid w:val="00EF24FA"/>
    <w:pPr>
      <w:numPr>
        <w:numId w:val="6"/>
      </w:numPr>
    </w:pPr>
  </w:style>
  <w:style w:type="paragraph" w:styleId="BlockText">
    <w:name w:val="Block Text"/>
    <w:basedOn w:val="Normal"/>
    <w:rsid w:val="00EF2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4FA"/>
    <w:rPr>
      <w:sz w:val="16"/>
      <w:vertAlign w:val="superscript"/>
    </w:rPr>
  </w:style>
  <w:style w:type="character" w:customStyle="1" w:styleId="Symbols">
    <w:name w:val="Symbols"/>
    <w:basedOn w:val="DefaultParagraphFont"/>
    <w:rsid w:val="00EF24FA"/>
    <w:rPr>
      <w:rFonts w:ascii="Symbol" w:hAnsi="Symbol"/>
    </w:rPr>
  </w:style>
  <w:style w:type="character" w:customStyle="1" w:styleId="MenuOptions">
    <w:name w:val="Menu Options"/>
    <w:basedOn w:val="DefaultParagraphFont"/>
    <w:rsid w:val="00EF2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4FA"/>
    <w:rPr>
      <w:b/>
    </w:rPr>
  </w:style>
  <w:style w:type="character" w:customStyle="1" w:styleId="Underlined">
    <w:name w:val="Underlined"/>
    <w:basedOn w:val="DefaultParagraphFont"/>
    <w:rsid w:val="00EF24FA"/>
    <w:rPr>
      <w:u w:val="single"/>
    </w:rPr>
  </w:style>
  <w:style w:type="paragraph" w:customStyle="1" w:styleId="TableBodyTextRight">
    <w:name w:val="Table Body Text Right"/>
    <w:basedOn w:val="TableBodyText"/>
    <w:rsid w:val="00EF2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4FA"/>
    <w:rPr>
      <w:sz w:val="18"/>
    </w:rPr>
  </w:style>
  <w:style w:type="paragraph" w:customStyle="1" w:styleId="BodySmallRight">
    <w:name w:val="Body Small Right"/>
    <w:basedOn w:val="BodyTextRight"/>
    <w:rsid w:val="00EF24FA"/>
    <w:rPr>
      <w:sz w:val="18"/>
      <w:szCs w:val="18"/>
    </w:rPr>
  </w:style>
  <w:style w:type="paragraph" w:customStyle="1" w:styleId="MarginEdition">
    <w:name w:val="Margin Edition"/>
    <w:basedOn w:val="MarginNote"/>
    <w:rsid w:val="00EF2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4FA"/>
    <w:rPr>
      <w:sz w:val="2"/>
      <w:szCs w:val="2"/>
    </w:rPr>
  </w:style>
  <w:style w:type="character" w:customStyle="1" w:styleId="Small">
    <w:name w:val="Small"/>
    <w:basedOn w:val="DefaultParagraphFont"/>
    <w:rsid w:val="00EF24FA"/>
    <w:rPr>
      <w:sz w:val="16"/>
    </w:rPr>
  </w:style>
  <w:style w:type="paragraph" w:customStyle="1" w:styleId="WideTable">
    <w:name w:val="Wide Table"/>
    <w:basedOn w:val="Normal"/>
    <w:rsid w:val="00EF2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4FA"/>
  </w:style>
  <w:style w:type="paragraph" w:styleId="Quote">
    <w:name w:val="Quote"/>
    <w:basedOn w:val="Heading1"/>
    <w:link w:val="QuoteChar"/>
    <w:qFormat/>
    <w:rsid w:val="00EF2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4FA"/>
    <w:pPr>
      <w:pageBreakBefore/>
    </w:pPr>
  </w:style>
  <w:style w:type="paragraph" w:customStyle="1" w:styleId="Border">
    <w:name w:val="Border"/>
    <w:basedOn w:val="Normal"/>
    <w:qFormat/>
    <w:rsid w:val="00EF2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4FA"/>
    <w:rPr>
      <w:u w:val="single"/>
    </w:rPr>
  </w:style>
  <w:style w:type="character" w:customStyle="1" w:styleId="BoldandItalics">
    <w:name w:val="Bold and Italics"/>
    <w:qFormat/>
    <w:rsid w:val="00EF24FA"/>
    <w:rPr>
      <w:b/>
      <w:i/>
      <w:u w:val="none"/>
    </w:rPr>
  </w:style>
  <w:style w:type="paragraph" w:styleId="BalloonText">
    <w:name w:val="Balloon Text"/>
    <w:basedOn w:val="Normal"/>
    <w:link w:val="BalloonTextChar"/>
    <w:rsid w:val="00EF2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4FA"/>
    <w:pPr>
      <w:spacing w:before="0" w:after="0"/>
    </w:pPr>
  </w:style>
  <w:style w:type="paragraph" w:customStyle="1" w:styleId="BodyTextBold">
    <w:name w:val="Body Text Bold"/>
    <w:basedOn w:val="BodyText"/>
    <w:qFormat/>
    <w:rsid w:val="00EF24FA"/>
    <w:rPr>
      <w:b/>
    </w:rPr>
  </w:style>
  <w:style w:type="character" w:styleId="Hyperlink">
    <w:name w:val="Hyperlink"/>
    <w:basedOn w:val="DefaultParagraphFont"/>
    <w:uiPriority w:val="99"/>
    <w:unhideWhenUsed/>
    <w:rsid w:val="00BC3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1985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BSBMKG527 Plan social media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2019-02-21T08:47:00Z</dcterms:created>
  <dcterms:modified xsi:type="dcterms:W3CDTF">2019-02-21T08:47:00Z</dcterms:modified>
</cp:coreProperties>
</file>