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91D" w:rsidP="003B0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BSBMKG525 Design effective web search responses</w:t>
      </w:r>
      <w:r>
        <w:fldChar w:fldCharType="end"/>
      </w:r>
    </w:p>
    <w:p w:rsidR="003B091D" w:rsidP="003B091D">
      <w:pPr>
        <w:pStyle w:val="Version"/>
        <w:sectPr w:rsidSect="00C36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F5A" w:rsidP="00C36F5A">
      <w:pPr>
        <w:pStyle w:val="SuperHeading"/>
      </w:pPr>
      <w:r w:rsidRPr="00C36F5A">
        <w:t>BSBMKG525 Design effective web search responses</w:t>
      </w:r>
    </w:p>
    <w:p w:rsidR="00000000" w:rsidRPr="00C36F5A" w:rsidP="00C36F5A">
      <w:pPr>
        <w:pStyle w:val="Heading1"/>
      </w:pPr>
      <w:bookmarkStart w:id="1" w:name="O_768963"/>
      <w:bookmarkEnd w:id="1"/>
      <w:r w:rsidRPr="00C36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6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rPr>
                <w:rStyle w:val="SpecialBold"/>
              </w:rPr>
              <w:t>Comments</w:t>
            </w:r>
          </w:p>
        </w:tc>
      </w:tr>
      <w:tr w:rsidTr="00C36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This version first released with BSB Business Services Training Package Version 2.0.</w:t>
            </w:r>
          </w:p>
        </w:tc>
      </w:tr>
    </w:tbl>
    <w:p w:rsidR="00000000" w:rsidRPr="00C36F5A" w:rsidP="00C36F5A">
      <w:pPr>
        <w:pStyle w:val="BodyText"/>
      </w:pPr>
    </w:p>
    <w:p w:rsidR="00000000" w:rsidRPr="00C36F5A" w:rsidP="00C36F5A">
      <w:pPr>
        <w:pStyle w:val="AllowPageBreak"/>
      </w:pPr>
    </w:p>
    <w:p w:rsidR="00000000" w:rsidRPr="00C36F5A" w:rsidP="00C36F5A">
      <w:pPr>
        <w:pStyle w:val="Heading1"/>
      </w:pPr>
      <w:bookmarkStart w:id="2" w:name="O_768964"/>
      <w:bookmarkEnd w:id="2"/>
      <w:r w:rsidRPr="00C36F5A">
        <w:t>Application</w:t>
      </w:r>
    </w:p>
    <w:p w:rsidR="00000000" w:rsidRPr="00C36F5A" w:rsidP="003B091D">
      <w:pPr>
        <w:pStyle w:val="BodyText"/>
      </w:pPr>
      <w:r w:rsidRPr="00C36F5A">
        <w:t>This unit describes the skills and knowledge required to identify, specify, optimis</w:t>
      </w:r>
      <w:r w:rsidRPr="00C36F5A">
        <w:t>e, monitor and evaluate web search.</w:t>
      </w:r>
    </w:p>
    <w:p w:rsidR="00000000" w:rsidRPr="00C36F5A" w:rsidP="003B091D">
      <w:pPr>
        <w:pStyle w:val="BodyText"/>
      </w:pPr>
      <w:r w:rsidRPr="00C36F5A">
        <w:t>It applies to individuals working in a variety of marketing communication occupational roles who have responsibility for implementing and monitoring search engine optimisation (SEO) for a client.</w:t>
      </w:r>
    </w:p>
    <w:p w:rsidR="00000000" w:rsidRPr="00C36F5A" w:rsidP="003B091D">
      <w:pPr>
        <w:pStyle w:val="BodyText"/>
      </w:pPr>
      <w:r w:rsidRPr="00C36F5A">
        <w:t>No licensing, legislat</w:t>
      </w:r>
      <w:r w:rsidRPr="00C36F5A">
        <w:t>ive or certification requirements apply to this unit at the time of publication.</w:t>
      </w:r>
    </w:p>
    <w:p w:rsidR="00000000" w:rsidRPr="00C36F5A" w:rsidP="00C36F5A">
      <w:pPr>
        <w:pStyle w:val="Heading1"/>
      </w:pPr>
      <w:bookmarkStart w:id="3" w:name="O_768967"/>
      <w:bookmarkEnd w:id="3"/>
      <w:r w:rsidRPr="00C36F5A">
        <w:t>Unit Sector</w:t>
      </w:r>
    </w:p>
    <w:p w:rsidR="00000000" w:rsidRPr="00C36F5A" w:rsidP="003B091D">
      <w:pPr>
        <w:pStyle w:val="BodyText"/>
      </w:pPr>
      <w:r w:rsidRPr="00C36F5A">
        <w:t>Business Development – Marketing</w:t>
      </w:r>
    </w:p>
    <w:p w:rsidR="00000000" w:rsidRPr="00C36F5A" w:rsidP="00C36F5A">
      <w:pPr>
        <w:pStyle w:val="Heading1"/>
      </w:pPr>
      <w:bookmarkStart w:id="4" w:name="O_768968"/>
      <w:bookmarkEnd w:id="4"/>
      <w:r w:rsidRPr="00C36F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6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rPr>
                <w:rStyle w:val="SpecialBold"/>
              </w:rPr>
              <w:t>PERFORMANCE CRITERIA</w:t>
            </w:r>
          </w:p>
        </w:tc>
      </w:tr>
      <w:tr w:rsidTr="00C36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 Identify client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1.1 Identify and clarify client objectives and expectations</w:t>
            </w:r>
          </w:p>
          <w:p w:rsidR="00000000" w:rsidRPr="00C36F5A" w:rsidP="00C36F5A">
            <w:pPr>
              <w:pStyle w:val="BodyText"/>
            </w:pPr>
            <w:r w:rsidRPr="00C36F5A">
              <w:t>1.2 Audit prior search ex</w:t>
            </w:r>
            <w:r w:rsidRPr="00C36F5A">
              <w:t>perience for insights and trends</w:t>
            </w:r>
          </w:p>
          <w:p w:rsidR="00000000" w:rsidRPr="00C36F5A" w:rsidP="00C36F5A">
            <w:pPr>
              <w:pStyle w:val="BodyText"/>
            </w:pPr>
            <w:r w:rsidRPr="00C36F5A">
              <w:t>1.3 Determine target audience for search responses</w:t>
            </w:r>
          </w:p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1.4 Recognise and incorporate search requirements within current legislation, regulation and organisational policy</w:t>
            </w:r>
          </w:p>
        </w:tc>
      </w:tr>
      <w:tr w:rsidTr="00C36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2. Determine search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2.1 Determine preferred search focus across content types and geographic location</w:t>
            </w:r>
          </w:p>
          <w:p w:rsidR="00000000" w:rsidRPr="00C36F5A" w:rsidP="00C36F5A">
            <w:pPr>
              <w:pStyle w:val="BodyText"/>
            </w:pPr>
            <w:r w:rsidRPr="00C36F5A">
              <w:t>2.2 Review, evaluate and select preferred search engines that best meet requirements</w:t>
            </w:r>
          </w:p>
          <w:p w:rsidR="00000000" w:rsidRPr="00C36F5A" w:rsidP="00C36F5A">
            <w:pPr>
              <w:pStyle w:val="BodyText"/>
            </w:pPr>
            <w:r w:rsidRPr="00C36F5A">
              <w:t>2.3 Analyse target audience needs, expectations and usage patterns</w:t>
            </w:r>
          </w:p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2.4 Determine the cost</w:t>
            </w:r>
            <w:r w:rsidRPr="00C36F5A">
              <w:t xml:space="preserve">s and benefits associated with </w:t>
            </w:r>
            <w:r>
              <w:t>‘</w:t>
            </w:r>
            <w:r w:rsidRPr="00C36F5A">
              <w:t>paid</w:t>
            </w:r>
            <w:r>
              <w:t>’</w:t>
            </w:r>
            <w:r w:rsidRPr="00C36F5A">
              <w:t xml:space="preserve"> versus </w:t>
            </w:r>
            <w:r>
              <w:t>‘</w:t>
            </w:r>
            <w:r w:rsidRPr="00C36F5A">
              <w:t>organic</w:t>
            </w:r>
            <w:r>
              <w:t>’</w:t>
            </w:r>
            <w:r w:rsidRPr="00C36F5A">
              <w:t xml:space="preserve"> search for the target audience</w:t>
            </w:r>
          </w:p>
        </w:tc>
      </w:tr>
      <w:tr w:rsidTr="00C36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3. Optimise 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3.1 Implement site code to instruct and optimise robots, crawlers and indexing for search effectiveness</w:t>
            </w:r>
          </w:p>
          <w:p w:rsidR="00000000" w:rsidRPr="00C36F5A" w:rsidP="00C36F5A">
            <w:pPr>
              <w:pStyle w:val="BodyText"/>
            </w:pPr>
            <w:r w:rsidRPr="00C36F5A">
              <w:t>3.2 Undertake URL submission where required by</w:t>
            </w:r>
            <w:r w:rsidRPr="00C36F5A">
              <w:t xml:space="preserve"> selected engines</w:t>
            </w:r>
          </w:p>
          <w:p w:rsidR="00000000" w:rsidRPr="00C36F5A" w:rsidP="00C36F5A">
            <w:pPr>
              <w:pStyle w:val="BodyText"/>
            </w:pPr>
            <w:r w:rsidRPr="00C36F5A">
              <w:t>3.3 Design and incorporate a targeted keyword taxonomy</w:t>
            </w:r>
          </w:p>
          <w:p w:rsidR="00000000" w:rsidRPr="00C36F5A" w:rsidP="00C36F5A">
            <w:pPr>
              <w:pStyle w:val="BodyText"/>
            </w:pPr>
            <w:r w:rsidRPr="00C36F5A">
              <w:t>3.4 Enhance page and application design, tags, links and metadata to attract effective search results</w:t>
            </w:r>
          </w:p>
          <w:p w:rsidR="00000000" w:rsidRPr="00C36F5A" w:rsidP="00C36F5A">
            <w:pPr>
              <w:pStyle w:val="BodyText"/>
            </w:pPr>
            <w:r w:rsidRPr="00C36F5A">
              <w:t>3.5 Regularly create and update unique page content</w:t>
            </w:r>
          </w:p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 xml:space="preserve">3.6 Practise appropriate </w:t>
            </w:r>
            <w:r>
              <w:t>‘</w:t>
            </w:r>
            <w:r w:rsidRPr="00C36F5A">
              <w:t>whi</w:t>
            </w:r>
            <w:r w:rsidRPr="00C36F5A">
              <w:t>te hat</w:t>
            </w:r>
            <w:r>
              <w:t>’</w:t>
            </w:r>
            <w:r w:rsidRPr="00C36F5A">
              <w:t xml:space="preserve"> techniques to the exclusion of </w:t>
            </w:r>
            <w:r>
              <w:t>‘</w:t>
            </w:r>
            <w:r w:rsidRPr="00C36F5A">
              <w:t>black hat</w:t>
            </w:r>
            <w:r>
              <w:t>’</w:t>
            </w:r>
            <w:r w:rsidRPr="00C36F5A">
              <w:t xml:space="preserve"> deception</w:t>
            </w:r>
          </w:p>
        </w:tc>
      </w:tr>
      <w:tr w:rsidTr="00C36F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4. Monitor and evaluate search effectiveness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4.1 Register and regularly review performance with a web analytics service</w:t>
            </w:r>
          </w:p>
          <w:p w:rsidR="00000000" w:rsidRPr="00C36F5A" w:rsidP="00C36F5A">
            <w:pPr>
              <w:pStyle w:val="BodyText"/>
            </w:pPr>
            <w:r w:rsidRPr="00C36F5A">
              <w:t>4.2 Track page rank using suitable technologies</w:t>
            </w:r>
          </w:p>
          <w:p w:rsidR="00000000" w:rsidRPr="00C36F5A" w:rsidP="00C36F5A">
            <w:pPr>
              <w:pStyle w:val="BodyText"/>
            </w:pPr>
            <w:r w:rsidRPr="00C36F5A">
              <w:t>4.3 Monitor and identify g</w:t>
            </w:r>
            <w:r w:rsidRPr="00C36F5A">
              <w:t>aps in search performance against requirements and adjust as necessary</w:t>
            </w:r>
          </w:p>
          <w:p w:rsidR="00000000" w:rsidRPr="00C36F5A" w:rsidP="00C36F5A">
            <w:pPr>
              <w:pStyle w:val="BodyText"/>
            </w:pPr>
            <w:r w:rsidRPr="00C36F5A">
              <w:t>4.4 Evaluate and report on web search effectiveness within the target audience</w:t>
            </w:r>
          </w:p>
        </w:tc>
      </w:tr>
    </w:tbl>
    <w:p w:rsidR="00000000" w:rsidRPr="00C36F5A" w:rsidP="00C36F5A">
      <w:pPr>
        <w:pStyle w:val="BodyText"/>
      </w:pPr>
    </w:p>
    <w:p w:rsidR="00000000" w:rsidRPr="00C36F5A" w:rsidP="00C36F5A">
      <w:pPr>
        <w:pStyle w:val="AllowPageBreak"/>
      </w:pPr>
    </w:p>
    <w:p w:rsidR="00000000" w:rsidRPr="00C36F5A" w:rsidP="00C36F5A">
      <w:pPr>
        <w:pStyle w:val="Heading1"/>
      </w:pPr>
      <w:bookmarkStart w:id="5" w:name="O_768969"/>
      <w:bookmarkEnd w:id="5"/>
      <w:r w:rsidRPr="00C36F5A">
        <w:t>Foundation Skills</w:t>
      </w:r>
    </w:p>
    <w:p w:rsidR="00000000" w:rsidRPr="003B091D" w:rsidP="003B091D">
      <w:pPr>
        <w:pStyle w:val="BodyText"/>
        <w:rPr>
          <w:i/>
        </w:rPr>
      </w:pPr>
      <w:r w:rsidRPr="003B091D">
        <w:rPr>
          <w:rStyle w:val="Emphasis"/>
        </w:rPr>
        <w:t>This section describes language, literacy, numeracy and employmen</w:t>
      </w:r>
      <w:r w:rsidRPr="003B091D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Performance</w:t>
            </w:r>
          </w:p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rPr>
                <w:rStyle w:val="SpecialBold"/>
              </w:rPr>
              <w:t>Description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1.1-1.4, 2.1, 2.2,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ListBullet"/>
            </w:pPr>
            <w:r w:rsidRPr="00C36F5A">
              <w:t>Recognises and interprets textual information to establish job requirements from rele</w:t>
            </w:r>
            <w:r w:rsidRPr="00C36F5A">
              <w:t>vant information</w:t>
            </w:r>
          </w:p>
          <w:p w:rsidR="00000000" w:rsidP="00C36F5A">
            <w:pPr>
              <w:pStyle w:val="ListBullet"/>
              <w:rPr>
                <w:lang w:val="en-NZ"/>
              </w:rPr>
            </w:pPr>
            <w:r w:rsidRPr="00C36F5A">
              <w:t>Identifies, analyses and evaluates complex textual information to determine legislative and regulatory requirements, trends and outcomes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1.1, 1.2, 3.1-3.5,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ListBullet"/>
              <w:rPr>
                <w:lang w:val="en-NZ"/>
              </w:rPr>
            </w:pPr>
            <w:r w:rsidRPr="00C36F5A">
              <w:t xml:space="preserve">Integrates information from a number of sources to develop material that supports purposes and format of </w:t>
            </w:r>
            <w:r w:rsidRPr="00C36F5A">
              <w:t>documentation using suitable grammatical structure and clear, logical language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ListBullet"/>
              <w:rPr>
                <w:lang w:val="en-NZ"/>
              </w:rPr>
            </w:pPr>
            <w:r w:rsidRPr="00C36F5A">
              <w:t>Participates in discussions using listening and</w:t>
            </w:r>
            <w:r w:rsidRPr="00C36F5A">
              <w:t xml:space="preserve"> questioning to elicit the views of others and to clarify or confirm understanding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1.2, 2.3, 2.4, 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ListBullet"/>
            </w:pPr>
            <w:r w:rsidRPr="00C36F5A">
              <w:t>Interprets and analyses data from a range of sources</w:t>
            </w:r>
          </w:p>
          <w:p w:rsidR="00000000" w:rsidRPr="00C36F5A" w:rsidP="00C36F5A">
            <w:pPr>
              <w:pStyle w:val="ListBullet"/>
            </w:pPr>
            <w:r w:rsidRPr="00C36F5A">
              <w:t>Analyses data to effectively inform decisions on appropriateness and cost</w:t>
            </w:r>
          </w:p>
          <w:p w:rsidR="00000000" w:rsidP="00C36F5A">
            <w:pPr>
              <w:pStyle w:val="ListBullet"/>
              <w:rPr>
                <w:lang w:val="en-NZ"/>
              </w:rPr>
            </w:pPr>
            <w:r w:rsidRPr="00C36F5A">
              <w:t>Uses co</w:t>
            </w:r>
            <w:r w:rsidRPr="00C36F5A">
              <w:t>ding to test the system and improve security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ListBullet"/>
              <w:rPr>
                <w:lang w:val="en-NZ"/>
              </w:rPr>
            </w:pPr>
            <w:r w:rsidRPr="00C36F5A">
              <w:t xml:space="preserve">Adheres to legal and regulatory responsibilities, and job requirements relevant to own work 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1.1, 3.2, 4.1, 4.4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ListBullet"/>
              <w:rPr>
                <w:lang w:val="en-NZ"/>
              </w:rPr>
            </w:pPr>
            <w:r w:rsidRPr="00C36F5A">
              <w:t>Selects and us</w:t>
            </w:r>
            <w:r w:rsidRPr="00C36F5A">
              <w:t>es appropriate conventions and protocols when communicating with internal and external stakeholders to seek or share information</w:t>
            </w:r>
          </w:p>
        </w:tc>
      </w:tr>
      <w:tr w:rsidTr="00C36F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1.1-1.4, 2.1-2.4, 3.1-3.6,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ListBullet"/>
            </w:pPr>
            <w:r w:rsidRPr="00C36F5A">
              <w:t>Plans processes and organises information to manage workload and address</w:t>
            </w:r>
            <w:r w:rsidRPr="00C36F5A">
              <w:t xml:space="preserve"> issues as they arise</w:t>
            </w:r>
          </w:p>
          <w:p w:rsidR="00000000" w:rsidRPr="00C36F5A" w:rsidP="00C36F5A">
            <w:pPr>
              <w:pStyle w:val="ListBullet"/>
            </w:pPr>
            <w:r w:rsidRPr="00C36F5A">
              <w:t>Makes decisions by systematically analysing information, identifying and evaluating options against set criteria, and choosing the most appropriate option</w:t>
            </w:r>
          </w:p>
          <w:p w:rsidR="00000000" w:rsidRPr="00C36F5A" w:rsidP="00C36F5A">
            <w:pPr>
              <w:pStyle w:val="ListBullet"/>
            </w:pPr>
            <w:r w:rsidRPr="00C36F5A">
              <w:t>Evaluates outcomes of decisions to identify and report on opportunities for imp</w:t>
            </w:r>
            <w:r w:rsidRPr="00C36F5A">
              <w:t>rovement</w:t>
            </w:r>
          </w:p>
          <w:p w:rsidR="00000000" w:rsidRPr="00C36F5A" w:rsidP="00C36F5A">
            <w:pPr>
              <w:pStyle w:val="ListBullet"/>
            </w:pPr>
            <w:r w:rsidRPr="00C36F5A">
              <w:t>Uses a range of technologies to optimise outcomes and extend possibilities</w:t>
            </w:r>
          </w:p>
        </w:tc>
      </w:tr>
    </w:tbl>
    <w:p w:rsidR="00000000" w:rsidRPr="00C36F5A" w:rsidP="00C36F5A">
      <w:pPr>
        <w:pStyle w:val="BodyText"/>
      </w:pPr>
    </w:p>
    <w:p w:rsidR="00000000" w:rsidRPr="00C36F5A" w:rsidP="00C36F5A">
      <w:pPr>
        <w:pStyle w:val="AllowPageBreak"/>
      </w:pPr>
    </w:p>
    <w:p w:rsidR="00000000" w:rsidRPr="00C36F5A" w:rsidP="00C36F5A">
      <w:pPr>
        <w:pStyle w:val="Heading1"/>
      </w:pPr>
      <w:bookmarkStart w:id="6" w:name="O_768971"/>
      <w:bookmarkEnd w:id="6"/>
      <w:r w:rsidRPr="00C36F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025"/>
      </w:tblGrid>
      <w:tr w:rsidTr="00C36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 xml:space="preserve">Code and title </w:t>
            </w:r>
          </w:p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Code and title</w:t>
            </w:r>
          </w:p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rPr>
                <w:rStyle w:val="SpecialBold"/>
              </w:rPr>
              <w:t>Equivalence status</w:t>
            </w:r>
          </w:p>
        </w:tc>
      </w:tr>
      <w:tr w:rsidTr="00C36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BSBMKG525 Design effective web search responses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New unit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No equivalent unit</w:t>
            </w:r>
          </w:p>
        </w:tc>
      </w:tr>
    </w:tbl>
    <w:p w:rsidR="00000000" w:rsidRPr="00C36F5A" w:rsidP="00C36F5A">
      <w:pPr>
        <w:pStyle w:val="BodyText"/>
      </w:pPr>
    </w:p>
    <w:p w:rsidR="00000000" w:rsidRPr="00C36F5A" w:rsidP="00C36F5A">
      <w:pPr>
        <w:pStyle w:val="AllowPageBreak"/>
      </w:pPr>
    </w:p>
    <w:p w:rsidR="00000000" w:rsidRPr="00C36F5A" w:rsidP="00C36F5A">
      <w:pPr>
        <w:pStyle w:val="Heading1"/>
      </w:pPr>
      <w:bookmarkStart w:id="7" w:name="O_768978"/>
      <w:bookmarkEnd w:id="7"/>
      <w:r w:rsidRPr="00C36F5A">
        <w:t>Links</w:t>
      </w:r>
    </w:p>
    <w:p w:rsidR="00000000" w:rsidRPr="00C36F5A" w:rsidP="003B091D">
      <w:pPr>
        <w:pStyle w:val="BodyText"/>
      </w:pPr>
      <w:r w:rsidRPr="00C36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4B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6F5A" w:rsidP="003B091D">
      <w:pPr>
        <w:pStyle w:val="BodyText"/>
        <w:sectPr w:rsidSect="00C36F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6F5A" w:rsidP="00C36F5A">
      <w:pPr>
        <w:pStyle w:val="SuperHeading"/>
      </w:pPr>
      <w:r w:rsidRPr="00C36F5A">
        <w:t>Assessment Requirements for BSBMKG525 Design effective web search responses</w:t>
      </w:r>
    </w:p>
    <w:p w:rsidR="00000000" w:rsidRPr="00C36F5A" w:rsidP="00C36F5A">
      <w:pPr>
        <w:pStyle w:val="Heading1"/>
      </w:pPr>
      <w:bookmarkStart w:id="8" w:name="O_768973"/>
      <w:bookmarkEnd w:id="8"/>
      <w:r w:rsidRPr="00C36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6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rPr>
                <w:rStyle w:val="SpecialBold"/>
              </w:rPr>
              <w:t>Comments</w:t>
            </w:r>
          </w:p>
        </w:tc>
      </w:tr>
      <w:tr w:rsidTr="00C36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5A">
            <w:pPr>
              <w:pStyle w:val="BodyText"/>
              <w:rPr>
                <w:lang w:val="en-NZ"/>
              </w:rPr>
            </w:pPr>
            <w:r w:rsidRPr="00C36F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5A" w:rsidP="00C36F5A">
            <w:pPr>
              <w:pStyle w:val="BodyText"/>
            </w:pPr>
            <w:r w:rsidRPr="00C36F5A">
              <w:t>This version first released with BSB Business Services Training Package Version 2.0.</w:t>
            </w:r>
          </w:p>
        </w:tc>
      </w:tr>
    </w:tbl>
    <w:p w:rsidR="00000000" w:rsidRPr="00C36F5A" w:rsidP="00C36F5A">
      <w:pPr>
        <w:pStyle w:val="BodyText"/>
      </w:pPr>
    </w:p>
    <w:p w:rsidR="00000000" w:rsidRPr="00C36F5A" w:rsidP="00C36F5A">
      <w:pPr>
        <w:pStyle w:val="AllowPageBreak"/>
      </w:pPr>
    </w:p>
    <w:p w:rsidR="00000000" w:rsidRPr="00C36F5A" w:rsidP="00C36F5A">
      <w:pPr>
        <w:pStyle w:val="Heading1"/>
      </w:pPr>
      <w:bookmarkStart w:id="9" w:name="O_768974"/>
      <w:bookmarkEnd w:id="9"/>
      <w:r w:rsidRPr="00C36F5A">
        <w:t>Performance Evidence</w:t>
      </w:r>
    </w:p>
    <w:p w:rsidR="00000000" w:rsidRPr="00C36F5A" w:rsidP="003B091D">
      <w:pPr>
        <w:pStyle w:val="BodyText"/>
      </w:pPr>
      <w:r w:rsidRPr="00C36F5A">
        <w:t>Evidence of the ability to:</w:t>
      </w:r>
    </w:p>
    <w:p w:rsidR="00000000" w:rsidRPr="00C36F5A" w:rsidP="00C36F5A">
      <w:pPr>
        <w:pStyle w:val="ListBullet"/>
      </w:pPr>
      <w:r w:rsidRPr="00C36F5A">
        <w:t>undertake an audit of web search history</w:t>
      </w:r>
    </w:p>
    <w:p w:rsidR="00000000" w:rsidRPr="00C36F5A" w:rsidP="00C36F5A">
      <w:pPr>
        <w:pStyle w:val="ListBullet"/>
      </w:pPr>
      <w:r w:rsidRPr="00C36F5A">
        <w:t>specify client requirements and target audience for web search</w:t>
      </w:r>
    </w:p>
    <w:p w:rsidR="00000000" w:rsidRPr="00C36F5A" w:rsidP="00C36F5A">
      <w:pPr>
        <w:pStyle w:val="ListBullet"/>
      </w:pPr>
      <w:r w:rsidRPr="00C36F5A">
        <w:t>select a search environment to engage the needs of a target audience</w:t>
      </w:r>
    </w:p>
    <w:p w:rsidR="00000000" w:rsidRPr="00C36F5A" w:rsidP="00C36F5A">
      <w:pPr>
        <w:pStyle w:val="ListBullet"/>
      </w:pPr>
      <w:r w:rsidRPr="00C36F5A">
        <w:t>optimise a web page to improve targeted organic web search results</w:t>
      </w:r>
    </w:p>
    <w:p w:rsidR="00000000" w:rsidRPr="00C36F5A" w:rsidP="00C36F5A">
      <w:pPr>
        <w:pStyle w:val="ListBullet"/>
      </w:pPr>
      <w:r w:rsidRPr="00C36F5A">
        <w:t>implement web search using a paid keywords strategy</w:t>
      </w:r>
    </w:p>
    <w:p w:rsidR="00000000" w:rsidRPr="00C36F5A" w:rsidP="00C36F5A">
      <w:pPr>
        <w:pStyle w:val="ListBullet"/>
      </w:pPr>
      <w:r w:rsidRPr="00C36F5A">
        <w:t>asses</w:t>
      </w:r>
      <w:r w:rsidRPr="00C36F5A">
        <w:t>s web analytics to report on web search effectiveness.</w:t>
      </w:r>
    </w:p>
    <w:p w:rsidR="00000000" w:rsidRPr="00C36F5A" w:rsidP="00C36F5A">
      <w:pPr>
        <w:pStyle w:val="BodyText"/>
      </w:pPr>
    </w:p>
    <w:p w:rsidR="00000000" w:rsidRPr="00C36F5A" w:rsidP="003B091D">
      <w:pPr>
        <w:pStyle w:val="BodyText"/>
      </w:pPr>
      <w:r w:rsidRPr="00C36F5A">
        <w:t>Note: If a specific volume or frequency is not stated, then evidence must be provided at least once.</w:t>
      </w:r>
    </w:p>
    <w:p w:rsidR="00000000" w:rsidRPr="00C36F5A" w:rsidP="00C36F5A">
      <w:pPr>
        <w:pStyle w:val="Heading1"/>
      </w:pPr>
      <w:bookmarkStart w:id="10" w:name="O_768975"/>
      <w:bookmarkEnd w:id="10"/>
      <w:r w:rsidRPr="00C36F5A">
        <w:t>Knowledge Evidence</w:t>
      </w:r>
    </w:p>
    <w:p w:rsidR="00000000" w:rsidRPr="00C36F5A" w:rsidP="003B091D">
      <w:pPr>
        <w:pStyle w:val="BodyText"/>
      </w:pPr>
      <w:r w:rsidRPr="00C36F5A">
        <w:t>To complete the unit requirements safely and effectively, the i</w:t>
      </w:r>
      <w:r w:rsidRPr="00C36F5A">
        <w:t>ndividual must:</w:t>
      </w:r>
    </w:p>
    <w:p w:rsidR="00000000" w:rsidRPr="00C36F5A" w:rsidP="00C36F5A">
      <w:pPr>
        <w:pStyle w:val="ListBullet"/>
      </w:pPr>
      <w:r w:rsidRPr="00C36F5A">
        <w:t>identify and compare the types of current web search and associated engines</w:t>
      </w:r>
    </w:p>
    <w:p w:rsidR="00000000" w:rsidRPr="00C36F5A" w:rsidP="00C36F5A">
      <w:pPr>
        <w:pStyle w:val="ListBullet"/>
      </w:pPr>
      <w:r w:rsidRPr="00C36F5A">
        <w:t>list the parameters to consider when targeting web search effectiveness</w:t>
      </w:r>
    </w:p>
    <w:p w:rsidR="00000000" w:rsidRPr="00C36F5A" w:rsidP="00C36F5A">
      <w:pPr>
        <w:pStyle w:val="ListBullet"/>
      </w:pPr>
      <w:r w:rsidRPr="00C36F5A">
        <w:t>describe the methods, tools and techniques used in search engine optimisation.</w:t>
      </w:r>
    </w:p>
    <w:p w:rsidR="00000000" w:rsidRPr="00C36F5A" w:rsidP="00C36F5A">
      <w:pPr>
        <w:pStyle w:val="AllowPageBreak"/>
      </w:pPr>
    </w:p>
    <w:p w:rsidR="00000000" w:rsidRPr="00C36F5A" w:rsidP="00C36F5A">
      <w:pPr>
        <w:pStyle w:val="Heading1"/>
      </w:pPr>
      <w:bookmarkStart w:id="11" w:name="O_768976"/>
      <w:bookmarkEnd w:id="11"/>
      <w:r w:rsidRPr="00C36F5A">
        <w:t>Assessment Conditions</w:t>
      </w:r>
    </w:p>
    <w:p w:rsidR="00000000" w:rsidRPr="00C36F5A" w:rsidP="003B091D">
      <w:pPr>
        <w:pStyle w:val="BodyText"/>
      </w:pPr>
      <w:r w:rsidRPr="00C36F5A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C36F5A" w:rsidP="00C36F5A">
      <w:pPr>
        <w:pStyle w:val="ListBullet"/>
      </w:pPr>
      <w:r w:rsidRPr="00C36F5A">
        <w:t>relevant legis</w:t>
      </w:r>
      <w:r w:rsidRPr="00C36F5A">
        <w:t>lation and regulations</w:t>
      </w:r>
    </w:p>
    <w:p w:rsidR="00000000" w:rsidRPr="00C36F5A" w:rsidP="00C36F5A">
      <w:pPr>
        <w:pStyle w:val="ListBullet"/>
      </w:pPr>
      <w:r w:rsidRPr="00C36F5A">
        <w:t>communications equipment and technology</w:t>
      </w:r>
    </w:p>
    <w:p w:rsidR="00000000" w:rsidRPr="00C36F5A" w:rsidP="00C36F5A">
      <w:pPr>
        <w:pStyle w:val="ListBullet"/>
      </w:pPr>
      <w:r w:rsidRPr="00C36F5A">
        <w:t>relevant workplace documentation and resources</w:t>
      </w:r>
    </w:p>
    <w:p w:rsidR="00000000" w:rsidRPr="00C36F5A" w:rsidP="00C36F5A">
      <w:pPr>
        <w:pStyle w:val="ListBullet"/>
      </w:pPr>
      <w:r w:rsidRPr="00C36F5A">
        <w:t xml:space="preserve">case studies or, where possible, real situations </w:t>
      </w:r>
    </w:p>
    <w:p w:rsidR="00000000" w:rsidRPr="00C36F5A" w:rsidP="00C36F5A">
      <w:pPr>
        <w:pStyle w:val="ListBullet"/>
      </w:pPr>
      <w:r w:rsidRPr="00C36F5A">
        <w:t>industry software packages and apps (where applicable).</w:t>
      </w:r>
    </w:p>
    <w:p w:rsidR="00000000" w:rsidRPr="00C36F5A" w:rsidP="00C36F5A">
      <w:pPr>
        <w:pStyle w:val="BodyText"/>
      </w:pPr>
    </w:p>
    <w:p w:rsidR="00000000" w:rsidRPr="00C36F5A" w:rsidP="003B091D">
      <w:pPr>
        <w:pStyle w:val="BodyText"/>
      </w:pPr>
      <w:r w:rsidRPr="00C36F5A">
        <w:t>Assessors of this unit must satisfy the requirements for assessors in applicable vocational education and training legislation, frameworks and/or standards.</w:t>
      </w:r>
    </w:p>
    <w:p w:rsidR="00000000" w:rsidRPr="00C36F5A" w:rsidP="00C36F5A">
      <w:pPr>
        <w:pStyle w:val="Heading1"/>
      </w:pPr>
      <w:bookmarkStart w:id="12" w:name="O_768979"/>
      <w:bookmarkEnd w:id="12"/>
      <w:r w:rsidRPr="00C36F5A">
        <w:t>Links</w:t>
      </w:r>
    </w:p>
    <w:p w:rsidR="00000000" w:rsidRPr="00C36F5A" w:rsidP="003B091D">
      <w:pPr>
        <w:pStyle w:val="BodyText"/>
      </w:pPr>
      <w:r w:rsidRPr="00C36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4B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6F5A" w:rsidP="00C36F5A"/>
    <w:sectPr w:rsidSect="00C36F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 w:rsidRPr="003B091D" w:rsidP="003B0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1D" w:rsidP="00C36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091D" w:rsidP="00C36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091D" w:rsidP="00C36F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 w:rsidP="00C36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91D">
      <w:t>Approved</w:t>
    </w:r>
    <w:r w:rsidR="003B09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9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91D">
      <w:rPr>
        <w:noProof/>
      </w:rPr>
      <w:t>5</w:t>
    </w:r>
    <w:r>
      <w:rPr>
        <w:noProof/>
      </w:rPr>
      <w:fldChar w:fldCharType="end"/>
    </w:r>
  </w:p>
  <w:p w:rsidR="00C36F5A" w:rsidP="00C36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9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91D">
      <w:t>Future Skills Organisation</w:t>
    </w:r>
    <w:r w:rsidR="003B091D">
      <w:fldChar w:fldCharType="end"/>
    </w:r>
  </w:p>
  <w:p w:rsidR="00C36F5A" w:rsidP="00C36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F5A" w:rsidRPr="003B091D" w:rsidP="003B0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1D" w:rsidRPr="002D2AF8" w:rsidP="00C36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BSBMKG525 Design effective web search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91D" w:rsidP="00C36F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5A" w:rsidRPr="002D2AF8" w:rsidP="00C36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91D">
      <w:t>BSBMKG525 Design effective web search responses</w:t>
    </w:r>
    <w:r w:rsidR="003B09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91D">
      <w:rPr>
        <w:noProof/>
      </w:rPr>
      <w:t>2 March 2025</w:t>
    </w:r>
    <w:r>
      <w:fldChar w:fldCharType="end"/>
    </w:r>
  </w:p>
  <w:p w:rsidR="00C36F5A" w:rsidP="00C36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6A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209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F5A"/>
  </w:style>
  <w:style w:type="character" w:customStyle="1" w:styleId="Heading1Char">
    <w:name w:val="Heading 1 Char"/>
    <w:basedOn w:val="DefaultParagraphFont"/>
    <w:link w:val="Heading1"/>
    <w:rsid w:val="00C36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F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F5A"/>
    <w:rPr>
      <w:b/>
      <w:spacing w:val="0"/>
    </w:rPr>
  </w:style>
  <w:style w:type="character" w:styleId="Emphasis">
    <w:name w:val="Emphasis"/>
    <w:basedOn w:val="DefaultParagraphFont"/>
    <w:qFormat/>
    <w:rsid w:val="00C36F5A"/>
    <w:rPr>
      <w:i/>
    </w:rPr>
  </w:style>
  <w:style w:type="paragraph" w:customStyle="1" w:styleId="SuperHeading">
    <w:name w:val="SuperHeading"/>
    <w:basedOn w:val="Normal"/>
    <w:rsid w:val="00C36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F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F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F5A"/>
  </w:style>
  <w:style w:type="paragraph" w:styleId="TableofFigures">
    <w:name w:val="table of figures"/>
    <w:basedOn w:val="Normal"/>
    <w:next w:val="Normal"/>
    <w:semiHidden/>
    <w:rsid w:val="00C36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F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6F5A"/>
    <w:rPr>
      <w:rFonts w:ascii="Wingdings" w:hAnsi="Wingdings"/>
    </w:rPr>
  </w:style>
  <w:style w:type="paragraph" w:customStyle="1" w:styleId="TableHeading">
    <w:name w:val="Table Heading"/>
    <w:basedOn w:val="HeadingBase"/>
    <w:rsid w:val="00C36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F5A"/>
    <w:rPr>
      <w:color w:val="0033CC"/>
      <w:u w:val="none"/>
    </w:rPr>
  </w:style>
  <w:style w:type="paragraph" w:customStyle="1" w:styleId="BodyTextRight">
    <w:name w:val="Body Text Right"/>
    <w:basedOn w:val="BodyText"/>
    <w:rsid w:val="00C36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F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F5A"/>
    <w:rPr>
      <w:sz w:val="32"/>
    </w:rPr>
  </w:style>
  <w:style w:type="paragraph" w:customStyle="1" w:styleId="HeadingProcedure">
    <w:name w:val="Heading Procedure"/>
    <w:basedOn w:val="HeadingBase"/>
    <w:next w:val="Normal"/>
    <w:rsid w:val="00C36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F5A"/>
    <w:pPr>
      <w:spacing w:before="60" w:after="60"/>
    </w:pPr>
  </w:style>
  <w:style w:type="paragraph" w:styleId="ListContinue">
    <w:name w:val="List Continue"/>
    <w:basedOn w:val="List"/>
    <w:rsid w:val="00C36F5A"/>
    <w:pPr>
      <w:ind w:firstLine="0"/>
    </w:pPr>
  </w:style>
  <w:style w:type="paragraph" w:customStyle="1" w:styleId="ListNote">
    <w:name w:val="List Note"/>
    <w:basedOn w:val="List"/>
    <w:rsid w:val="00C36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F5A"/>
    <w:rPr>
      <w:rFonts w:ascii="Courier New" w:hAnsi="Courier New"/>
    </w:rPr>
  </w:style>
  <w:style w:type="paragraph" w:customStyle="1" w:styleId="NoteBullet">
    <w:name w:val="Note Bullet"/>
    <w:basedOn w:val="Note"/>
    <w:rsid w:val="00C36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F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F5A"/>
    <w:rPr>
      <w:b/>
      <w:smallCaps/>
    </w:rPr>
  </w:style>
  <w:style w:type="paragraph" w:customStyle="1" w:styleId="TableListNumber">
    <w:name w:val="Table List Number"/>
    <w:basedOn w:val="ListNumber"/>
    <w:rsid w:val="00C36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F5A"/>
    <w:pPr>
      <w:numPr>
        <w:numId w:val="8"/>
      </w:numPr>
    </w:pPr>
  </w:style>
  <w:style w:type="paragraph" w:customStyle="1" w:styleId="ListAlpha2">
    <w:name w:val="List Alpha 2"/>
    <w:basedOn w:val="List2"/>
    <w:rsid w:val="00C36F5A"/>
    <w:pPr>
      <w:numPr>
        <w:numId w:val="7"/>
      </w:numPr>
    </w:pPr>
  </w:style>
  <w:style w:type="paragraph" w:styleId="List2">
    <w:name w:val="List 2"/>
    <w:basedOn w:val="BodyText"/>
    <w:rsid w:val="00C36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F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F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6F5A"/>
    <w:pPr>
      <w:numPr>
        <w:numId w:val="3"/>
      </w:numPr>
    </w:pPr>
  </w:style>
  <w:style w:type="paragraph" w:styleId="ListContinue2">
    <w:name w:val="List Continue 2"/>
    <w:basedOn w:val="List2"/>
    <w:rsid w:val="00C36F5A"/>
    <w:pPr>
      <w:ind w:firstLine="0"/>
    </w:pPr>
  </w:style>
  <w:style w:type="paragraph" w:styleId="ListContinue3">
    <w:name w:val="List Continue 3"/>
    <w:basedOn w:val="List3"/>
    <w:rsid w:val="00C36F5A"/>
    <w:pPr>
      <w:ind w:left="1021" w:firstLine="0"/>
    </w:pPr>
  </w:style>
  <w:style w:type="paragraph" w:styleId="ListContinue4">
    <w:name w:val="List Continue 4"/>
    <w:basedOn w:val="List4"/>
    <w:rsid w:val="00C36F5A"/>
    <w:pPr>
      <w:ind w:firstLine="0"/>
    </w:pPr>
  </w:style>
  <w:style w:type="paragraph" w:styleId="ListContinue5">
    <w:name w:val="List Continue 5"/>
    <w:basedOn w:val="List5"/>
    <w:rsid w:val="00C36F5A"/>
    <w:pPr>
      <w:ind w:firstLine="0"/>
    </w:pPr>
  </w:style>
  <w:style w:type="paragraph" w:styleId="ListNumber3">
    <w:name w:val="List Number 3"/>
    <w:basedOn w:val="List3"/>
    <w:rsid w:val="00C36F5A"/>
    <w:pPr>
      <w:numPr>
        <w:numId w:val="4"/>
      </w:numPr>
    </w:pPr>
  </w:style>
  <w:style w:type="paragraph" w:styleId="ListNumber4">
    <w:name w:val="List Number 4"/>
    <w:basedOn w:val="List4"/>
    <w:rsid w:val="00C36F5A"/>
    <w:pPr>
      <w:numPr>
        <w:numId w:val="5"/>
      </w:numPr>
    </w:pPr>
  </w:style>
  <w:style w:type="paragraph" w:styleId="ListNumber5">
    <w:name w:val="List Number 5"/>
    <w:basedOn w:val="List5"/>
    <w:rsid w:val="00C36F5A"/>
    <w:pPr>
      <w:numPr>
        <w:numId w:val="6"/>
      </w:numPr>
    </w:pPr>
  </w:style>
  <w:style w:type="paragraph" w:styleId="BlockText">
    <w:name w:val="Block Text"/>
    <w:basedOn w:val="Normal"/>
    <w:rsid w:val="00C36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F5A"/>
    <w:rPr>
      <w:sz w:val="16"/>
      <w:vertAlign w:val="superscript"/>
    </w:rPr>
  </w:style>
  <w:style w:type="character" w:customStyle="1" w:styleId="Symbols">
    <w:name w:val="Symbols"/>
    <w:basedOn w:val="DefaultParagraphFont"/>
    <w:rsid w:val="00C36F5A"/>
    <w:rPr>
      <w:rFonts w:ascii="Symbol" w:hAnsi="Symbol"/>
    </w:rPr>
  </w:style>
  <w:style w:type="character" w:customStyle="1" w:styleId="MenuOptions">
    <w:name w:val="Menu Options"/>
    <w:basedOn w:val="DefaultParagraphFont"/>
    <w:rsid w:val="00C36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F5A"/>
    <w:rPr>
      <w:b/>
    </w:rPr>
  </w:style>
  <w:style w:type="character" w:customStyle="1" w:styleId="Underlined">
    <w:name w:val="Underlined"/>
    <w:basedOn w:val="DefaultParagraphFont"/>
    <w:rsid w:val="00C36F5A"/>
    <w:rPr>
      <w:u w:val="single"/>
    </w:rPr>
  </w:style>
  <w:style w:type="paragraph" w:customStyle="1" w:styleId="TableBodyTextRight">
    <w:name w:val="Table Body Text Right"/>
    <w:basedOn w:val="TableBodyText"/>
    <w:rsid w:val="00C36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F5A"/>
    <w:rPr>
      <w:sz w:val="18"/>
    </w:rPr>
  </w:style>
  <w:style w:type="paragraph" w:customStyle="1" w:styleId="BodySmallRight">
    <w:name w:val="Body Small Right"/>
    <w:basedOn w:val="BodyTextRight"/>
    <w:rsid w:val="00C36F5A"/>
    <w:rPr>
      <w:sz w:val="18"/>
      <w:szCs w:val="18"/>
    </w:rPr>
  </w:style>
  <w:style w:type="paragraph" w:customStyle="1" w:styleId="MarginEdition">
    <w:name w:val="Margin Edition"/>
    <w:basedOn w:val="MarginNote"/>
    <w:rsid w:val="00C36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F5A"/>
    <w:rPr>
      <w:sz w:val="2"/>
      <w:szCs w:val="2"/>
    </w:rPr>
  </w:style>
  <w:style w:type="character" w:customStyle="1" w:styleId="Small">
    <w:name w:val="Small"/>
    <w:basedOn w:val="DefaultParagraphFont"/>
    <w:rsid w:val="00C36F5A"/>
    <w:rPr>
      <w:sz w:val="16"/>
    </w:rPr>
  </w:style>
  <w:style w:type="paragraph" w:customStyle="1" w:styleId="WideTable">
    <w:name w:val="Wide Table"/>
    <w:basedOn w:val="Normal"/>
    <w:rsid w:val="00C36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F5A"/>
  </w:style>
  <w:style w:type="paragraph" w:styleId="Quote">
    <w:name w:val="Quote"/>
    <w:basedOn w:val="Heading1"/>
    <w:link w:val="QuoteChar"/>
    <w:qFormat/>
    <w:rsid w:val="00C36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F5A"/>
    <w:pPr>
      <w:pageBreakBefore/>
    </w:pPr>
  </w:style>
  <w:style w:type="paragraph" w:customStyle="1" w:styleId="Border">
    <w:name w:val="Border"/>
    <w:basedOn w:val="Normal"/>
    <w:qFormat/>
    <w:rsid w:val="00C36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F5A"/>
    <w:rPr>
      <w:u w:val="single"/>
    </w:rPr>
  </w:style>
  <w:style w:type="character" w:customStyle="1" w:styleId="BoldandItalics">
    <w:name w:val="Bold and Italics"/>
    <w:qFormat/>
    <w:rsid w:val="00C36F5A"/>
    <w:rPr>
      <w:b/>
      <w:i/>
      <w:u w:val="none"/>
    </w:rPr>
  </w:style>
  <w:style w:type="paragraph" w:styleId="BalloonText">
    <w:name w:val="Balloon Text"/>
    <w:basedOn w:val="Normal"/>
    <w:link w:val="BalloonTextChar"/>
    <w:rsid w:val="00C36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F5A"/>
    <w:pPr>
      <w:spacing w:before="0" w:after="0"/>
    </w:pPr>
  </w:style>
  <w:style w:type="paragraph" w:customStyle="1" w:styleId="BodyTextBold">
    <w:name w:val="Body Text Bold"/>
    <w:basedOn w:val="BodyText"/>
    <w:qFormat/>
    <w:rsid w:val="00C36F5A"/>
    <w:rPr>
      <w:b/>
    </w:rPr>
  </w:style>
  <w:style w:type="character" w:styleId="Hyperlink">
    <w:name w:val="Hyperlink"/>
    <w:basedOn w:val="DefaultParagraphFont"/>
    <w:uiPriority w:val="99"/>
    <w:unhideWhenUsed/>
    <w:rsid w:val="003B0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911</Words>
  <Characters>5854</Characters>
  <Application>Microsoft Office Word</Application>
  <DocSecurity>0</DocSecurity>
  <Lines>209</Lines>
  <Paragraphs>140</Paragraphs>
  <ScaleCrop>false</ScaleCrop>
  <Company>Author-it Software Corporation Ltd.</Company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BSBMKG525 Design effective web search responses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