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453" w:rsidP="009B34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BSBMKG524 Design effective user experiences</w:t>
      </w:r>
      <w:r>
        <w:fldChar w:fldCharType="end"/>
      </w:r>
    </w:p>
    <w:p w:rsidR="009B3453" w:rsidP="009B3453">
      <w:pPr>
        <w:pStyle w:val="Version"/>
        <w:sectPr w:rsidSect="004066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6CF" w:rsidP="004066CF">
      <w:pPr>
        <w:pStyle w:val="SuperHeading"/>
      </w:pPr>
      <w:r w:rsidRPr="004066CF">
        <w:t>Assessment Re</w:t>
      </w:r>
      <w:r w:rsidRPr="004066CF">
        <w:t>quirements for BSBMKG524 Design effective user experiences</w:t>
      </w:r>
    </w:p>
    <w:p w:rsidR="00000000" w:rsidRPr="004066CF" w:rsidP="004066CF">
      <w:pPr>
        <w:pStyle w:val="Heading1"/>
      </w:pPr>
      <w:bookmarkStart w:id="1" w:name="O_768954"/>
      <w:bookmarkEnd w:id="1"/>
      <w:r w:rsidRPr="004066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6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6CF" w:rsidP="004066CF">
            <w:pPr>
              <w:pStyle w:val="BodyText"/>
            </w:pPr>
            <w:r w:rsidRPr="004066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6CF">
            <w:pPr>
              <w:pStyle w:val="BodyText"/>
              <w:rPr>
                <w:lang w:val="en-NZ"/>
              </w:rPr>
            </w:pPr>
            <w:r w:rsidRPr="004066CF">
              <w:rPr>
                <w:rStyle w:val="SpecialBold"/>
              </w:rPr>
              <w:t>Comments</w:t>
            </w:r>
          </w:p>
        </w:tc>
      </w:tr>
      <w:tr w:rsidTr="00406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6CF">
            <w:pPr>
              <w:pStyle w:val="BodyText"/>
              <w:rPr>
                <w:lang w:val="en-NZ"/>
              </w:rPr>
            </w:pPr>
            <w:r w:rsidRPr="004066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6CF" w:rsidP="004066CF">
            <w:pPr>
              <w:pStyle w:val="BodyText"/>
            </w:pPr>
            <w:r w:rsidRPr="004066CF">
              <w:t>This version first released with BSB Business Services Training Package Version 2.0.</w:t>
            </w:r>
          </w:p>
        </w:tc>
      </w:tr>
    </w:tbl>
    <w:p w:rsidR="009B3453" w:rsidP="004066CF">
      <w:pPr>
        <w:pStyle w:val="BodyText"/>
      </w:pPr>
    </w:p>
    <w:p w:rsidR="009B3453" w:rsidP="004066CF">
      <w:pPr>
        <w:pStyle w:val="BodyText"/>
      </w:pPr>
    </w:p>
    <w:p w:rsidR="00000000" w:rsidRPr="004066CF" w:rsidP="004066CF">
      <w:pPr>
        <w:pStyle w:val="Heading1"/>
      </w:pPr>
      <w:bookmarkStart w:id="2" w:name="O_768955"/>
      <w:bookmarkEnd w:id="2"/>
      <w:r w:rsidRPr="004066CF">
        <w:t>Performance Evidence</w:t>
      </w:r>
    </w:p>
    <w:p w:rsidR="00000000" w:rsidRPr="004066CF" w:rsidP="009B3453">
      <w:pPr>
        <w:pStyle w:val="BodyText"/>
      </w:pPr>
      <w:r w:rsidRPr="004066CF">
        <w:t>Evidence of the ability to:</w:t>
      </w:r>
    </w:p>
    <w:p w:rsidR="00000000" w:rsidRPr="004066CF" w:rsidP="004066CF">
      <w:pPr>
        <w:pStyle w:val="ListBullet"/>
      </w:pPr>
      <w:r w:rsidRPr="004066CF">
        <w:t>interpret client requirements to identify user experience expectations</w:t>
      </w:r>
    </w:p>
    <w:p w:rsidR="00000000" w:rsidRPr="004066CF" w:rsidP="004066CF">
      <w:pPr>
        <w:pStyle w:val="ListBullet"/>
      </w:pPr>
      <w:r w:rsidRPr="004066CF">
        <w:t>research user expectations</w:t>
      </w:r>
    </w:p>
    <w:p w:rsidR="00000000" w:rsidRPr="004066CF" w:rsidP="004066CF">
      <w:pPr>
        <w:pStyle w:val="ListBullet"/>
      </w:pPr>
      <w:r w:rsidRPr="004066CF">
        <w:t>develop performance measures for user experiences</w:t>
      </w:r>
    </w:p>
    <w:p w:rsidR="00000000" w:rsidRPr="004066CF" w:rsidP="004066CF">
      <w:pPr>
        <w:pStyle w:val="ListBullet"/>
      </w:pPr>
      <w:r w:rsidRPr="004066CF">
        <w:t>prepare data collection systems relevant to user experiences</w:t>
      </w:r>
    </w:p>
    <w:p w:rsidR="00000000" w:rsidRPr="004066CF" w:rsidP="004066CF">
      <w:pPr>
        <w:pStyle w:val="ListBullet"/>
      </w:pPr>
      <w:r w:rsidRPr="004066CF">
        <w:t>evaluate digital technologies to implement user experiences</w:t>
      </w:r>
    </w:p>
    <w:p w:rsidR="00000000" w:rsidRPr="004066CF" w:rsidP="004066CF">
      <w:pPr>
        <w:pStyle w:val="ListBullet"/>
      </w:pPr>
      <w:r w:rsidRPr="004066CF">
        <w:t>demonstrate expected user behaviour within a specific application</w:t>
      </w:r>
    </w:p>
    <w:p w:rsidR="00000000" w:rsidRPr="004066CF" w:rsidP="004066CF">
      <w:pPr>
        <w:pStyle w:val="ListBullet"/>
      </w:pPr>
      <w:r w:rsidRPr="004066CF">
        <w:t xml:space="preserve">use current industry tools to prepare and test a digital user experience application. </w:t>
      </w:r>
    </w:p>
    <w:p w:rsidR="00000000" w:rsidRPr="004066CF" w:rsidP="004066CF">
      <w:pPr>
        <w:pStyle w:val="BodyText"/>
      </w:pPr>
    </w:p>
    <w:p w:rsidR="00000000" w:rsidRPr="004066CF" w:rsidP="009B3453">
      <w:pPr>
        <w:pStyle w:val="BodyText"/>
      </w:pPr>
      <w:r w:rsidRPr="004066CF">
        <w:t>Note: If a specific volume or frequency is</w:t>
      </w:r>
      <w:r w:rsidRPr="004066CF">
        <w:t xml:space="preserve"> not stated, then evidence must be provided at least once.</w:t>
      </w:r>
    </w:p>
    <w:p w:rsidR="00000000" w:rsidRPr="004066CF" w:rsidP="004066CF">
      <w:pPr>
        <w:pStyle w:val="Heading1"/>
      </w:pPr>
      <w:bookmarkStart w:id="3" w:name="O_768956"/>
      <w:bookmarkEnd w:id="3"/>
      <w:r w:rsidRPr="004066CF">
        <w:t>Knowledge Evidence</w:t>
      </w:r>
    </w:p>
    <w:p w:rsidR="00000000" w:rsidRPr="004066CF" w:rsidP="009B3453">
      <w:pPr>
        <w:pStyle w:val="BodyText"/>
      </w:pPr>
      <w:r w:rsidRPr="004066CF">
        <w:t>To complete the unit requirements safely and effectively, the individual must:</w:t>
      </w:r>
    </w:p>
    <w:p w:rsidR="00000000" w:rsidRPr="004066CF" w:rsidP="004066CF">
      <w:pPr>
        <w:pStyle w:val="ListBullet"/>
      </w:pPr>
      <w:r w:rsidRPr="004066CF">
        <w:t>list current digital technologies and platforms used to engage users</w:t>
      </w:r>
    </w:p>
    <w:p w:rsidR="00000000" w:rsidRPr="004066CF" w:rsidP="004066CF">
      <w:pPr>
        <w:pStyle w:val="ListBullet"/>
      </w:pPr>
      <w:r w:rsidRPr="004066CF">
        <w:t>compare comm</w:t>
      </w:r>
      <w:r w:rsidRPr="004066CF">
        <w:t>on user usage patterns in the digital space</w:t>
      </w:r>
    </w:p>
    <w:p w:rsidR="00000000" w:rsidRPr="004066CF" w:rsidP="004066CF">
      <w:pPr>
        <w:pStyle w:val="ListBullet"/>
      </w:pPr>
      <w:r w:rsidRPr="004066CF">
        <w:t>explain consistent and intuitive user experience design</w:t>
      </w:r>
    </w:p>
    <w:p w:rsidR="00000000" w:rsidRPr="004066CF" w:rsidP="004066CF">
      <w:pPr>
        <w:pStyle w:val="ListBullet"/>
      </w:pPr>
      <w:r w:rsidRPr="004066CF">
        <w:t>describe the use of common industry tools to design and test user experiences.</w:t>
      </w:r>
    </w:p>
    <w:p w:rsidR="00000000" w:rsidRPr="004066CF" w:rsidP="004066CF">
      <w:pPr>
        <w:pStyle w:val="AllowPageBreak"/>
      </w:pPr>
    </w:p>
    <w:p w:rsidR="00000000" w:rsidRPr="004066CF" w:rsidP="004066CF">
      <w:pPr>
        <w:pStyle w:val="Heading1"/>
      </w:pPr>
      <w:bookmarkStart w:id="4" w:name="O_768957"/>
      <w:bookmarkEnd w:id="4"/>
      <w:r w:rsidRPr="004066CF">
        <w:t>Assessment Conditions</w:t>
      </w:r>
    </w:p>
    <w:p w:rsidR="00000000" w:rsidRPr="004066CF" w:rsidP="009B3453">
      <w:pPr>
        <w:pStyle w:val="BodyText"/>
      </w:pPr>
      <w:r w:rsidRPr="004066CF">
        <w:t>Assessment must be conducted in a safe</w:t>
      </w:r>
      <w:r w:rsidRPr="004066CF">
        <w:t xml:space="preserve"> environment where evidence gathered demonstrates consistent performance of typical activities experienced in the marketing communications field of work and include access to:</w:t>
      </w:r>
    </w:p>
    <w:p w:rsidR="00000000" w:rsidRPr="004066CF" w:rsidP="004066CF">
      <w:pPr>
        <w:pStyle w:val="ListBullet"/>
      </w:pPr>
      <w:r w:rsidRPr="004066CF">
        <w:t>relevant legislation and regulations</w:t>
      </w:r>
    </w:p>
    <w:p w:rsidR="00000000" w:rsidRPr="004066CF" w:rsidP="004066CF">
      <w:pPr>
        <w:pStyle w:val="ListBullet"/>
      </w:pPr>
      <w:r w:rsidRPr="004066CF">
        <w:t>communications equipment and technology</w:t>
      </w:r>
    </w:p>
    <w:p w:rsidR="00000000" w:rsidRPr="004066CF" w:rsidP="004066CF">
      <w:pPr>
        <w:pStyle w:val="ListBullet"/>
      </w:pPr>
      <w:r w:rsidRPr="004066CF">
        <w:t>re</w:t>
      </w:r>
      <w:r w:rsidRPr="004066CF">
        <w:t>levant workplace documentation and resources</w:t>
      </w:r>
    </w:p>
    <w:p w:rsidR="00000000" w:rsidRPr="004066CF" w:rsidP="004066CF">
      <w:pPr>
        <w:pStyle w:val="ListBullet"/>
      </w:pPr>
      <w:r w:rsidRPr="004066CF">
        <w:t xml:space="preserve">case studies or, where possible, real situations </w:t>
      </w:r>
    </w:p>
    <w:p w:rsidR="00000000" w:rsidRPr="004066CF" w:rsidP="004066CF">
      <w:pPr>
        <w:pStyle w:val="ListBullet"/>
      </w:pPr>
      <w:r w:rsidRPr="004066CF">
        <w:t>industry software packages and apps (where applicable).</w:t>
      </w:r>
    </w:p>
    <w:p w:rsidR="00000000" w:rsidRPr="004066CF" w:rsidP="004066CF">
      <w:pPr>
        <w:pStyle w:val="BodyText"/>
      </w:pPr>
    </w:p>
    <w:p w:rsidR="00000000" w:rsidRPr="004066CF" w:rsidP="009B3453">
      <w:pPr>
        <w:pStyle w:val="BodyText"/>
      </w:pPr>
      <w:r w:rsidRPr="004066CF">
        <w:t>Assessors of this unit must satisfy the requirements for assessors in applicable vocational education and training legislation, frameworks and/or standards.</w:t>
      </w:r>
    </w:p>
    <w:p w:rsidR="00000000" w:rsidRPr="004066CF" w:rsidP="004066CF">
      <w:pPr>
        <w:pStyle w:val="Heading1"/>
      </w:pPr>
      <w:bookmarkStart w:id="5" w:name="O_768960"/>
      <w:bookmarkEnd w:id="5"/>
      <w:r w:rsidRPr="004066CF">
        <w:t>Links</w:t>
      </w:r>
    </w:p>
    <w:p w:rsidR="00000000" w:rsidRPr="004066CF" w:rsidP="009B3453">
      <w:pPr>
        <w:pStyle w:val="BodyText"/>
      </w:pPr>
      <w:r w:rsidRPr="004066C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764D44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4066CF" w:rsidP="004066CF"/>
    <w:sectPr w:rsidSect="004066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6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6CF" w:rsidRPr="009B3453" w:rsidP="009B34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6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53" w:rsidP="004066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3453" w:rsidP="004066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3453" w:rsidP="004066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6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6CF" w:rsidRPr="009B3453" w:rsidP="009B34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6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53" w:rsidRPr="002D2AF8" w:rsidP="004066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BSBMKG524 Design effective user experiences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B3453" w:rsidP="004066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30A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D4BF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6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6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6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6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6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6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6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6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6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6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6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6CF"/>
  </w:style>
  <w:style w:type="character" w:customStyle="1" w:styleId="Heading1Char">
    <w:name w:val="Heading 1 Char"/>
    <w:basedOn w:val="DefaultParagraphFont"/>
    <w:link w:val="Heading1"/>
    <w:rsid w:val="004066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6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6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6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66CF"/>
    <w:rPr>
      <w:b/>
      <w:spacing w:val="0"/>
    </w:rPr>
  </w:style>
  <w:style w:type="paragraph" w:customStyle="1" w:styleId="SuperHeading">
    <w:name w:val="SuperHeading"/>
    <w:basedOn w:val="Normal"/>
    <w:rsid w:val="004066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6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66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6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6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6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6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6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6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6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6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6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6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6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6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6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6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6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66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6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6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66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66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6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6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6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6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6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6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6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6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66CF"/>
    <w:rPr>
      <w:i/>
    </w:rPr>
  </w:style>
  <w:style w:type="paragraph" w:styleId="Caption">
    <w:name w:val="caption"/>
    <w:basedOn w:val="BodyText"/>
    <w:next w:val="Normal"/>
    <w:qFormat/>
    <w:rsid w:val="004066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6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6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6CF"/>
  </w:style>
  <w:style w:type="paragraph" w:styleId="TableofFigures">
    <w:name w:val="table of figures"/>
    <w:basedOn w:val="Normal"/>
    <w:next w:val="Normal"/>
    <w:semiHidden/>
    <w:rsid w:val="004066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6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66CF"/>
    <w:rPr>
      <w:rFonts w:ascii="Wingdings" w:hAnsi="Wingdings"/>
    </w:rPr>
  </w:style>
  <w:style w:type="paragraph" w:customStyle="1" w:styleId="TableHeading">
    <w:name w:val="Table Heading"/>
    <w:basedOn w:val="HeadingBase"/>
    <w:rsid w:val="004066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6CF"/>
    <w:rPr>
      <w:color w:val="0033CC"/>
      <w:u w:val="none"/>
    </w:rPr>
  </w:style>
  <w:style w:type="paragraph" w:customStyle="1" w:styleId="BodyTextRight">
    <w:name w:val="Body Text Right"/>
    <w:basedOn w:val="BodyText"/>
    <w:rsid w:val="004066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6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6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6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6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6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6CF"/>
    <w:rPr>
      <w:sz w:val="32"/>
    </w:rPr>
  </w:style>
  <w:style w:type="paragraph" w:customStyle="1" w:styleId="HeadingProcedure">
    <w:name w:val="Heading Procedure"/>
    <w:basedOn w:val="HeadingBase"/>
    <w:next w:val="Normal"/>
    <w:rsid w:val="004066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6CF"/>
    <w:pPr>
      <w:spacing w:before="60" w:after="60"/>
    </w:pPr>
  </w:style>
  <w:style w:type="paragraph" w:styleId="ListContinue">
    <w:name w:val="List Continue"/>
    <w:basedOn w:val="List"/>
    <w:rsid w:val="004066CF"/>
    <w:pPr>
      <w:ind w:firstLine="0"/>
    </w:pPr>
  </w:style>
  <w:style w:type="paragraph" w:customStyle="1" w:styleId="ListNote">
    <w:name w:val="List Note"/>
    <w:basedOn w:val="List"/>
    <w:rsid w:val="004066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6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6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6CF"/>
    <w:rPr>
      <w:rFonts w:ascii="Courier New" w:hAnsi="Courier New"/>
    </w:rPr>
  </w:style>
  <w:style w:type="paragraph" w:customStyle="1" w:styleId="NoteBullet">
    <w:name w:val="Note Bullet"/>
    <w:basedOn w:val="Note"/>
    <w:rsid w:val="004066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6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6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6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6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66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6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6CF"/>
    <w:rPr>
      <w:b/>
      <w:smallCaps/>
    </w:rPr>
  </w:style>
  <w:style w:type="paragraph" w:customStyle="1" w:styleId="TableListNumber">
    <w:name w:val="Table List Number"/>
    <w:basedOn w:val="ListNumber"/>
    <w:rsid w:val="004066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6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6CF"/>
    <w:pPr>
      <w:numPr>
        <w:numId w:val="8"/>
      </w:numPr>
    </w:pPr>
  </w:style>
  <w:style w:type="paragraph" w:customStyle="1" w:styleId="ListAlpha2">
    <w:name w:val="List Alpha 2"/>
    <w:basedOn w:val="List2"/>
    <w:rsid w:val="004066CF"/>
    <w:pPr>
      <w:numPr>
        <w:numId w:val="7"/>
      </w:numPr>
    </w:pPr>
  </w:style>
  <w:style w:type="paragraph" w:styleId="List2">
    <w:name w:val="List 2"/>
    <w:basedOn w:val="BodyText"/>
    <w:rsid w:val="004066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6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6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6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6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6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66CF"/>
    <w:pPr>
      <w:numPr>
        <w:numId w:val="3"/>
      </w:numPr>
    </w:pPr>
  </w:style>
  <w:style w:type="paragraph" w:styleId="ListContinue2">
    <w:name w:val="List Continue 2"/>
    <w:basedOn w:val="List2"/>
    <w:rsid w:val="004066CF"/>
    <w:pPr>
      <w:ind w:firstLine="0"/>
    </w:pPr>
  </w:style>
  <w:style w:type="paragraph" w:styleId="ListContinue3">
    <w:name w:val="List Continue 3"/>
    <w:basedOn w:val="List3"/>
    <w:rsid w:val="004066CF"/>
    <w:pPr>
      <w:ind w:left="1021" w:firstLine="0"/>
    </w:pPr>
  </w:style>
  <w:style w:type="paragraph" w:styleId="ListContinue4">
    <w:name w:val="List Continue 4"/>
    <w:basedOn w:val="List4"/>
    <w:rsid w:val="004066CF"/>
    <w:pPr>
      <w:ind w:firstLine="0"/>
    </w:pPr>
  </w:style>
  <w:style w:type="paragraph" w:styleId="ListContinue5">
    <w:name w:val="List Continue 5"/>
    <w:basedOn w:val="List5"/>
    <w:rsid w:val="004066CF"/>
    <w:pPr>
      <w:ind w:firstLine="0"/>
    </w:pPr>
  </w:style>
  <w:style w:type="paragraph" w:styleId="ListNumber3">
    <w:name w:val="List Number 3"/>
    <w:basedOn w:val="List3"/>
    <w:rsid w:val="004066CF"/>
    <w:pPr>
      <w:numPr>
        <w:numId w:val="4"/>
      </w:numPr>
    </w:pPr>
  </w:style>
  <w:style w:type="paragraph" w:styleId="ListNumber4">
    <w:name w:val="List Number 4"/>
    <w:basedOn w:val="List4"/>
    <w:rsid w:val="004066CF"/>
    <w:pPr>
      <w:numPr>
        <w:numId w:val="5"/>
      </w:numPr>
    </w:pPr>
  </w:style>
  <w:style w:type="paragraph" w:styleId="ListNumber5">
    <w:name w:val="List Number 5"/>
    <w:basedOn w:val="List5"/>
    <w:rsid w:val="004066CF"/>
    <w:pPr>
      <w:numPr>
        <w:numId w:val="6"/>
      </w:numPr>
    </w:pPr>
  </w:style>
  <w:style w:type="paragraph" w:styleId="BlockText">
    <w:name w:val="Block Text"/>
    <w:basedOn w:val="Normal"/>
    <w:rsid w:val="004066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6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6CF"/>
    <w:rPr>
      <w:sz w:val="16"/>
      <w:vertAlign w:val="superscript"/>
    </w:rPr>
  </w:style>
  <w:style w:type="character" w:customStyle="1" w:styleId="Symbols">
    <w:name w:val="Symbols"/>
    <w:basedOn w:val="DefaultParagraphFont"/>
    <w:rsid w:val="004066CF"/>
    <w:rPr>
      <w:rFonts w:ascii="Symbol" w:hAnsi="Symbol"/>
    </w:rPr>
  </w:style>
  <w:style w:type="character" w:customStyle="1" w:styleId="MenuOptions">
    <w:name w:val="Menu Options"/>
    <w:basedOn w:val="DefaultParagraphFont"/>
    <w:rsid w:val="004066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6CF"/>
    <w:rPr>
      <w:b/>
    </w:rPr>
  </w:style>
  <w:style w:type="character" w:customStyle="1" w:styleId="Underlined">
    <w:name w:val="Underlined"/>
    <w:basedOn w:val="DefaultParagraphFont"/>
    <w:rsid w:val="004066CF"/>
    <w:rPr>
      <w:u w:val="single"/>
    </w:rPr>
  </w:style>
  <w:style w:type="paragraph" w:customStyle="1" w:styleId="TableBodyTextRight">
    <w:name w:val="Table Body Text Right"/>
    <w:basedOn w:val="TableBodyText"/>
    <w:rsid w:val="004066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6CF"/>
    <w:rPr>
      <w:sz w:val="18"/>
    </w:rPr>
  </w:style>
  <w:style w:type="paragraph" w:customStyle="1" w:styleId="BodySmallRight">
    <w:name w:val="Body Small Right"/>
    <w:basedOn w:val="BodyTextRight"/>
    <w:rsid w:val="004066CF"/>
    <w:rPr>
      <w:sz w:val="18"/>
      <w:szCs w:val="18"/>
    </w:rPr>
  </w:style>
  <w:style w:type="paragraph" w:customStyle="1" w:styleId="MarginEdition">
    <w:name w:val="Margin Edition"/>
    <w:basedOn w:val="MarginNote"/>
    <w:rsid w:val="004066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6CF"/>
    <w:rPr>
      <w:sz w:val="2"/>
      <w:szCs w:val="2"/>
    </w:rPr>
  </w:style>
  <w:style w:type="character" w:customStyle="1" w:styleId="Small">
    <w:name w:val="Small"/>
    <w:basedOn w:val="DefaultParagraphFont"/>
    <w:rsid w:val="004066CF"/>
    <w:rPr>
      <w:sz w:val="16"/>
    </w:rPr>
  </w:style>
  <w:style w:type="paragraph" w:customStyle="1" w:styleId="WideTable">
    <w:name w:val="Wide Table"/>
    <w:basedOn w:val="Normal"/>
    <w:rsid w:val="004066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6CF"/>
  </w:style>
  <w:style w:type="paragraph" w:styleId="Quote">
    <w:name w:val="Quote"/>
    <w:basedOn w:val="Heading1"/>
    <w:link w:val="QuoteChar"/>
    <w:qFormat/>
    <w:rsid w:val="004066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6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6CF"/>
    <w:pPr>
      <w:pageBreakBefore/>
    </w:pPr>
  </w:style>
  <w:style w:type="paragraph" w:customStyle="1" w:styleId="Border">
    <w:name w:val="Border"/>
    <w:basedOn w:val="Normal"/>
    <w:qFormat/>
    <w:rsid w:val="004066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6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6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6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6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6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6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6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6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6CF"/>
    <w:rPr>
      <w:u w:val="single"/>
    </w:rPr>
  </w:style>
  <w:style w:type="character" w:customStyle="1" w:styleId="BoldandItalics">
    <w:name w:val="Bold and Italics"/>
    <w:qFormat/>
    <w:rsid w:val="004066CF"/>
    <w:rPr>
      <w:b/>
      <w:i/>
      <w:u w:val="none"/>
    </w:rPr>
  </w:style>
  <w:style w:type="paragraph" w:styleId="BalloonText">
    <w:name w:val="Balloon Text"/>
    <w:basedOn w:val="Normal"/>
    <w:link w:val="BalloonTextChar"/>
    <w:rsid w:val="00406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6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6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6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6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6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6CF"/>
    <w:pPr>
      <w:spacing w:before="0" w:after="0"/>
    </w:pPr>
  </w:style>
  <w:style w:type="paragraph" w:customStyle="1" w:styleId="BodyTextBold">
    <w:name w:val="Body Text Bold"/>
    <w:basedOn w:val="BodyText"/>
    <w:qFormat/>
    <w:rsid w:val="004066CF"/>
    <w:rPr>
      <w:b/>
    </w:rPr>
  </w:style>
  <w:style w:type="character" w:styleId="Hyperlink">
    <w:name w:val="Hyperlink"/>
    <w:basedOn w:val="DefaultParagraphFont"/>
    <w:uiPriority w:val="99"/>
    <w:unhideWhenUsed/>
    <w:rsid w:val="009B3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1914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BSBMKG524 Design effective user experiences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2019-02-21T07:20:00Z</dcterms:created>
  <dcterms:modified xsi:type="dcterms:W3CDTF">2019-02-21T07:20:00Z</dcterms:modified>
</cp:coreProperties>
</file>