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73E" w:rsidP="005B1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BSBMKG521 Plan and implement sponsorship and event marketing</w:t>
      </w:r>
      <w:r>
        <w:fldChar w:fldCharType="end"/>
      </w:r>
    </w:p>
    <w:p w:rsidR="005B173E" w:rsidP="005B173E">
      <w:pPr>
        <w:pStyle w:val="Version"/>
        <w:sectPr w:rsidSect="009734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4FD" w:rsidP="009734FD">
      <w:pPr>
        <w:pStyle w:val="SuperHeading"/>
      </w:pPr>
      <w:r w:rsidRPr="009734FD">
        <w:t>BSBMKG521 Plan and implement sponsorship and event marketing</w:t>
      </w:r>
    </w:p>
    <w:p w:rsidR="00000000" w:rsidRPr="009734FD" w:rsidP="009734FD">
      <w:pPr>
        <w:pStyle w:val="Heading1"/>
      </w:pPr>
      <w:bookmarkStart w:id="1" w:name="O_712122"/>
      <w:bookmarkEnd w:id="1"/>
      <w:r w:rsidRPr="009734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3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rPr>
                <w:rStyle w:val="SpecialBold"/>
              </w:rPr>
              <w:t>Comments</w:t>
            </w:r>
          </w:p>
        </w:tc>
      </w:tr>
      <w:tr w:rsidTr="00973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t>This version first released with BSB Business Services Training Package Version 1.0.</w:t>
            </w:r>
          </w:p>
        </w:tc>
      </w:tr>
    </w:tbl>
    <w:p w:rsidR="00000000" w:rsidRPr="009734FD" w:rsidP="009734FD">
      <w:pPr>
        <w:pStyle w:val="BodyText"/>
      </w:pPr>
    </w:p>
    <w:p w:rsidR="00000000" w:rsidRPr="009734FD" w:rsidP="009734FD">
      <w:pPr>
        <w:pStyle w:val="AllowPageBreak"/>
      </w:pPr>
    </w:p>
    <w:p w:rsidR="00000000" w:rsidRPr="009734FD" w:rsidP="009734FD">
      <w:pPr>
        <w:pStyle w:val="Heading1"/>
      </w:pPr>
      <w:bookmarkStart w:id="2" w:name="O_712123"/>
      <w:bookmarkEnd w:id="2"/>
      <w:r w:rsidRPr="009734FD">
        <w:t>Application</w:t>
      </w:r>
    </w:p>
    <w:p w:rsidR="00000000" w:rsidRPr="009734FD" w:rsidP="005B173E">
      <w:pPr>
        <w:pStyle w:val="BodyText"/>
      </w:pPr>
      <w:r w:rsidRPr="009734FD">
        <w:t>This unit describes the skills and knowledge required to propose and implem</w:t>
      </w:r>
      <w:r w:rsidRPr="009734FD">
        <w:t>ent sponsorships and events for specific brands/products.</w:t>
      </w:r>
    </w:p>
    <w:p w:rsidR="00000000" w:rsidRPr="009734FD" w:rsidP="005B173E">
      <w:pPr>
        <w:pStyle w:val="BodyText"/>
      </w:pPr>
      <w:r w:rsidRPr="009734FD">
        <w:t>It applies to individuals who are responsible for attracting a brand’s target audience to increase brand involvement. Individuals work across a variety of industries and possess a sound theoretical</w:t>
      </w:r>
      <w:r w:rsidRPr="009734FD">
        <w:t xml:space="preserve"> knowledge base, and demonstrate a range of managerial skills to ensure business activities are conducted legally and effectively.</w:t>
      </w:r>
    </w:p>
    <w:p w:rsidR="00000000" w:rsidRPr="009734FD" w:rsidP="005B173E">
      <w:pPr>
        <w:pStyle w:val="BodyText"/>
      </w:pPr>
      <w:r w:rsidRPr="009734FD">
        <w:t>No licensing, legislative or certification requirements apply to this unit at the time of publication.</w:t>
      </w:r>
    </w:p>
    <w:p w:rsidR="00000000" w:rsidRPr="009734FD" w:rsidP="009734FD">
      <w:pPr>
        <w:pStyle w:val="Heading1"/>
      </w:pPr>
      <w:bookmarkStart w:id="3" w:name="O_712126"/>
      <w:bookmarkEnd w:id="3"/>
      <w:r w:rsidRPr="009734FD">
        <w:t>Unit</w:t>
      </w:r>
      <w:r w:rsidRPr="009734FD">
        <w:t xml:space="preserve"> Sector</w:t>
      </w:r>
    </w:p>
    <w:p w:rsidR="00000000" w:rsidRPr="009734FD" w:rsidP="005B173E">
      <w:pPr>
        <w:pStyle w:val="BodyText"/>
      </w:pPr>
      <w:r w:rsidRPr="009734FD">
        <w:t>Business Development – Marketing</w:t>
      </w:r>
    </w:p>
    <w:p w:rsidR="00000000" w:rsidRPr="009734FD" w:rsidP="009734FD">
      <w:pPr>
        <w:pStyle w:val="Heading1"/>
      </w:pPr>
      <w:bookmarkStart w:id="4" w:name="O_712127"/>
      <w:bookmarkEnd w:id="4"/>
      <w:r w:rsidRPr="009734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734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rPr>
                <w:rStyle w:val="SpecialBold"/>
              </w:rPr>
              <w:t>PERFORMANCE CRITERIA</w:t>
            </w:r>
          </w:p>
        </w:tc>
      </w:tr>
      <w:tr w:rsidTr="009734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34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1. Investigate sponsorship and event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t>1.1 Research and identify sponsorship and event marketing opportunities</w:t>
            </w:r>
          </w:p>
          <w:p w:rsidR="00000000" w:rsidRPr="009734FD" w:rsidP="009734FD">
            <w:pPr>
              <w:pStyle w:val="BodyText"/>
            </w:pPr>
            <w:r w:rsidRPr="009734FD">
              <w:t>1.2 Analyse advantages and</w:t>
            </w:r>
            <w:r w:rsidRPr="009734FD">
              <w:t xml:space="preserve"> disadvantages of a range of sponsorships and events</w:t>
            </w:r>
          </w:p>
          <w:p w:rsidR="00000000" w:rsidRPr="009734FD" w:rsidP="009734FD">
            <w:pPr>
              <w:pStyle w:val="BodyText"/>
            </w:pPr>
            <w:r w:rsidRPr="009734FD">
              <w:t>1.3 Identify target audience for potential sponsorship and event marketing, and analyse motivation</w:t>
            </w:r>
          </w:p>
          <w:p w:rsidR="00000000" w:rsidRPr="009734FD" w:rsidP="009734FD">
            <w:pPr>
              <w:pStyle w:val="BodyText"/>
            </w:pPr>
            <w:r w:rsidRPr="009734FD">
              <w:t>1.4 Identify legal, cultural and ethical requirements related to sponsorship and event marketing</w:t>
            </w:r>
          </w:p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1.5 Use</w:t>
            </w:r>
            <w:r w:rsidRPr="009734FD">
              <w:t xml:space="preserve"> a range of criteria to select sponsorships and events which would be effective for marketing to the target audience</w:t>
            </w:r>
          </w:p>
        </w:tc>
      </w:tr>
      <w:tr w:rsidTr="009734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2. Plan sponsorship and event marketing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t>2.1 Develop and record objectives and purpose of sponsorship and event marketing</w:t>
            </w:r>
          </w:p>
          <w:p w:rsidR="00000000" w:rsidRPr="009734FD" w:rsidP="009734FD">
            <w:pPr>
              <w:pStyle w:val="BodyText"/>
            </w:pPr>
            <w:r w:rsidRPr="009734FD">
              <w:t>2.2 Analyse and record how sponsorships and events fit with other marketing strategies and business objectives</w:t>
            </w:r>
          </w:p>
          <w:p w:rsidR="00000000" w:rsidRPr="009734FD" w:rsidP="009734FD">
            <w:pPr>
              <w:pStyle w:val="BodyText"/>
            </w:pPr>
            <w:r w:rsidRPr="009734FD">
              <w:t>2.3 Calculate costs of chosen sponsorships and events, and establish a budget</w:t>
            </w:r>
          </w:p>
          <w:p w:rsidR="00000000" w:rsidRPr="009734FD" w:rsidP="009734FD">
            <w:pPr>
              <w:pStyle w:val="BodyText"/>
            </w:pPr>
            <w:r w:rsidRPr="009734FD">
              <w:t>2.4 Plan timelines for implementation and continuation of sponsorsh</w:t>
            </w:r>
            <w:r w:rsidRPr="009734FD">
              <w:t>ips and events</w:t>
            </w:r>
          </w:p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2.5 Produce and present a sponsorship and event marketing proposal in a format appropriate to the organisation</w:t>
            </w:r>
          </w:p>
        </w:tc>
      </w:tr>
      <w:tr w:rsidTr="009734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3. Initiate implementation of sponsorships and events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t>3.1 Initiate negotiations required to proceed with sponsorships and events</w:t>
            </w:r>
          </w:p>
          <w:p w:rsidR="00000000" w:rsidRPr="009734FD" w:rsidP="009734FD">
            <w:pPr>
              <w:pStyle w:val="BodyText"/>
            </w:pPr>
            <w:r w:rsidRPr="009734FD">
              <w:t>3.2 Draft contracts for sponsorships and events under guidance of relevant experts</w:t>
            </w:r>
          </w:p>
          <w:p w:rsidR="00000000" w:rsidRPr="009734FD" w:rsidP="009734FD">
            <w:pPr>
              <w:pStyle w:val="BodyText"/>
            </w:pPr>
            <w:r w:rsidRPr="009734FD">
              <w:t>3.3 Assemble required resources to implement sponsorship and event marketing</w:t>
            </w:r>
          </w:p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3.4 Brief key staff on their required input to sponsorships and events and schedule work</w:t>
            </w:r>
          </w:p>
        </w:tc>
      </w:tr>
      <w:tr w:rsidTr="009734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4. Mon</w:t>
            </w:r>
            <w:r w:rsidRPr="009734FD">
              <w:t>itor and evaluate sponsorships and events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t>4.1 Identify and use evaluation criteria to determine effectiveness of sponsorships and event marketing arrangements</w:t>
            </w:r>
          </w:p>
          <w:p w:rsidR="00000000" w:rsidRPr="009734FD" w:rsidP="009734FD">
            <w:pPr>
              <w:pStyle w:val="BodyText"/>
            </w:pPr>
            <w:r w:rsidRPr="009734FD">
              <w:t>4.2 Develop a range of methods to evaluate effectiveness</w:t>
            </w:r>
          </w:p>
          <w:p w:rsidR="00000000" w:rsidRPr="009734FD" w:rsidP="009734FD">
            <w:pPr>
              <w:pStyle w:val="BodyText"/>
            </w:pPr>
            <w:r w:rsidRPr="009734FD">
              <w:t>4.3 Recommend modifications to sponsorsh</w:t>
            </w:r>
            <w:r w:rsidRPr="009734FD">
              <w:t>ip and event marketing arrangements in line with evaluation</w:t>
            </w:r>
          </w:p>
          <w:p w:rsidR="00000000" w:rsidRPr="009734FD" w:rsidP="009734FD">
            <w:pPr>
              <w:pStyle w:val="BodyText"/>
            </w:pPr>
            <w:r w:rsidRPr="009734FD">
              <w:t>4.4 Record improvement opportunities discovered during evaluation, to be used for current and future sponsorship and event marketing plans</w:t>
            </w:r>
          </w:p>
        </w:tc>
      </w:tr>
    </w:tbl>
    <w:p w:rsidR="00000000" w:rsidRPr="009734FD" w:rsidP="009734FD">
      <w:pPr>
        <w:pStyle w:val="BodyText"/>
      </w:pPr>
    </w:p>
    <w:p w:rsidR="00000000" w:rsidRPr="009734FD" w:rsidP="009734FD">
      <w:pPr>
        <w:pStyle w:val="AllowPageBreak"/>
      </w:pPr>
    </w:p>
    <w:p w:rsidR="00000000" w:rsidRPr="009734FD" w:rsidP="009734FD">
      <w:pPr>
        <w:pStyle w:val="Heading1"/>
      </w:pPr>
      <w:bookmarkStart w:id="5" w:name="O_712128"/>
      <w:bookmarkEnd w:id="5"/>
      <w:r w:rsidRPr="009734FD">
        <w:t>Foundation Skills</w:t>
      </w:r>
    </w:p>
    <w:p w:rsidR="00000000" w:rsidRPr="005B173E" w:rsidP="005B173E">
      <w:pPr>
        <w:pStyle w:val="BodyText"/>
        <w:rPr>
          <w:i/>
        </w:rPr>
      </w:pPr>
      <w:r w:rsidRPr="005B17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734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rPr>
                <w:rStyle w:val="SpecialBold"/>
              </w:rPr>
              <w:t>Description</w:t>
            </w:r>
          </w:p>
        </w:tc>
      </w:tr>
      <w:tr w:rsidTr="009734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1.1-1.5, 2.2,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ListBullet"/>
              <w:rPr>
                <w:lang w:val="en-NZ"/>
              </w:rPr>
            </w:pPr>
            <w:r w:rsidRPr="009734FD">
              <w:t xml:space="preserve">Identifies and analyses </w:t>
            </w:r>
            <w:r w:rsidRPr="009734FD">
              <w:t>complex text to identify sponsorship and marketing opportunities</w:t>
            </w:r>
          </w:p>
        </w:tc>
      </w:tr>
      <w:tr w:rsidTr="009734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2.1, 2.2, 2.5, 3.2, 4.2, 4.4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ListBullet"/>
              <w:rPr>
                <w:lang w:val="en-NZ"/>
              </w:rPr>
            </w:pPr>
            <w:r w:rsidRPr="009734FD">
              <w:t>Prepares detailed documentation using appropriate terminology and format to convey clear messages to team members and relevant stakeholders</w:t>
            </w:r>
          </w:p>
        </w:tc>
      </w:tr>
      <w:tr w:rsidTr="009734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Oral Commun</w:t>
            </w:r>
            <w:r w:rsidRPr="009734FD">
              <w:t>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1.3, 2.5, 3.1, 3.2, 3.4, 4.3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ListBullet"/>
            </w:pPr>
            <w:r w:rsidRPr="009734FD">
              <w:t>Participates in verbal exchanges using appropriate language and non-verbal features</w:t>
            </w:r>
          </w:p>
          <w:p w:rsidR="00000000" w:rsidP="009734FD">
            <w:pPr>
              <w:pStyle w:val="ListBullet"/>
              <w:rPr>
                <w:lang w:val="en-NZ"/>
              </w:rPr>
            </w:pPr>
            <w:r w:rsidRPr="009734FD">
              <w:t>Uses active listening and questioning to confirm understanding</w:t>
            </w:r>
          </w:p>
        </w:tc>
      </w:tr>
      <w:tr w:rsidTr="009734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ListBullet"/>
              <w:rPr>
                <w:lang w:val="en-NZ"/>
              </w:rPr>
            </w:pPr>
            <w:r w:rsidRPr="009734FD">
              <w:t>Uses mathematical skills to develop budgets and calculate work timeframes</w:t>
            </w:r>
          </w:p>
        </w:tc>
      </w:tr>
      <w:tr w:rsidTr="009734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1.4, 2.2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ListBullet"/>
            </w:pPr>
            <w:r w:rsidRPr="009734FD">
              <w:t>Understands own legal rights and responsibilities and extends this understanding across cultural and ethical protocols</w:t>
            </w:r>
          </w:p>
          <w:p w:rsidR="00000000" w:rsidP="009734FD">
            <w:pPr>
              <w:pStyle w:val="ListBullet"/>
              <w:rPr>
                <w:lang w:val="en-NZ"/>
              </w:rPr>
            </w:pPr>
            <w:r w:rsidRPr="009734FD">
              <w:t>Adheres to organisational</w:t>
            </w:r>
            <w:r w:rsidRPr="009734FD">
              <w:t xml:space="preserve"> policies and objectives and considers own role for its contribution to broader goals of work environment</w:t>
            </w:r>
          </w:p>
        </w:tc>
      </w:tr>
      <w:tr w:rsidTr="009734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2.5, 3.1, 3.2, 3.4, 4.3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ListBullet"/>
            </w:pPr>
            <w:r w:rsidRPr="009734FD">
              <w:t>Cultivates relationships with people with the knowledge, skills and influence to get things done or pro</w:t>
            </w:r>
            <w:r w:rsidRPr="009734FD">
              <w:t>vide support, building formal and informal networks within and beyond immediate work context</w:t>
            </w:r>
          </w:p>
          <w:p w:rsidR="00000000" w:rsidP="009734FD">
            <w:pPr>
              <w:pStyle w:val="ListBullet"/>
              <w:rPr>
                <w:lang w:val="en-NZ"/>
              </w:rPr>
            </w:pPr>
            <w:r w:rsidRPr="009734FD">
              <w:t>Recognises importance of taking audience, purpose and contextual factors into account when making decisions about what to communicate with whom, why and how</w:t>
            </w:r>
          </w:p>
        </w:tc>
      </w:tr>
      <w:tr w:rsidTr="009734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1.1-1.3, 1.5, 2.2, 2.4, 3.3,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ListBullet"/>
            </w:pPr>
            <w:r w:rsidRPr="009734FD">
              <w:t>Develops plans for sponsorships and events using effective organisational skills to complete tasks with an awareness of how they may contribute to longer-term operational and strategic goals</w:t>
            </w:r>
          </w:p>
          <w:p w:rsidR="00000000" w:rsidRPr="009734FD" w:rsidP="009734FD">
            <w:pPr>
              <w:pStyle w:val="ListBullet"/>
            </w:pPr>
            <w:r w:rsidRPr="009734FD">
              <w:t xml:space="preserve">In </w:t>
            </w:r>
            <w:r w:rsidRPr="009734FD">
              <w:t>more complex, non-routine situations, uses formal decision-making processes, setting or clarifying goals, gathering information and identifying and evaluating several choices against a set of criteria</w:t>
            </w:r>
          </w:p>
          <w:p w:rsidR="00000000" w:rsidRPr="009734FD" w:rsidP="009734FD">
            <w:pPr>
              <w:pStyle w:val="ListBullet"/>
            </w:pPr>
            <w:r w:rsidRPr="009734FD">
              <w:t xml:space="preserve">When dealing with complex issues, identifies the cause </w:t>
            </w:r>
            <w:r w:rsidRPr="009734FD">
              <w:t>of the problem, and uses analytical processes to generate possible solutions</w:t>
            </w:r>
          </w:p>
          <w:p w:rsidR="00000000" w:rsidRPr="009734FD" w:rsidP="009734FD">
            <w:pPr>
              <w:pStyle w:val="ListBullet"/>
            </w:pPr>
            <w:r w:rsidRPr="009734FD">
              <w:t>Uses each experience to reflect on opportunities for improvements in future</w:t>
            </w:r>
          </w:p>
        </w:tc>
      </w:tr>
    </w:tbl>
    <w:p w:rsidR="00000000" w:rsidRPr="009734FD" w:rsidP="009734FD">
      <w:pPr>
        <w:pStyle w:val="BodyText"/>
      </w:pPr>
    </w:p>
    <w:p w:rsidR="00000000" w:rsidRPr="009734FD" w:rsidP="009734FD">
      <w:pPr>
        <w:pStyle w:val="AllowPageBreak"/>
      </w:pPr>
    </w:p>
    <w:p w:rsidR="00000000" w:rsidRPr="009734FD" w:rsidP="009734FD">
      <w:pPr>
        <w:pStyle w:val="Heading1"/>
      </w:pPr>
      <w:bookmarkStart w:id="6" w:name="O_712130"/>
      <w:bookmarkEnd w:id="6"/>
      <w:r w:rsidRPr="009734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73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rPr>
                <w:rStyle w:val="SpecialBold"/>
              </w:rPr>
              <w:t>Code and title</w:t>
            </w:r>
          </w:p>
          <w:p w:rsidR="00000000" w:rsidRPr="009734FD" w:rsidP="009734FD">
            <w:pPr>
              <w:pStyle w:val="BodyText"/>
            </w:pPr>
            <w:r w:rsidRPr="009734F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rPr>
                <w:rStyle w:val="SpecialBold"/>
              </w:rPr>
              <w:t>Code and title</w:t>
            </w:r>
          </w:p>
          <w:p w:rsidR="00000000" w:rsidRPr="009734FD" w:rsidP="009734FD">
            <w:pPr>
              <w:pStyle w:val="BodyText"/>
            </w:pPr>
            <w:r w:rsidRPr="009734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rPr>
                <w:rStyle w:val="SpecialBold"/>
              </w:rPr>
              <w:t>Equivalence status</w:t>
            </w:r>
          </w:p>
        </w:tc>
      </w:tr>
      <w:tr w:rsidTr="00973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BSBMKG521 Plan and implement sponsorship and event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BSBMKG521A Plan and implement sponsorship and event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4FD">
            <w:pPr>
              <w:pStyle w:val="BodyText"/>
              <w:rPr>
                <w:lang w:val="en-NZ"/>
              </w:rPr>
            </w:pPr>
            <w:r w:rsidRPr="009734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4FD" w:rsidP="009734FD">
            <w:pPr>
              <w:pStyle w:val="BodyText"/>
            </w:pPr>
            <w:r w:rsidRPr="009734FD">
              <w:t>Equivalent unit</w:t>
            </w:r>
          </w:p>
        </w:tc>
      </w:tr>
    </w:tbl>
    <w:p w:rsidR="00000000" w:rsidRPr="009734FD" w:rsidP="009734FD">
      <w:pPr>
        <w:pStyle w:val="BodyText"/>
      </w:pPr>
    </w:p>
    <w:p w:rsidR="00000000" w:rsidRPr="009734FD" w:rsidP="009734FD">
      <w:pPr>
        <w:pStyle w:val="AllowPageBreak"/>
      </w:pPr>
    </w:p>
    <w:p w:rsidR="00000000" w:rsidRPr="009734FD" w:rsidP="009734FD">
      <w:pPr>
        <w:pStyle w:val="Heading1"/>
      </w:pPr>
      <w:bookmarkStart w:id="7" w:name="O_712137"/>
      <w:bookmarkEnd w:id="7"/>
      <w:r w:rsidRPr="009734FD">
        <w:t>Link</w:t>
      </w:r>
      <w:r w:rsidRPr="009734FD">
        <w:t>s</w:t>
      </w:r>
    </w:p>
    <w:p w:rsidR="00000000" w:rsidRPr="009734FD" w:rsidP="005B173E">
      <w:pPr>
        <w:pStyle w:val="BodyText"/>
      </w:pPr>
      <w:r w:rsidRPr="009734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63C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34FD" w:rsidP="009734FD"/>
    <w:sectPr w:rsidSect="009734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FD" w:rsidRPr="005B173E" w:rsidP="005B1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3E" w:rsidP="009734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73E" w:rsidP="009734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173E" w:rsidP="009734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34FD" w:rsidRPr="005B173E" w:rsidP="005B1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73E" w:rsidRPr="002D2AF8" w:rsidP="009734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BSBMKG521 Plan and implement sponsorship and event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B173E" w:rsidP="009734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2EE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0C6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4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4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4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4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4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4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4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4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4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4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4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4FD"/>
  </w:style>
  <w:style w:type="character" w:customStyle="1" w:styleId="Heading1Char">
    <w:name w:val="Heading 1 Char"/>
    <w:basedOn w:val="DefaultParagraphFont"/>
    <w:link w:val="Heading1"/>
    <w:rsid w:val="009734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4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4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34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34FD"/>
    <w:rPr>
      <w:b/>
      <w:spacing w:val="0"/>
    </w:rPr>
  </w:style>
  <w:style w:type="character" w:styleId="Emphasis">
    <w:name w:val="Emphasis"/>
    <w:basedOn w:val="DefaultParagraphFont"/>
    <w:qFormat/>
    <w:rsid w:val="009734FD"/>
    <w:rPr>
      <w:i/>
    </w:rPr>
  </w:style>
  <w:style w:type="paragraph" w:customStyle="1" w:styleId="SuperHeading">
    <w:name w:val="SuperHeading"/>
    <w:basedOn w:val="Normal"/>
    <w:rsid w:val="009734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4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4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4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4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4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4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4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4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4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4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4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4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4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4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4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4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4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4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34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4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4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4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34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34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4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4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4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4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4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4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4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4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34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4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4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4FD"/>
  </w:style>
  <w:style w:type="paragraph" w:styleId="TableofFigures">
    <w:name w:val="table of figures"/>
    <w:basedOn w:val="Normal"/>
    <w:next w:val="Normal"/>
    <w:semiHidden/>
    <w:rsid w:val="009734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4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34FD"/>
    <w:rPr>
      <w:rFonts w:ascii="Wingdings" w:hAnsi="Wingdings"/>
    </w:rPr>
  </w:style>
  <w:style w:type="paragraph" w:customStyle="1" w:styleId="TableHeading">
    <w:name w:val="Table Heading"/>
    <w:basedOn w:val="HeadingBase"/>
    <w:rsid w:val="009734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4FD"/>
    <w:rPr>
      <w:color w:val="0033CC"/>
      <w:u w:val="none"/>
    </w:rPr>
  </w:style>
  <w:style w:type="paragraph" w:customStyle="1" w:styleId="BodyTextRight">
    <w:name w:val="Body Text Right"/>
    <w:basedOn w:val="BodyText"/>
    <w:rsid w:val="009734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4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4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4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4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4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4FD"/>
    <w:rPr>
      <w:sz w:val="32"/>
    </w:rPr>
  </w:style>
  <w:style w:type="paragraph" w:customStyle="1" w:styleId="HeadingProcedure">
    <w:name w:val="Heading Procedure"/>
    <w:basedOn w:val="HeadingBase"/>
    <w:next w:val="Normal"/>
    <w:rsid w:val="009734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4FD"/>
    <w:pPr>
      <w:spacing w:before="60" w:after="60"/>
    </w:pPr>
  </w:style>
  <w:style w:type="paragraph" w:styleId="ListContinue">
    <w:name w:val="List Continue"/>
    <w:basedOn w:val="List"/>
    <w:rsid w:val="009734FD"/>
    <w:pPr>
      <w:ind w:firstLine="0"/>
    </w:pPr>
  </w:style>
  <w:style w:type="paragraph" w:customStyle="1" w:styleId="ListNote">
    <w:name w:val="List Note"/>
    <w:basedOn w:val="List"/>
    <w:rsid w:val="009734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4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4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4FD"/>
    <w:rPr>
      <w:rFonts w:ascii="Courier New" w:hAnsi="Courier New"/>
    </w:rPr>
  </w:style>
  <w:style w:type="paragraph" w:customStyle="1" w:styleId="NoteBullet">
    <w:name w:val="Note Bullet"/>
    <w:basedOn w:val="Note"/>
    <w:rsid w:val="009734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4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4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4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4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34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4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4FD"/>
    <w:rPr>
      <w:b/>
      <w:smallCaps/>
    </w:rPr>
  </w:style>
  <w:style w:type="paragraph" w:customStyle="1" w:styleId="TableListNumber">
    <w:name w:val="Table List Number"/>
    <w:basedOn w:val="ListNumber"/>
    <w:rsid w:val="009734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4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4FD"/>
    <w:pPr>
      <w:numPr>
        <w:numId w:val="8"/>
      </w:numPr>
    </w:pPr>
  </w:style>
  <w:style w:type="paragraph" w:customStyle="1" w:styleId="ListAlpha2">
    <w:name w:val="List Alpha 2"/>
    <w:basedOn w:val="List2"/>
    <w:rsid w:val="009734FD"/>
    <w:pPr>
      <w:numPr>
        <w:numId w:val="7"/>
      </w:numPr>
    </w:pPr>
  </w:style>
  <w:style w:type="paragraph" w:styleId="List2">
    <w:name w:val="List 2"/>
    <w:basedOn w:val="BodyText"/>
    <w:rsid w:val="009734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4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4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4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4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4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34FD"/>
    <w:pPr>
      <w:numPr>
        <w:numId w:val="3"/>
      </w:numPr>
    </w:pPr>
  </w:style>
  <w:style w:type="paragraph" w:styleId="ListContinue2">
    <w:name w:val="List Continue 2"/>
    <w:basedOn w:val="List2"/>
    <w:rsid w:val="009734FD"/>
    <w:pPr>
      <w:ind w:firstLine="0"/>
    </w:pPr>
  </w:style>
  <w:style w:type="paragraph" w:styleId="ListContinue3">
    <w:name w:val="List Continue 3"/>
    <w:basedOn w:val="List3"/>
    <w:rsid w:val="009734FD"/>
    <w:pPr>
      <w:ind w:left="1021" w:firstLine="0"/>
    </w:pPr>
  </w:style>
  <w:style w:type="paragraph" w:styleId="ListContinue4">
    <w:name w:val="List Continue 4"/>
    <w:basedOn w:val="List4"/>
    <w:rsid w:val="009734FD"/>
    <w:pPr>
      <w:ind w:firstLine="0"/>
    </w:pPr>
  </w:style>
  <w:style w:type="paragraph" w:styleId="ListContinue5">
    <w:name w:val="List Continue 5"/>
    <w:basedOn w:val="List5"/>
    <w:rsid w:val="009734FD"/>
    <w:pPr>
      <w:ind w:firstLine="0"/>
    </w:pPr>
  </w:style>
  <w:style w:type="paragraph" w:styleId="ListNumber3">
    <w:name w:val="List Number 3"/>
    <w:basedOn w:val="List3"/>
    <w:rsid w:val="009734FD"/>
    <w:pPr>
      <w:numPr>
        <w:numId w:val="4"/>
      </w:numPr>
    </w:pPr>
  </w:style>
  <w:style w:type="paragraph" w:styleId="ListNumber4">
    <w:name w:val="List Number 4"/>
    <w:basedOn w:val="List4"/>
    <w:rsid w:val="009734FD"/>
    <w:pPr>
      <w:numPr>
        <w:numId w:val="5"/>
      </w:numPr>
    </w:pPr>
  </w:style>
  <w:style w:type="paragraph" w:styleId="ListNumber5">
    <w:name w:val="List Number 5"/>
    <w:basedOn w:val="List5"/>
    <w:rsid w:val="009734FD"/>
    <w:pPr>
      <w:numPr>
        <w:numId w:val="6"/>
      </w:numPr>
    </w:pPr>
  </w:style>
  <w:style w:type="paragraph" w:styleId="BlockText">
    <w:name w:val="Block Text"/>
    <w:basedOn w:val="Normal"/>
    <w:rsid w:val="009734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4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4FD"/>
    <w:rPr>
      <w:sz w:val="16"/>
      <w:vertAlign w:val="superscript"/>
    </w:rPr>
  </w:style>
  <w:style w:type="character" w:customStyle="1" w:styleId="Symbols">
    <w:name w:val="Symbols"/>
    <w:basedOn w:val="DefaultParagraphFont"/>
    <w:rsid w:val="009734FD"/>
    <w:rPr>
      <w:rFonts w:ascii="Symbol" w:hAnsi="Symbol"/>
    </w:rPr>
  </w:style>
  <w:style w:type="character" w:customStyle="1" w:styleId="MenuOptions">
    <w:name w:val="Menu Options"/>
    <w:basedOn w:val="DefaultParagraphFont"/>
    <w:rsid w:val="009734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4FD"/>
    <w:rPr>
      <w:b/>
    </w:rPr>
  </w:style>
  <w:style w:type="character" w:customStyle="1" w:styleId="Underlined">
    <w:name w:val="Underlined"/>
    <w:basedOn w:val="DefaultParagraphFont"/>
    <w:rsid w:val="009734FD"/>
    <w:rPr>
      <w:u w:val="single"/>
    </w:rPr>
  </w:style>
  <w:style w:type="paragraph" w:customStyle="1" w:styleId="TableBodyTextRight">
    <w:name w:val="Table Body Text Right"/>
    <w:basedOn w:val="TableBodyText"/>
    <w:rsid w:val="009734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4FD"/>
    <w:rPr>
      <w:sz w:val="18"/>
    </w:rPr>
  </w:style>
  <w:style w:type="paragraph" w:customStyle="1" w:styleId="BodySmallRight">
    <w:name w:val="Body Small Right"/>
    <w:basedOn w:val="BodyTextRight"/>
    <w:rsid w:val="009734FD"/>
    <w:rPr>
      <w:sz w:val="18"/>
      <w:szCs w:val="18"/>
    </w:rPr>
  </w:style>
  <w:style w:type="paragraph" w:customStyle="1" w:styleId="MarginEdition">
    <w:name w:val="Margin Edition"/>
    <w:basedOn w:val="MarginNote"/>
    <w:rsid w:val="009734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4FD"/>
    <w:rPr>
      <w:sz w:val="2"/>
      <w:szCs w:val="2"/>
    </w:rPr>
  </w:style>
  <w:style w:type="character" w:customStyle="1" w:styleId="Small">
    <w:name w:val="Small"/>
    <w:basedOn w:val="DefaultParagraphFont"/>
    <w:rsid w:val="009734FD"/>
    <w:rPr>
      <w:sz w:val="16"/>
    </w:rPr>
  </w:style>
  <w:style w:type="paragraph" w:customStyle="1" w:styleId="WideTable">
    <w:name w:val="Wide Table"/>
    <w:basedOn w:val="Normal"/>
    <w:rsid w:val="009734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4FD"/>
  </w:style>
  <w:style w:type="paragraph" w:styleId="Quote">
    <w:name w:val="Quote"/>
    <w:basedOn w:val="Heading1"/>
    <w:link w:val="QuoteChar"/>
    <w:qFormat/>
    <w:rsid w:val="009734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4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4FD"/>
    <w:pPr>
      <w:pageBreakBefore/>
    </w:pPr>
  </w:style>
  <w:style w:type="paragraph" w:customStyle="1" w:styleId="Border">
    <w:name w:val="Border"/>
    <w:basedOn w:val="Normal"/>
    <w:qFormat/>
    <w:rsid w:val="009734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4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4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4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4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4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4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4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4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4FD"/>
    <w:rPr>
      <w:u w:val="single"/>
    </w:rPr>
  </w:style>
  <w:style w:type="character" w:customStyle="1" w:styleId="BoldandItalics">
    <w:name w:val="Bold and Italics"/>
    <w:qFormat/>
    <w:rsid w:val="009734FD"/>
    <w:rPr>
      <w:b/>
      <w:i/>
      <w:u w:val="none"/>
    </w:rPr>
  </w:style>
  <w:style w:type="paragraph" w:styleId="BalloonText">
    <w:name w:val="Balloon Text"/>
    <w:basedOn w:val="Normal"/>
    <w:link w:val="BalloonTextChar"/>
    <w:rsid w:val="009734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4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4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4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4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4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34FD"/>
    <w:pPr>
      <w:spacing w:before="0" w:after="0"/>
    </w:pPr>
  </w:style>
  <w:style w:type="paragraph" w:customStyle="1" w:styleId="BodyTextBold">
    <w:name w:val="Body Text Bold"/>
    <w:basedOn w:val="BodyText"/>
    <w:qFormat/>
    <w:rsid w:val="009734FD"/>
    <w:rPr>
      <w:b/>
    </w:rPr>
  </w:style>
  <w:style w:type="character" w:styleId="Hyperlink">
    <w:name w:val="Hyperlink"/>
    <w:basedOn w:val="DefaultParagraphFont"/>
    <w:uiPriority w:val="99"/>
    <w:unhideWhenUsed/>
    <w:rsid w:val="005B1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4973</Characters>
  <Application>Microsoft Office Word</Application>
  <DocSecurity>0</DocSecurity>
  <Lines>184</Lines>
  <Paragraphs>102</Paragraphs>
  <ScaleCrop>false</ScaleCrop>
  <Company>Author-it Software Corporation Ltd.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BSBMKG521 Plan and implement sponsorship and event marketing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