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068" w:rsidP="00012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BSBMKG518 Plan and implement services marketing</w:t>
      </w:r>
      <w:r>
        <w:fldChar w:fldCharType="end"/>
      </w:r>
    </w:p>
    <w:p w:rsidR="00012068" w:rsidP="00012068">
      <w:pPr>
        <w:pStyle w:val="Version"/>
        <w:sectPr w:rsidSect="00155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A15" w:rsidP="00155A15">
      <w:pPr>
        <w:pStyle w:val="SuperHeading"/>
      </w:pPr>
      <w:r w:rsidRPr="00155A15">
        <w:t>Assessment Re</w:t>
      </w:r>
      <w:r w:rsidRPr="00155A15">
        <w:t>quirements for BSBMKG518 Plan and implement services marketing</w:t>
      </w:r>
    </w:p>
    <w:p w:rsidR="00000000" w:rsidRPr="00155A15" w:rsidP="00155A15">
      <w:pPr>
        <w:pStyle w:val="Heading1"/>
      </w:pPr>
      <w:bookmarkStart w:id="1" w:name="O_712067"/>
      <w:bookmarkEnd w:id="1"/>
      <w:r w:rsidRPr="00155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5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15" w:rsidP="00155A15">
            <w:pPr>
              <w:pStyle w:val="BodyText"/>
            </w:pPr>
            <w:r w:rsidRPr="00155A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15">
            <w:pPr>
              <w:pStyle w:val="BodyText"/>
              <w:rPr>
                <w:lang w:val="en-NZ"/>
              </w:rPr>
            </w:pPr>
            <w:r w:rsidRPr="00155A15">
              <w:rPr>
                <w:rStyle w:val="SpecialBold"/>
              </w:rPr>
              <w:t>Comments</w:t>
            </w:r>
          </w:p>
        </w:tc>
      </w:tr>
      <w:tr w:rsidTr="00155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A15">
            <w:pPr>
              <w:pStyle w:val="BodyText"/>
              <w:rPr>
                <w:lang w:val="en-NZ"/>
              </w:rPr>
            </w:pPr>
            <w:r w:rsidRPr="00155A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A15" w:rsidP="00155A15">
            <w:pPr>
              <w:pStyle w:val="BodyText"/>
            </w:pPr>
            <w:r w:rsidRPr="00155A15">
              <w:t>This version first released with BSB Business Services Training Package Version 1.0.</w:t>
            </w:r>
          </w:p>
        </w:tc>
      </w:tr>
    </w:tbl>
    <w:p w:rsidR="00000000" w:rsidRPr="00155A15" w:rsidP="00155A15">
      <w:pPr>
        <w:pStyle w:val="BodyText"/>
      </w:pPr>
    </w:p>
    <w:p w:rsidR="00000000" w:rsidRPr="00155A15" w:rsidP="00155A15">
      <w:pPr>
        <w:pStyle w:val="AllowPageBreak"/>
      </w:pPr>
    </w:p>
    <w:p w:rsidR="00000000" w:rsidRPr="00155A15" w:rsidP="00155A15">
      <w:pPr>
        <w:pStyle w:val="Heading1"/>
      </w:pPr>
      <w:bookmarkStart w:id="2" w:name="O_712068"/>
      <w:bookmarkEnd w:id="2"/>
      <w:r w:rsidRPr="00155A15">
        <w:t>Performance Evidence</w:t>
      </w:r>
    </w:p>
    <w:p w:rsidR="00000000" w:rsidRPr="00155A15" w:rsidP="00012068">
      <w:pPr>
        <w:pStyle w:val="BodyText"/>
      </w:pPr>
      <w:r w:rsidRPr="00155A15">
        <w:t>Evidence of the ability to:</w:t>
      </w:r>
    </w:p>
    <w:p w:rsidR="00000000" w:rsidRPr="00155A15" w:rsidP="00155A15">
      <w:pPr>
        <w:pStyle w:val="ListBullet"/>
      </w:pPr>
      <w:r w:rsidRPr="00155A15">
        <w:t>develop a services marketing plan providing information including:</w:t>
      </w:r>
    </w:p>
    <w:p w:rsidR="00000000" w:rsidRPr="00155A15" w:rsidP="00155A15">
      <w:pPr>
        <w:pStyle w:val="ListBullet"/>
      </w:pPr>
      <w:r w:rsidRPr="00155A15">
        <w:t>plan objectives</w:t>
      </w:r>
    </w:p>
    <w:p w:rsidR="00000000" w:rsidRPr="00155A15" w:rsidP="00155A15">
      <w:pPr>
        <w:pStyle w:val="ListBullet"/>
      </w:pPr>
      <w:r w:rsidRPr="00155A15">
        <w:t>type of service marketing strategies and activities to be undertaken</w:t>
      </w:r>
    </w:p>
    <w:p w:rsidR="00000000" w:rsidRPr="00155A15" w:rsidP="00155A15">
      <w:pPr>
        <w:pStyle w:val="ListBullet"/>
      </w:pPr>
      <w:r w:rsidRPr="00155A15">
        <w:t>budget</w:t>
      </w:r>
    </w:p>
    <w:p w:rsidR="00000000" w:rsidRPr="00155A15" w:rsidP="00155A15">
      <w:pPr>
        <w:pStyle w:val="ListBullet"/>
      </w:pPr>
      <w:r w:rsidRPr="00155A15">
        <w:t>methods to measure effectiveness</w:t>
      </w:r>
    </w:p>
    <w:p w:rsidR="00000000" w:rsidRPr="00155A15" w:rsidP="00155A15">
      <w:pPr>
        <w:pStyle w:val="ListBullet"/>
      </w:pPr>
      <w:r w:rsidRPr="00155A15">
        <w:t>responsibilities</w:t>
      </w:r>
    </w:p>
    <w:p w:rsidR="00000000" w:rsidRPr="00155A15" w:rsidP="00155A15">
      <w:pPr>
        <w:pStyle w:val="ListBullet"/>
      </w:pPr>
      <w:r w:rsidRPr="00155A15">
        <w:t>produce an analysis of an implemented services marketing strategy.</w:t>
      </w:r>
    </w:p>
    <w:p w:rsidR="00000000" w:rsidRPr="00155A15" w:rsidP="00155A15">
      <w:pPr>
        <w:pStyle w:val="BodyText"/>
      </w:pPr>
    </w:p>
    <w:p w:rsidR="00000000" w:rsidRPr="00155A15" w:rsidP="00012068">
      <w:pPr>
        <w:pStyle w:val="BodyText"/>
      </w:pPr>
      <w:r w:rsidRPr="00155A15">
        <w:t>Note: If a specific volume or frequency is not stated, then evidence must be provided at least once.</w:t>
      </w:r>
    </w:p>
    <w:p w:rsidR="00000000" w:rsidRPr="00155A15" w:rsidP="00155A15">
      <w:pPr>
        <w:pStyle w:val="Heading1"/>
      </w:pPr>
      <w:bookmarkStart w:id="3" w:name="O_712069"/>
      <w:bookmarkEnd w:id="3"/>
      <w:r w:rsidRPr="00155A15">
        <w:t>Knowledge Evidence</w:t>
      </w:r>
    </w:p>
    <w:p w:rsidR="00000000" w:rsidRPr="00155A15" w:rsidP="00012068">
      <w:pPr>
        <w:pStyle w:val="BodyText"/>
      </w:pPr>
      <w:r w:rsidRPr="00155A15">
        <w:t>To complete the unit requirements safely and effect</w:t>
      </w:r>
      <w:r w:rsidRPr="00155A15">
        <w:t>ively, the individual must:</w:t>
      </w:r>
    </w:p>
    <w:p w:rsidR="00000000" w:rsidRPr="00155A15" w:rsidP="00155A15">
      <w:pPr>
        <w:pStyle w:val="ListBullet"/>
      </w:pPr>
      <w:r w:rsidRPr="00155A15">
        <w:t>explain aspects of consumer behaviour specific to services marketing</w:t>
      </w:r>
    </w:p>
    <w:p w:rsidR="00000000" w:rsidRPr="00155A15" w:rsidP="00155A15">
      <w:pPr>
        <w:pStyle w:val="ListBullet"/>
      </w:pPr>
      <w:r w:rsidRPr="00155A15">
        <w:t>summarise components of a service guarantee</w:t>
      </w:r>
    </w:p>
    <w:p w:rsidR="00000000" w:rsidRPr="00155A15" w:rsidP="00155A15">
      <w:pPr>
        <w:pStyle w:val="ListBullet"/>
      </w:pPr>
      <w:r w:rsidRPr="00155A15">
        <w:t>outline marketing mix for services</w:t>
      </w:r>
    </w:p>
    <w:p w:rsidR="00000000" w:rsidRPr="00155A15" w:rsidP="00155A15">
      <w:pPr>
        <w:pStyle w:val="ListBullet"/>
      </w:pPr>
      <w:r w:rsidRPr="00155A15">
        <w:t>discuss methods of measuring marketing activity effectiveness</w:t>
      </w:r>
    </w:p>
    <w:p w:rsidR="00000000" w:rsidRPr="00155A15" w:rsidP="00155A15">
      <w:pPr>
        <w:pStyle w:val="ListBullet"/>
      </w:pPr>
      <w:r w:rsidRPr="00155A15">
        <w:t xml:space="preserve">explain range of </w:t>
      </w:r>
      <w:r w:rsidRPr="00155A15">
        <w:t>marketing strategies appropriate for services</w:t>
      </w:r>
    </w:p>
    <w:p w:rsidR="00000000" w:rsidRPr="00155A15" w:rsidP="00155A15">
      <w:pPr>
        <w:pStyle w:val="ListBullet"/>
      </w:pPr>
      <w:r w:rsidRPr="00155A15">
        <w:t>outline range of services and their characteristics</w:t>
      </w:r>
    </w:p>
    <w:p w:rsidR="00000000" w:rsidRPr="00155A15" w:rsidP="00155A15">
      <w:pPr>
        <w:pStyle w:val="ListBullet"/>
      </w:pPr>
      <w:r w:rsidRPr="00155A15">
        <w:t>identify special aspects of consumer behaviour in services marketing</w:t>
      </w:r>
    </w:p>
    <w:p w:rsidR="00000000" w:rsidRPr="00155A15" w:rsidP="00155A15">
      <w:pPr>
        <w:pStyle w:val="ListBullet"/>
      </w:pPr>
      <w:r w:rsidRPr="00155A15">
        <w:t>describe trends in service delivery and marketing.</w:t>
      </w:r>
    </w:p>
    <w:p w:rsidR="00000000" w:rsidRPr="00155A15" w:rsidP="00155A15">
      <w:pPr>
        <w:pStyle w:val="AllowPageBreak"/>
      </w:pPr>
    </w:p>
    <w:p w:rsidR="00000000" w:rsidRPr="00155A15" w:rsidP="00155A15">
      <w:pPr>
        <w:pStyle w:val="Heading1"/>
      </w:pPr>
      <w:bookmarkStart w:id="4" w:name="O_712070"/>
      <w:bookmarkEnd w:id="4"/>
      <w:r w:rsidRPr="00155A15">
        <w:t>Assessment Conditions</w:t>
      </w:r>
    </w:p>
    <w:p w:rsidR="00000000" w:rsidRPr="00155A15" w:rsidP="00012068">
      <w:pPr>
        <w:pStyle w:val="BodyText"/>
      </w:pPr>
      <w:r w:rsidRPr="00155A15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155A15" w:rsidP="00155A15">
      <w:pPr>
        <w:pStyle w:val="ListBullet"/>
      </w:pPr>
      <w:r w:rsidRPr="00155A15">
        <w:t>office equipment and resources</w:t>
      </w:r>
    </w:p>
    <w:p w:rsidR="00000000" w:rsidRPr="00155A15" w:rsidP="00155A15">
      <w:pPr>
        <w:pStyle w:val="ListBullet"/>
      </w:pPr>
      <w:r w:rsidRPr="00155A15">
        <w:t>r</w:t>
      </w:r>
      <w:r w:rsidRPr="00155A15">
        <w:t>elevant organisational documentation</w:t>
      </w:r>
    </w:p>
    <w:p w:rsidR="00000000" w:rsidRPr="00155A15" w:rsidP="00155A15">
      <w:pPr>
        <w:pStyle w:val="ListBullet"/>
      </w:pPr>
      <w:r w:rsidRPr="00155A15">
        <w:t>case studies and, where possible, real situations.</w:t>
      </w:r>
    </w:p>
    <w:p w:rsidR="00000000" w:rsidRPr="00155A15" w:rsidP="00155A15">
      <w:pPr>
        <w:pStyle w:val="BodyText"/>
      </w:pPr>
    </w:p>
    <w:p w:rsidR="00000000" w:rsidRPr="00155A15" w:rsidP="00012068">
      <w:pPr>
        <w:pStyle w:val="BodyText"/>
      </w:pPr>
      <w:r w:rsidRPr="00155A15">
        <w:t>Assessors must satisfy NVR/AQTF assessor requirements.</w:t>
      </w:r>
    </w:p>
    <w:p w:rsidR="00000000" w:rsidRPr="00155A15" w:rsidP="00155A15">
      <w:pPr>
        <w:pStyle w:val="Heading1"/>
      </w:pPr>
      <w:bookmarkStart w:id="5" w:name="O_712073"/>
      <w:bookmarkEnd w:id="5"/>
      <w:r w:rsidRPr="00155A15">
        <w:t>Links</w:t>
      </w:r>
    </w:p>
    <w:p w:rsidR="00000000" w:rsidRPr="00155A15" w:rsidP="00012068">
      <w:pPr>
        <w:pStyle w:val="BodyText"/>
      </w:pPr>
      <w:r w:rsidRPr="00155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01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5A15" w:rsidP="00155A15"/>
    <w:sectPr w:rsidSect="00155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15" w:rsidRPr="00012068" w:rsidP="00012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68" w:rsidP="00155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2068" w:rsidP="00155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2068" w:rsidP="00155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A15" w:rsidRPr="00012068" w:rsidP="00012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68" w:rsidRPr="002D2AF8" w:rsidP="00155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BSBMKG518 Plan and implement services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12068" w:rsidP="00155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603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36A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A15"/>
  </w:style>
  <w:style w:type="character" w:customStyle="1" w:styleId="Heading1Char">
    <w:name w:val="Heading 1 Char"/>
    <w:basedOn w:val="DefaultParagraphFont"/>
    <w:link w:val="Heading1"/>
    <w:rsid w:val="00155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A15"/>
    <w:rPr>
      <w:b/>
      <w:spacing w:val="0"/>
    </w:rPr>
  </w:style>
  <w:style w:type="paragraph" w:customStyle="1" w:styleId="SuperHeading">
    <w:name w:val="SuperHeading"/>
    <w:basedOn w:val="Normal"/>
    <w:rsid w:val="00155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A15"/>
    <w:rPr>
      <w:i/>
    </w:rPr>
  </w:style>
  <w:style w:type="paragraph" w:styleId="Caption">
    <w:name w:val="caption"/>
    <w:basedOn w:val="BodyText"/>
    <w:next w:val="Normal"/>
    <w:qFormat/>
    <w:rsid w:val="00155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A15"/>
  </w:style>
  <w:style w:type="paragraph" w:styleId="TableofFigures">
    <w:name w:val="table of figures"/>
    <w:basedOn w:val="Normal"/>
    <w:next w:val="Normal"/>
    <w:semiHidden/>
    <w:rsid w:val="00155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A15"/>
    <w:rPr>
      <w:rFonts w:ascii="Wingdings" w:hAnsi="Wingdings"/>
    </w:rPr>
  </w:style>
  <w:style w:type="paragraph" w:customStyle="1" w:styleId="TableHeading">
    <w:name w:val="Table Heading"/>
    <w:basedOn w:val="HeadingBase"/>
    <w:rsid w:val="00155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A15"/>
    <w:rPr>
      <w:color w:val="0033CC"/>
      <w:u w:val="none"/>
    </w:rPr>
  </w:style>
  <w:style w:type="paragraph" w:customStyle="1" w:styleId="BodyTextRight">
    <w:name w:val="Body Text Right"/>
    <w:basedOn w:val="BodyText"/>
    <w:rsid w:val="00155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A15"/>
    <w:rPr>
      <w:sz w:val="32"/>
    </w:rPr>
  </w:style>
  <w:style w:type="paragraph" w:customStyle="1" w:styleId="HeadingProcedure">
    <w:name w:val="Heading Procedure"/>
    <w:basedOn w:val="HeadingBase"/>
    <w:next w:val="Normal"/>
    <w:rsid w:val="00155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A15"/>
    <w:pPr>
      <w:spacing w:before="60" w:after="60"/>
    </w:pPr>
  </w:style>
  <w:style w:type="paragraph" w:styleId="ListContinue">
    <w:name w:val="List Continue"/>
    <w:basedOn w:val="List"/>
    <w:rsid w:val="00155A15"/>
    <w:pPr>
      <w:ind w:firstLine="0"/>
    </w:pPr>
  </w:style>
  <w:style w:type="paragraph" w:customStyle="1" w:styleId="ListNote">
    <w:name w:val="List Note"/>
    <w:basedOn w:val="List"/>
    <w:rsid w:val="00155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A15"/>
    <w:rPr>
      <w:rFonts w:ascii="Courier New" w:hAnsi="Courier New"/>
    </w:rPr>
  </w:style>
  <w:style w:type="paragraph" w:customStyle="1" w:styleId="NoteBullet">
    <w:name w:val="Note Bullet"/>
    <w:basedOn w:val="Note"/>
    <w:rsid w:val="00155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A15"/>
    <w:rPr>
      <w:b/>
      <w:smallCaps/>
    </w:rPr>
  </w:style>
  <w:style w:type="paragraph" w:customStyle="1" w:styleId="TableListNumber">
    <w:name w:val="Table List Number"/>
    <w:basedOn w:val="ListNumber"/>
    <w:rsid w:val="00155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A15"/>
    <w:pPr>
      <w:numPr>
        <w:numId w:val="8"/>
      </w:numPr>
    </w:pPr>
  </w:style>
  <w:style w:type="paragraph" w:customStyle="1" w:styleId="ListAlpha2">
    <w:name w:val="List Alpha 2"/>
    <w:basedOn w:val="List2"/>
    <w:rsid w:val="00155A15"/>
    <w:pPr>
      <w:numPr>
        <w:numId w:val="7"/>
      </w:numPr>
    </w:pPr>
  </w:style>
  <w:style w:type="paragraph" w:styleId="List2">
    <w:name w:val="List 2"/>
    <w:basedOn w:val="BodyText"/>
    <w:rsid w:val="00155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A15"/>
    <w:pPr>
      <w:numPr>
        <w:numId w:val="3"/>
      </w:numPr>
    </w:pPr>
  </w:style>
  <w:style w:type="paragraph" w:styleId="ListContinue2">
    <w:name w:val="List Continue 2"/>
    <w:basedOn w:val="List2"/>
    <w:rsid w:val="00155A15"/>
    <w:pPr>
      <w:ind w:firstLine="0"/>
    </w:pPr>
  </w:style>
  <w:style w:type="paragraph" w:styleId="ListContinue3">
    <w:name w:val="List Continue 3"/>
    <w:basedOn w:val="List3"/>
    <w:rsid w:val="00155A15"/>
    <w:pPr>
      <w:ind w:left="1021" w:firstLine="0"/>
    </w:pPr>
  </w:style>
  <w:style w:type="paragraph" w:styleId="ListContinue4">
    <w:name w:val="List Continue 4"/>
    <w:basedOn w:val="List4"/>
    <w:rsid w:val="00155A15"/>
    <w:pPr>
      <w:ind w:firstLine="0"/>
    </w:pPr>
  </w:style>
  <w:style w:type="paragraph" w:styleId="ListContinue5">
    <w:name w:val="List Continue 5"/>
    <w:basedOn w:val="List5"/>
    <w:rsid w:val="00155A15"/>
    <w:pPr>
      <w:ind w:firstLine="0"/>
    </w:pPr>
  </w:style>
  <w:style w:type="paragraph" w:styleId="ListNumber3">
    <w:name w:val="List Number 3"/>
    <w:basedOn w:val="List3"/>
    <w:rsid w:val="00155A15"/>
    <w:pPr>
      <w:numPr>
        <w:numId w:val="4"/>
      </w:numPr>
    </w:pPr>
  </w:style>
  <w:style w:type="paragraph" w:styleId="ListNumber4">
    <w:name w:val="List Number 4"/>
    <w:basedOn w:val="List4"/>
    <w:rsid w:val="00155A15"/>
    <w:pPr>
      <w:numPr>
        <w:numId w:val="5"/>
      </w:numPr>
    </w:pPr>
  </w:style>
  <w:style w:type="paragraph" w:styleId="ListNumber5">
    <w:name w:val="List Number 5"/>
    <w:basedOn w:val="List5"/>
    <w:rsid w:val="00155A15"/>
    <w:pPr>
      <w:numPr>
        <w:numId w:val="6"/>
      </w:numPr>
    </w:pPr>
  </w:style>
  <w:style w:type="paragraph" w:styleId="BlockText">
    <w:name w:val="Block Text"/>
    <w:basedOn w:val="Normal"/>
    <w:rsid w:val="00155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A15"/>
    <w:rPr>
      <w:sz w:val="16"/>
      <w:vertAlign w:val="superscript"/>
    </w:rPr>
  </w:style>
  <w:style w:type="character" w:customStyle="1" w:styleId="Symbols">
    <w:name w:val="Symbols"/>
    <w:basedOn w:val="DefaultParagraphFont"/>
    <w:rsid w:val="00155A15"/>
    <w:rPr>
      <w:rFonts w:ascii="Symbol" w:hAnsi="Symbol"/>
    </w:rPr>
  </w:style>
  <w:style w:type="character" w:customStyle="1" w:styleId="MenuOptions">
    <w:name w:val="Menu Options"/>
    <w:basedOn w:val="DefaultParagraphFont"/>
    <w:rsid w:val="00155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A15"/>
    <w:rPr>
      <w:b/>
    </w:rPr>
  </w:style>
  <w:style w:type="character" w:customStyle="1" w:styleId="Underlined">
    <w:name w:val="Underlined"/>
    <w:basedOn w:val="DefaultParagraphFont"/>
    <w:rsid w:val="00155A15"/>
    <w:rPr>
      <w:u w:val="single"/>
    </w:rPr>
  </w:style>
  <w:style w:type="paragraph" w:customStyle="1" w:styleId="TableBodyTextRight">
    <w:name w:val="Table Body Text Right"/>
    <w:basedOn w:val="TableBodyText"/>
    <w:rsid w:val="00155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A15"/>
    <w:rPr>
      <w:sz w:val="18"/>
    </w:rPr>
  </w:style>
  <w:style w:type="paragraph" w:customStyle="1" w:styleId="BodySmallRight">
    <w:name w:val="Body Small Right"/>
    <w:basedOn w:val="BodyTextRight"/>
    <w:rsid w:val="00155A15"/>
    <w:rPr>
      <w:sz w:val="18"/>
      <w:szCs w:val="18"/>
    </w:rPr>
  </w:style>
  <w:style w:type="paragraph" w:customStyle="1" w:styleId="MarginEdition">
    <w:name w:val="Margin Edition"/>
    <w:basedOn w:val="MarginNote"/>
    <w:rsid w:val="00155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A15"/>
    <w:rPr>
      <w:sz w:val="2"/>
      <w:szCs w:val="2"/>
    </w:rPr>
  </w:style>
  <w:style w:type="character" w:customStyle="1" w:styleId="Small">
    <w:name w:val="Small"/>
    <w:basedOn w:val="DefaultParagraphFont"/>
    <w:rsid w:val="00155A15"/>
    <w:rPr>
      <w:sz w:val="16"/>
    </w:rPr>
  </w:style>
  <w:style w:type="paragraph" w:customStyle="1" w:styleId="WideTable">
    <w:name w:val="Wide Table"/>
    <w:basedOn w:val="Normal"/>
    <w:rsid w:val="00155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A15"/>
  </w:style>
  <w:style w:type="paragraph" w:styleId="Quote">
    <w:name w:val="Quote"/>
    <w:basedOn w:val="Heading1"/>
    <w:link w:val="QuoteChar"/>
    <w:qFormat/>
    <w:rsid w:val="00155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A15"/>
    <w:pPr>
      <w:pageBreakBefore/>
    </w:pPr>
  </w:style>
  <w:style w:type="paragraph" w:customStyle="1" w:styleId="Border">
    <w:name w:val="Border"/>
    <w:basedOn w:val="Normal"/>
    <w:qFormat/>
    <w:rsid w:val="00155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A15"/>
    <w:rPr>
      <w:u w:val="single"/>
    </w:rPr>
  </w:style>
  <w:style w:type="character" w:customStyle="1" w:styleId="BoldandItalics">
    <w:name w:val="Bold and Italics"/>
    <w:qFormat/>
    <w:rsid w:val="00155A15"/>
    <w:rPr>
      <w:b/>
      <w:i/>
      <w:u w:val="none"/>
    </w:rPr>
  </w:style>
  <w:style w:type="paragraph" w:styleId="BalloonText">
    <w:name w:val="Balloon Text"/>
    <w:basedOn w:val="Normal"/>
    <w:link w:val="BalloonTextChar"/>
    <w:rsid w:val="00155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A15"/>
    <w:pPr>
      <w:spacing w:before="0" w:after="0"/>
    </w:pPr>
  </w:style>
  <w:style w:type="paragraph" w:customStyle="1" w:styleId="BodyTextBold">
    <w:name w:val="Body Text Bold"/>
    <w:basedOn w:val="BodyText"/>
    <w:qFormat/>
    <w:rsid w:val="00155A15"/>
    <w:rPr>
      <w:b/>
    </w:rPr>
  </w:style>
  <w:style w:type="character" w:styleId="Hyperlink">
    <w:name w:val="Hyperlink"/>
    <w:basedOn w:val="DefaultParagraphFont"/>
    <w:uiPriority w:val="99"/>
    <w:unhideWhenUsed/>
    <w:rsid w:val="00012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1762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BSBMKG518 Plan and implement services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2020-07-07T10:52:00Z</dcterms:created>
  <dcterms:modified xsi:type="dcterms:W3CDTF">2020-07-07T10:52:00Z</dcterms:modified>
</cp:coreProperties>
</file>