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31A" w:rsidP="007A1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BSBMKG512 Forecast international market and business needs</w:t>
      </w:r>
      <w:r>
        <w:fldChar w:fldCharType="end"/>
      </w:r>
    </w:p>
    <w:p w:rsidR="007A131A" w:rsidP="007A131A">
      <w:pPr>
        <w:pStyle w:val="Version"/>
        <w:sectPr w:rsidSect="00130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8F6" w:rsidP="001308F6">
      <w:pPr>
        <w:pStyle w:val="SuperHeading"/>
      </w:pPr>
      <w:r w:rsidRPr="001308F6">
        <w:t>Assessment Requirements for BSBMKG512 Forecast international market and business needs</w:t>
      </w:r>
    </w:p>
    <w:p w:rsidR="00000000" w:rsidRPr="001308F6" w:rsidP="001308F6">
      <w:pPr>
        <w:pStyle w:val="Heading1"/>
      </w:pPr>
      <w:bookmarkStart w:id="1" w:name="O_645622"/>
      <w:bookmarkEnd w:id="1"/>
      <w:r w:rsidRPr="001308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3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8F6" w:rsidP="001308F6">
            <w:pPr>
              <w:pStyle w:val="BodyText"/>
            </w:pPr>
            <w:r w:rsidRPr="001308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8F6">
            <w:pPr>
              <w:pStyle w:val="BodyText"/>
              <w:rPr>
                <w:lang w:val="en-NZ"/>
              </w:rPr>
            </w:pPr>
            <w:r w:rsidRPr="001308F6">
              <w:rPr>
                <w:rStyle w:val="SpecialBold"/>
              </w:rPr>
              <w:t>Comments</w:t>
            </w:r>
          </w:p>
        </w:tc>
      </w:tr>
      <w:tr w:rsidTr="0013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8F6">
            <w:pPr>
              <w:pStyle w:val="BodyText"/>
              <w:rPr>
                <w:lang w:val="en-NZ"/>
              </w:rPr>
            </w:pPr>
            <w:r w:rsidRPr="001308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8F6" w:rsidP="001308F6">
            <w:pPr>
              <w:pStyle w:val="BodyText"/>
            </w:pPr>
            <w:r w:rsidRPr="001308F6">
              <w:t>This version first released with BSB Business Services Training Package Version 1.0.</w:t>
            </w:r>
          </w:p>
        </w:tc>
      </w:tr>
    </w:tbl>
    <w:p w:rsidR="00000000" w:rsidRPr="001308F6" w:rsidP="001308F6">
      <w:pPr>
        <w:pStyle w:val="BodyText"/>
      </w:pPr>
    </w:p>
    <w:p w:rsidR="00000000" w:rsidRPr="001308F6" w:rsidP="001308F6">
      <w:pPr>
        <w:pStyle w:val="AllowPageBreak"/>
      </w:pPr>
    </w:p>
    <w:p w:rsidR="00000000" w:rsidRPr="001308F6" w:rsidP="001308F6">
      <w:pPr>
        <w:pStyle w:val="Heading1"/>
      </w:pPr>
      <w:bookmarkStart w:id="2" w:name="O_645623"/>
      <w:bookmarkEnd w:id="2"/>
      <w:r w:rsidRPr="001308F6">
        <w:t>Performance Evidence</w:t>
      </w:r>
    </w:p>
    <w:p w:rsidR="00000000" w:rsidRPr="001308F6" w:rsidP="007A131A">
      <w:pPr>
        <w:pStyle w:val="BodyText"/>
      </w:pPr>
      <w:r w:rsidRPr="001308F6">
        <w:t>Evidence of the ability to:</w:t>
      </w:r>
    </w:p>
    <w:p w:rsidR="00000000" w:rsidRPr="001308F6" w:rsidP="001308F6">
      <w:pPr>
        <w:pStyle w:val="ListBullet"/>
      </w:pPr>
      <w:r w:rsidRPr="001308F6">
        <w:t>analyse information from a range of sources and apply forecasting techniques to identify international market and business needs, including:</w:t>
      </w:r>
    </w:p>
    <w:p w:rsidR="00000000" w:rsidRPr="001308F6" w:rsidP="001308F6">
      <w:pPr>
        <w:pStyle w:val="ListBullet2"/>
      </w:pPr>
      <w:r w:rsidRPr="001308F6">
        <w:t>collection of market intelligence</w:t>
      </w:r>
    </w:p>
    <w:p w:rsidR="00000000" w:rsidRPr="001308F6" w:rsidP="001308F6">
      <w:pPr>
        <w:pStyle w:val="ListBullet2"/>
      </w:pPr>
      <w:r w:rsidRPr="001308F6">
        <w:t>review of current busi</w:t>
      </w:r>
      <w:r w:rsidRPr="001308F6">
        <w:t>ness performance and capability</w:t>
      </w:r>
    </w:p>
    <w:p w:rsidR="00000000" w:rsidRPr="001308F6" w:rsidP="001308F6">
      <w:pPr>
        <w:pStyle w:val="ListBullet2"/>
      </w:pPr>
      <w:r w:rsidRPr="001308F6">
        <w:t>review of effectiveness of international marketing or positioning</w:t>
      </w:r>
    </w:p>
    <w:p w:rsidR="00000000" w:rsidRPr="001308F6" w:rsidP="001308F6">
      <w:pPr>
        <w:pStyle w:val="ListBullet2"/>
      </w:pPr>
      <w:r w:rsidRPr="001308F6">
        <w:t>evaluation of specific international markets</w:t>
      </w:r>
    </w:p>
    <w:p w:rsidR="00000000" w:rsidRPr="001308F6" w:rsidP="001308F6">
      <w:pPr>
        <w:pStyle w:val="ListBullet2"/>
      </w:pPr>
      <w:r w:rsidRPr="001308F6">
        <w:t>networking and professional development</w:t>
      </w:r>
    </w:p>
    <w:p w:rsidR="00000000" w:rsidRPr="001308F6" w:rsidP="001308F6">
      <w:pPr>
        <w:pStyle w:val="ListBullet"/>
      </w:pPr>
      <w:r w:rsidRPr="001308F6">
        <w:t>identify opportunities for improved performance in the international mar</w:t>
      </w:r>
      <w:r w:rsidRPr="001308F6">
        <w:t>ket including consideration of:</w:t>
      </w:r>
    </w:p>
    <w:p w:rsidR="00000000" w:rsidRPr="001308F6" w:rsidP="001308F6">
      <w:pPr>
        <w:pStyle w:val="ListBullet2"/>
      </w:pPr>
      <w:r w:rsidRPr="001308F6">
        <w:t>re-development or withdrawal of under-performing products or services</w:t>
      </w:r>
    </w:p>
    <w:p w:rsidR="00000000" w:rsidRPr="001308F6" w:rsidP="001308F6">
      <w:pPr>
        <w:pStyle w:val="ListBullet2"/>
      </w:pPr>
      <w:r w:rsidRPr="001308F6">
        <w:t>under-serviced markets</w:t>
      </w:r>
    </w:p>
    <w:p w:rsidR="00000000" w:rsidRPr="001308F6" w:rsidP="001308F6">
      <w:pPr>
        <w:pStyle w:val="ListBullet2"/>
      </w:pPr>
      <w:r w:rsidRPr="001308F6">
        <w:t>market changes with a direct link to the organisation’s strengths or capabilities</w:t>
      </w:r>
    </w:p>
    <w:p w:rsidR="00000000" w:rsidRPr="001308F6" w:rsidP="001308F6">
      <w:pPr>
        <w:pStyle w:val="ListBullet2"/>
      </w:pPr>
      <w:r w:rsidRPr="001308F6">
        <w:t>gaps in competitor products or services</w:t>
      </w:r>
    </w:p>
    <w:p w:rsidR="00000000" w:rsidRPr="001308F6" w:rsidP="001308F6">
      <w:pPr>
        <w:pStyle w:val="ListBullet2"/>
      </w:pPr>
      <w:r w:rsidRPr="001308F6">
        <w:t>strategi</w:t>
      </w:r>
      <w:r w:rsidRPr="001308F6">
        <w:t>c alliances and cooperative business models</w:t>
      </w:r>
    </w:p>
    <w:p w:rsidR="00000000" w:rsidRPr="001308F6" w:rsidP="001308F6">
      <w:pPr>
        <w:pStyle w:val="ListBullet2"/>
      </w:pPr>
      <w:r w:rsidRPr="001308F6">
        <w:t>greater market penetration with existing products or services</w:t>
      </w:r>
    </w:p>
    <w:p w:rsidR="00000000" w:rsidRPr="001308F6" w:rsidP="001308F6">
      <w:pPr>
        <w:pStyle w:val="ListBullet2"/>
      </w:pPr>
      <w:r w:rsidRPr="001308F6">
        <w:t>new businesses and franchising</w:t>
      </w:r>
    </w:p>
    <w:p w:rsidR="00000000" w:rsidRPr="001308F6" w:rsidP="001308F6">
      <w:pPr>
        <w:pStyle w:val="ListBullet2"/>
      </w:pPr>
      <w:r w:rsidRPr="001308F6">
        <w:t>new products or services to target specific markets</w:t>
      </w:r>
    </w:p>
    <w:p w:rsidR="00000000" w:rsidRPr="001308F6" w:rsidP="001308F6">
      <w:pPr>
        <w:pStyle w:val="ListBullet"/>
      </w:pPr>
      <w:r w:rsidRPr="001308F6">
        <w:t>evaluate commercial services providing market intelligence and acc</w:t>
      </w:r>
      <w:r w:rsidRPr="001308F6">
        <w:t>ess as appropriate</w:t>
      </w:r>
    </w:p>
    <w:p w:rsidR="00000000" w:rsidRPr="001308F6" w:rsidP="001308F6">
      <w:pPr>
        <w:pStyle w:val="ListBullet"/>
      </w:pPr>
      <w:r w:rsidRPr="001308F6">
        <w:t>produce a written report outlining how the business can meet current and emerging needs of targeted international markets.</w:t>
      </w:r>
    </w:p>
    <w:p w:rsidR="00000000" w:rsidRPr="001308F6" w:rsidP="001308F6">
      <w:pPr>
        <w:pStyle w:val="BodyText"/>
      </w:pPr>
    </w:p>
    <w:p w:rsidR="00000000" w:rsidRPr="001308F6" w:rsidP="007A131A">
      <w:pPr>
        <w:pStyle w:val="BodyText"/>
      </w:pPr>
      <w:r w:rsidRPr="001308F6">
        <w:t>Note: If a specific volume or frequency is not stated, then evidence must be provided at least once.</w:t>
      </w:r>
    </w:p>
    <w:p w:rsidR="00000000" w:rsidRPr="001308F6" w:rsidP="001308F6">
      <w:pPr>
        <w:pStyle w:val="Heading1"/>
      </w:pPr>
      <w:bookmarkStart w:id="3" w:name="O_645624"/>
      <w:bookmarkEnd w:id="3"/>
      <w:r w:rsidRPr="001308F6">
        <w:t>Knowledge Evidence</w:t>
      </w:r>
    </w:p>
    <w:p w:rsidR="00000000" w:rsidRPr="001308F6" w:rsidP="007A131A">
      <w:pPr>
        <w:pStyle w:val="BodyText"/>
      </w:pPr>
      <w:r w:rsidRPr="001308F6">
        <w:t>To complete the unit requirements safely and effectively, the individual must:</w:t>
      </w:r>
    </w:p>
    <w:p w:rsidR="00000000" w:rsidRPr="001308F6" w:rsidP="001308F6">
      <w:pPr>
        <w:pStyle w:val="ListBullet"/>
      </w:pPr>
      <w:r w:rsidRPr="001308F6">
        <w:t>give examples of cultural, historical, political, economic and general knowledge of international events that may have an impact on international bus</w:t>
      </w:r>
      <w:r w:rsidRPr="001308F6">
        <w:t>iness activity in the industry</w:t>
      </w:r>
    </w:p>
    <w:p w:rsidR="00000000" w:rsidRPr="001308F6" w:rsidP="001308F6">
      <w:pPr>
        <w:pStyle w:val="ListBullet"/>
      </w:pPr>
      <w:r w:rsidRPr="001308F6">
        <w:t>explain forecasting techniques including:</w:t>
      </w:r>
    </w:p>
    <w:p w:rsidR="00000000" w:rsidRPr="001308F6" w:rsidP="001308F6">
      <w:pPr>
        <w:pStyle w:val="ListBullet2"/>
      </w:pPr>
      <w:r w:rsidRPr="001308F6">
        <w:t>bottom-up forecasting</w:t>
      </w:r>
    </w:p>
    <w:p w:rsidR="00000000" w:rsidRPr="001308F6" w:rsidP="001308F6">
      <w:pPr>
        <w:pStyle w:val="ListBullet2"/>
      </w:pPr>
      <w:r w:rsidRPr="001308F6">
        <w:t>Delphi techniques</w:t>
      </w:r>
    </w:p>
    <w:p w:rsidR="00000000" w:rsidRPr="001308F6" w:rsidP="001308F6">
      <w:pPr>
        <w:pStyle w:val="ListBullet2"/>
      </w:pPr>
      <w:r w:rsidRPr="001308F6">
        <w:t>model building</w:t>
      </w:r>
    </w:p>
    <w:p w:rsidR="00000000" w:rsidRPr="001308F6" w:rsidP="001308F6">
      <w:pPr>
        <w:pStyle w:val="ListBullet2"/>
      </w:pPr>
      <w:r w:rsidRPr="001308F6">
        <w:t>projection</w:t>
      </w:r>
    </w:p>
    <w:p w:rsidR="00000000" w:rsidRPr="001308F6" w:rsidP="001308F6">
      <w:pPr>
        <w:pStyle w:val="ListBullet2"/>
      </w:pPr>
      <w:r w:rsidRPr="001308F6">
        <w:t>scenario planning</w:t>
      </w:r>
    </w:p>
    <w:p w:rsidR="00000000" w:rsidRPr="001308F6" w:rsidP="001308F6">
      <w:pPr>
        <w:pStyle w:val="ListBullet2"/>
      </w:pPr>
      <w:r w:rsidRPr="001308F6">
        <w:t>surveys of intentions</w:t>
      </w:r>
    </w:p>
    <w:p w:rsidR="00000000" w:rsidRPr="001308F6" w:rsidP="001308F6">
      <w:pPr>
        <w:pStyle w:val="ListBullet2"/>
      </w:pPr>
      <w:r w:rsidRPr="001308F6">
        <w:t>top-down forecasting</w:t>
      </w:r>
    </w:p>
    <w:p w:rsidR="00000000" w:rsidRPr="001308F6" w:rsidP="001308F6">
      <w:pPr>
        <w:pStyle w:val="ListBullet"/>
      </w:pPr>
      <w:r w:rsidRPr="001308F6">
        <w:t>outline internal and external sources of information relevant to forecasting international market and business needs including:</w:t>
      </w:r>
    </w:p>
    <w:p w:rsidR="00000000" w:rsidRPr="001308F6" w:rsidP="001308F6">
      <w:pPr>
        <w:pStyle w:val="ListBullet2"/>
      </w:pPr>
      <w:r w:rsidRPr="001308F6">
        <w:t>core activities, customer base, business values and current business direction</w:t>
      </w:r>
    </w:p>
    <w:p w:rsidR="00000000" w:rsidRPr="001308F6" w:rsidP="001308F6">
      <w:pPr>
        <w:pStyle w:val="ListBullet2"/>
      </w:pPr>
      <w:r w:rsidRPr="001308F6">
        <w:t>marketing and other business performance</w:t>
      </w:r>
    </w:p>
    <w:p w:rsidR="00000000" w:rsidRPr="001308F6" w:rsidP="001308F6">
      <w:pPr>
        <w:pStyle w:val="ListBullet2"/>
      </w:pPr>
      <w:r w:rsidRPr="001308F6">
        <w:t>compara</w:t>
      </w:r>
      <w:r w:rsidRPr="001308F6">
        <w:t>tive market information</w:t>
      </w:r>
    </w:p>
    <w:p w:rsidR="00000000" w:rsidRPr="001308F6" w:rsidP="001308F6">
      <w:pPr>
        <w:pStyle w:val="ListBullet2"/>
      </w:pPr>
      <w:r w:rsidRPr="001308F6">
        <w:t>changes in technology</w:t>
      </w:r>
    </w:p>
    <w:p w:rsidR="00000000" w:rsidRPr="001308F6" w:rsidP="001308F6">
      <w:pPr>
        <w:pStyle w:val="ListBullet2"/>
      </w:pPr>
      <w:r w:rsidRPr="001308F6">
        <w:t>demographic changes</w:t>
      </w:r>
    </w:p>
    <w:p w:rsidR="00000000" w:rsidRPr="001308F6" w:rsidP="001308F6">
      <w:pPr>
        <w:pStyle w:val="ListBullet2"/>
      </w:pPr>
      <w:r w:rsidRPr="001308F6">
        <w:t>political events</w:t>
      </w:r>
    </w:p>
    <w:p w:rsidR="00000000" w:rsidRPr="001308F6" w:rsidP="001308F6">
      <w:pPr>
        <w:pStyle w:val="ListBullet2"/>
      </w:pPr>
      <w:r w:rsidRPr="001308F6">
        <w:t>social and cultural factors</w:t>
      </w:r>
    </w:p>
    <w:p w:rsidR="00000000" w:rsidRPr="001308F6" w:rsidP="001308F6">
      <w:pPr>
        <w:pStyle w:val="ListBullet2"/>
      </w:pPr>
      <w:r w:rsidRPr="001308F6">
        <w:t>economic trends</w:t>
      </w:r>
    </w:p>
    <w:p w:rsidR="00000000" w:rsidRPr="001308F6" w:rsidP="001308F6">
      <w:pPr>
        <w:pStyle w:val="ListBullet2"/>
      </w:pPr>
      <w:r w:rsidRPr="001308F6">
        <w:t>government activities and legislative changes</w:t>
      </w:r>
    </w:p>
    <w:p w:rsidR="00000000" w:rsidRPr="001308F6" w:rsidP="001308F6">
      <w:pPr>
        <w:pStyle w:val="ListBullet2"/>
      </w:pPr>
      <w:r w:rsidRPr="001308F6">
        <w:t>industry trends</w:t>
      </w:r>
    </w:p>
    <w:p w:rsidR="00000000" w:rsidRPr="001308F6" w:rsidP="001308F6">
      <w:pPr>
        <w:pStyle w:val="ListBullet"/>
      </w:pPr>
      <w:r w:rsidRPr="001308F6">
        <w:t>outline the legislative and regulatory context of the organisation</w:t>
      </w:r>
      <w:r w:rsidRPr="001308F6">
        <w:t xml:space="preserve"> in relation to forecasting market and business needs</w:t>
      </w:r>
    </w:p>
    <w:p w:rsidR="00000000" w:rsidRPr="001308F6" w:rsidP="001308F6">
      <w:pPr>
        <w:pStyle w:val="ListBullet"/>
      </w:pPr>
      <w:r w:rsidRPr="001308F6">
        <w:t>give examples of software applications that are commonly used in market analysis and forecasting and outline their key features.</w:t>
      </w:r>
    </w:p>
    <w:p w:rsidR="00000000" w:rsidRPr="001308F6" w:rsidP="001308F6">
      <w:pPr>
        <w:pStyle w:val="AllowPageBreak"/>
      </w:pPr>
    </w:p>
    <w:p w:rsidR="00000000" w:rsidRPr="001308F6" w:rsidP="001308F6">
      <w:pPr>
        <w:pStyle w:val="Heading1"/>
      </w:pPr>
      <w:bookmarkStart w:id="4" w:name="O_645625"/>
      <w:bookmarkEnd w:id="4"/>
      <w:r w:rsidRPr="001308F6">
        <w:t>Assessment Conditions</w:t>
      </w:r>
    </w:p>
    <w:p w:rsidR="00000000" w:rsidRPr="001308F6" w:rsidP="007A131A">
      <w:pPr>
        <w:pStyle w:val="BodyText"/>
      </w:pPr>
      <w:r w:rsidRPr="001308F6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1308F6" w:rsidP="001308F6">
      <w:pPr>
        <w:pStyle w:val="ListBullet"/>
      </w:pPr>
      <w:r w:rsidRPr="001308F6">
        <w:t>relevant legislation, regulations</w:t>
      </w:r>
      <w:r w:rsidRPr="001308F6">
        <w:t>, standards and codes</w:t>
      </w:r>
    </w:p>
    <w:p w:rsidR="00000000" w:rsidRPr="001308F6" w:rsidP="001308F6">
      <w:pPr>
        <w:pStyle w:val="ListBullet"/>
      </w:pPr>
      <w:r w:rsidRPr="001308F6">
        <w:t>relevant workplace documentation and resources</w:t>
      </w:r>
    </w:p>
    <w:p w:rsidR="00000000" w:rsidRPr="001308F6" w:rsidP="001308F6">
      <w:pPr>
        <w:pStyle w:val="ListBullet"/>
      </w:pPr>
      <w:r w:rsidRPr="001308F6">
        <w:t>case studies  and, where possible, real situations.</w:t>
      </w:r>
    </w:p>
    <w:p w:rsidR="00000000" w:rsidRPr="001308F6" w:rsidP="001308F6">
      <w:pPr>
        <w:pStyle w:val="BodyText"/>
      </w:pPr>
    </w:p>
    <w:p w:rsidR="00000000" w:rsidRPr="001308F6" w:rsidP="007A131A">
      <w:pPr>
        <w:pStyle w:val="BodyText"/>
      </w:pPr>
      <w:r w:rsidRPr="001308F6">
        <w:t>Assessors must satisfy NVR/AQTF assessor requirements.</w:t>
      </w:r>
    </w:p>
    <w:p w:rsidR="00000000" w:rsidRPr="001308F6" w:rsidP="001308F6">
      <w:pPr>
        <w:pStyle w:val="Heading1"/>
      </w:pPr>
      <w:bookmarkStart w:id="5" w:name="O_645628"/>
      <w:bookmarkEnd w:id="5"/>
      <w:r w:rsidRPr="001308F6">
        <w:t>Links</w:t>
      </w:r>
    </w:p>
    <w:p w:rsidR="00000000" w:rsidRPr="001308F6" w:rsidP="007A131A">
      <w:pPr>
        <w:pStyle w:val="BodyText"/>
      </w:pPr>
      <w:r w:rsidRPr="001308F6">
        <w:t>Companion Volume implementation guides are found in VETN</w:t>
      </w:r>
      <w:r w:rsidRPr="001308F6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4B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08F6" w:rsidP="001308F6"/>
    <w:sectPr w:rsidSect="001308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6" w:rsidRPr="007A131A" w:rsidP="007A1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1A" w:rsidP="00130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31A" w:rsidP="00130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131A" w:rsidP="00130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8F6" w:rsidRPr="007A131A" w:rsidP="007A1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1A" w:rsidRPr="002D2AF8" w:rsidP="00130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BSBMKG512 Forecast international market and business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A131A" w:rsidP="00130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D08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42B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43A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8F6"/>
  </w:style>
  <w:style w:type="character" w:customStyle="1" w:styleId="Heading1Char">
    <w:name w:val="Heading 1 Char"/>
    <w:basedOn w:val="DefaultParagraphFont"/>
    <w:link w:val="Heading1"/>
    <w:rsid w:val="00130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8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8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8F6"/>
    <w:rPr>
      <w:b/>
      <w:spacing w:val="0"/>
    </w:rPr>
  </w:style>
  <w:style w:type="paragraph" w:styleId="ListBullet2">
    <w:name w:val="List Bullet 2"/>
    <w:basedOn w:val="List2"/>
    <w:rsid w:val="001308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8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8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8F6"/>
    <w:rPr>
      <w:i/>
    </w:rPr>
  </w:style>
  <w:style w:type="paragraph" w:styleId="Caption">
    <w:name w:val="caption"/>
    <w:basedOn w:val="BodyText"/>
    <w:next w:val="Normal"/>
    <w:qFormat/>
    <w:rsid w:val="00130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8F6"/>
  </w:style>
  <w:style w:type="paragraph" w:styleId="TableofFigures">
    <w:name w:val="table of figures"/>
    <w:basedOn w:val="Normal"/>
    <w:next w:val="Normal"/>
    <w:semiHidden/>
    <w:rsid w:val="00130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8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08F6"/>
    <w:rPr>
      <w:rFonts w:ascii="Wingdings" w:hAnsi="Wingdings"/>
    </w:rPr>
  </w:style>
  <w:style w:type="paragraph" w:customStyle="1" w:styleId="TableHeading">
    <w:name w:val="Table Heading"/>
    <w:basedOn w:val="HeadingBase"/>
    <w:rsid w:val="00130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8F6"/>
    <w:rPr>
      <w:color w:val="0033CC"/>
      <w:u w:val="none"/>
    </w:rPr>
  </w:style>
  <w:style w:type="paragraph" w:customStyle="1" w:styleId="BodyTextRight">
    <w:name w:val="Body Text Right"/>
    <w:basedOn w:val="BodyText"/>
    <w:rsid w:val="00130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8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8F6"/>
    <w:rPr>
      <w:sz w:val="32"/>
    </w:rPr>
  </w:style>
  <w:style w:type="paragraph" w:customStyle="1" w:styleId="HeadingProcedure">
    <w:name w:val="Heading Procedure"/>
    <w:basedOn w:val="HeadingBase"/>
    <w:next w:val="Normal"/>
    <w:rsid w:val="00130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8F6"/>
    <w:pPr>
      <w:spacing w:before="60" w:after="60"/>
    </w:pPr>
  </w:style>
  <w:style w:type="paragraph" w:styleId="ListContinue">
    <w:name w:val="List Continue"/>
    <w:basedOn w:val="List"/>
    <w:rsid w:val="001308F6"/>
    <w:pPr>
      <w:ind w:firstLine="0"/>
    </w:pPr>
  </w:style>
  <w:style w:type="paragraph" w:customStyle="1" w:styleId="ListNote">
    <w:name w:val="List Note"/>
    <w:basedOn w:val="List"/>
    <w:rsid w:val="00130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8F6"/>
    <w:rPr>
      <w:rFonts w:ascii="Courier New" w:hAnsi="Courier New"/>
    </w:rPr>
  </w:style>
  <w:style w:type="paragraph" w:customStyle="1" w:styleId="NoteBullet">
    <w:name w:val="Note Bullet"/>
    <w:basedOn w:val="Note"/>
    <w:rsid w:val="00130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8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8F6"/>
    <w:rPr>
      <w:b/>
      <w:smallCaps/>
    </w:rPr>
  </w:style>
  <w:style w:type="paragraph" w:customStyle="1" w:styleId="TableListNumber">
    <w:name w:val="Table List Number"/>
    <w:basedOn w:val="ListNumber"/>
    <w:rsid w:val="00130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8F6"/>
    <w:pPr>
      <w:numPr>
        <w:numId w:val="9"/>
      </w:numPr>
    </w:pPr>
  </w:style>
  <w:style w:type="paragraph" w:customStyle="1" w:styleId="ListAlpha2">
    <w:name w:val="List Alpha 2"/>
    <w:basedOn w:val="List2"/>
    <w:rsid w:val="001308F6"/>
    <w:pPr>
      <w:numPr>
        <w:numId w:val="8"/>
      </w:numPr>
    </w:pPr>
  </w:style>
  <w:style w:type="paragraph" w:styleId="List2">
    <w:name w:val="List 2"/>
    <w:basedOn w:val="BodyText"/>
    <w:rsid w:val="00130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8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8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08F6"/>
    <w:pPr>
      <w:numPr>
        <w:numId w:val="4"/>
      </w:numPr>
    </w:pPr>
  </w:style>
  <w:style w:type="paragraph" w:styleId="ListContinue2">
    <w:name w:val="List Continue 2"/>
    <w:basedOn w:val="List2"/>
    <w:rsid w:val="001308F6"/>
    <w:pPr>
      <w:ind w:firstLine="0"/>
    </w:pPr>
  </w:style>
  <w:style w:type="paragraph" w:styleId="ListContinue3">
    <w:name w:val="List Continue 3"/>
    <w:basedOn w:val="List3"/>
    <w:rsid w:val="001308F6"/>
    <w:pPr>
      <w:ind w:left="1021" w:firstLine="0"/>
    </w:pPr>
  </w:style>
  <w:style w:type="paragraph" w:styleId="ListContinue4">
    <w:name w:val="List Continue 4"/>
    <w:basedOn w:val="List4"/>
    <w:rsid w:val="001308F6"/>
    <w:pPr>
      <w:ind w:firstLine="0"/>
    </w:pPr>
  </w:style>
  <w:style w:type="paragraph" w:styleId="ListContinue5">
    <w:name w:val="List Continue 5"/>
    <w:basedOn w:val="List5"/>
    <w:rsid w:val="001308F6"/>
    <w:pPr>
      <w:ind w:firstLine="0"/>
    </w:pPr>
  </w:style>
  <w:style w:type="paragraph" w:styleId="ListNumber3">
    <w:name w:val="List Number 3"/>
    <w:basedOn w:val="List3"/>
    <w:rsid w:val="001308F6"/>
    <w:pPr>
      <w:numPr>
        <w:numId w:val="5"/>
      </w:numPr>
    </w:pPr>
  </w:style>
  <w:style w:type="paragraph" w:styleId="ListNumber4">
    <w:name w:val="List Number 4"/>
    <w:basedOn w:val="List4"/>
    <w:rsid w:val="001308F6"/>
    <w:pPr>
      <w:numPr>
        <w:numId w:val="6"/>
      </w:numPr>
    </w:pPr>
  </w:style>
  <w:style w:type="paragraph" w:styleId="ListNumber5">
    <w:name w:val="List Number 5"/>
    <w:basedOn w:val="List5"/>
    <w:rsid w:val="001308F6"/>
    <w:pPr>
      <w:numPr>
        <w:numId w:val="7"/>
      </w:numPr>
    </w:pPr>
  </w:style>
  <w:style w:type="paragraph" w:styleId="BlockText">
    <w:name w:val="Block Text"/>
    <w:basedOn w:val="Normal"/>
    <w:rsid w:val="00130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8F6"/>
    <w:rPr>
      <w:sz w:val="16"/>
      <w:vertAlign w:val="superscript"/>
    </w:rPr>
  </w:style>
  <w:style w:type="character" w:customStyle="1" w:styleId="Symbols">
    <w:name w:val="Symbols"/>
    <w:basedOn w:val="DefaultParagraphFont"/>
    <w:rsid w:val="001308F6"/>
    <w:rPr>
      <w:rFonts w:ascii="Symbol" w:hAnsi="Symbol"/>
    </w:rPr>
  </w:style>
  <w:style w:type="character" w:customStyle="1" w:styleId="MenuOptions">
    <w:name w:val="Menu Options"/>
    <w:basedOn w:val="DefaultParagraphFont"/>
    <w:rsid w:val="00130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8F6"/>
    <w:rPr>
      <w:b/>
    </w:rPr>
  </w:style>
  <w:style w:type="character" w:customStyle="1" w:styleId="Underlined">
    <w:name w:val="Underlined"/>
    <w:basedOn w:val="DefaultParagraphFont"/>
    <w:rsid w:val="001308F6"/>
    <w:rPr>
      <w:u w:val="single"/>
    </w:rPr>
  </w:style>
  <w:style w:type="paragraph" w:customStyle="1" w:styleId="TableBodyTextRight">
    <w:name w:val="Table Body Text Right"/>
    <w:basedOn w:val="TableBodyText"/>
    <w:rsid w:val="00130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8F6"/>
    <w:rPr>
      <w:sz w:val="18"/>
    </w:rPr>
  </w:style>
  <w:style w:type="paragraph" w:customStyle="1" w:styleId="BodySmallRight">
    <w:name w:val="Body Small Right"/>
    <w:basedOn w:val="BodyTextRight"/>
    <w:rsid w:val="001308F6"/>
    <w:rPr>
      <w:sz w:val="18"/>
      <w:szCs w:val="18"/>
    </w:rPr>
  </w:style>
  <w:style w:type="paragraph" w:customStyle="1" w:styleId="MarginEdition">
    <w:name w:val="Margin Edition"/>
    <w:basedOn w:val="MarginNote"/>
    <w:rsid w:val="00130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8F6"/>
    <w:rPr>
      <w:sz w:val="2"/>
      <w:szCs w:val="2"/>
    </w:rPr>
  </w:style>
  <w:style w:type="character" w:customStyle="1" w:styleId="Small">
    <w:name w:val="Small"/>
    <w:basedOn w:val="DefaultParagraphFont"/>
    <w:rsid w:val="001308F6"/>
    <w:rPr>
      <w:sz w:val="16"/>
    </w:rPr>
  </w:style>
  <w:style w:type="paragraph" w:customStyle="1" w:styleId="WideTable">
    <w:name w:val="Wide Table"/>
    <w:basedOn w:val="Normal"/>
    <w:rsid w:val="00130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8F6"/>
  </w:style>
  <w:style w:type="paragraph" w:styleId="Quote">
    <w:name w:val="Quote"/>
    <w:basedOn w:val="Heading1"/>
    <w:link w:val="QuoteChar"/>
    <w:qFormat/>
    <w:rsid w:val="00130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8F6"/>
    <w:pPr>
      <w:pageBreakBefore/>
    </w:pPr>
  </w:style>
  <w:style w:type="paragraph" w:customStyle="1" w:styleId="Border">
    <w:name w:val="Border"/>
    <w:basedOn w:val="Normal"/>
    <w:qFormat/>
    <w:rsid w:val="00130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8F6"/>
    <w:rPr>
      <w:u w:val="single"/>
    </w:rPr>
  </w:style>
  <w:style w:type="character" w:customStyle="1" w:styleId="BoldandItalics">
    <w:name w:val="Bold and Italics"/>
    <w:qFormat/>
    <w:rsid w:val="001308F6"/>
    <w:rPr>
      <w:b/>
      <w:i/>
      <w:u w:val="none"/>
    </w:rPr>
  </w:style>
  <w:style w:type="paragraph" w:styleId="BalloonText">
    <w:name w:val="Balloon Text"/>
    <w:basedOn w:val="Normal"/>
    <w:link w:val="BalloonTextChar"/>
    <w:rsid w:val="00130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8F6"/>
    <w:pPr>
      <w:spacing w:before="0" w:after="0"/>
    </w:pPr>
  </w:style>
  <w:style w:type="paragraph" w:customStyle="1" w:styleId="BodyTextBold">
    <w:name w:val="Body Text Bold"/>
    <w:basedOn w:val="BodyText"/>
    <w:qFormat/>
    <w:rsid w:val="001308F6"/>
    <w:rPr>
      <w:b/>
    </w:rPr>
  </w:style>
  <w:style w:type="character" w:styleId="Hyperlink">
    <w:name w:val="Hyperlink"/>
    <w:basedOn w:val="DefaultParagraphFont"/>
    <w:uiPriority w:val="99"/>
    <w:unhideWhenUsed/>
    <w:rsid w:val="007A1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3059</Characters>
  <Application>Microsoft Office Word</Application>
  <DocSecurity>0</DocSecurity>
  <Lines>89</Lines>
  <Paragraphs>71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BSBMKG512 Forecast international market and business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2020-07-07T10:24:00Z</dcterms:created>
  <dcterms:modified xsi:type="dcterms:W3CDTF">2020-07-07T10:24:00Z</dcterms:modified>
</cp:coreProperties>
</file>