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6EFF" w:rsidP="00526E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BSBMKG501 Identify and evaluate marketing opportunities</w:t>
      </w:r>
      <w:r>
        <w:fldChar w:fldCharType="end"/>
      </w:r>
    </w:p>
    <w:p w:rsidR="00526EFF" w:rsidP="00526EFF">
      <w:pPr>
        <w:pStyle w:val="Version"/>
        <w:sectPr w:rsidSect="001606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06FD" w:rsidP="001606FD">
      <w:pPr>
        <w:pStyle w:val="SuperHeading"/>
      </w:pPr>
      <w:r w:rsidRPr="001606FD">
        <w:t>BSBMKG501 Identify and evaluate marketing opportunities</w:t>
      </w:r>
    </w:p>
    <w:p w:rsidR="00000000" w:rsidRPr="001606FD" w:rsidP="001606FD">
      <w:pPr>
        <w:pStyle w:val="Heading1"/>
      </w:pPr>
      <w:bookmarkStart w:id="1" w:name="O_711735"/>
      <w:bookmarkEnd w:id="1"/>
      <w:r w:rsidRPr="001606F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606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6FD" w:rsidP="001606FD">
            <w:pPr>
              <w:pStyle w:val="BodyText"/>
            </w:pPr>
            <w:r w:rsidRPr="001606F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6FD">
            <w:pPr>
              <w:pStyle w:val="BodyText"/>
              <w:rPr>
                <w:lang w:val="en-NZ"/>
              </w:rPr>
            </w:pPr>
            <w:r w:rsidRPr="001606FD">
              <w:rPr>
                <w:rStyle w:val="SpecialBold"/>
              </w:rPr>
              <w:t>Comments</w:t>
            </w:r>
          </w:p>
        </w:tc>
      </w:tr>
      <w:tr w:rsidTr="001606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6FD">
            <w:pPr>
              <w:pStyle w:val="BodyText"/>
              <w:rPr>
                <w:lang w:val="en-NZ"/>
              </w:rPr>
            </w:pPr>
            <w:r w:rsidRPr="001606F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6FD" w:rsidP="001606FD">
            <w:pPr>
              <w:pStyle w:val="BodyText"/>
            </w:pPr>
            <w:r w:rsidRPr="001606FD">
              <w:t>This version first released with BSB Business Services Training Package Version 1.0.</w:t>
            </w:r>
          </w:p>
        </w:tc>
      </w:tr>
    </w:tbl>
    <w:p w:rsidR="00000000" w:rsidRPr="001606FD" w:rsidP="001606FD">
      <w:pPr>
        <w:pStyle w:val="BodyText"/>
      </w:pPr>
    </w:p>
    <w:p w:rsidR="00000000" w:rsidRPr="001606FD" w:rsidP="001606FD">
      <w:pPr>
        <w:pStyle w:val="AllowPageBreak"/>
      </w:pPr>
    </w:p>
    <w:p w:rsidR="00000000" w:rsidRPr="001606FD" w:rsidP="001606FD">
      <w:pPr>
        <w:pStyle w:val="Heading1"/>
      </w:pPr>
      <w:bookmarkStart w:id="2" w:name="O_711736"/>
      <w:bookmarkEnd w:id="2"/>
      <w:r w:rsidRPr="001606FD">
        <w:t>Application</w:t>
      </w:r>
    </w:p>
    <w:p w:rsidR="00000000" w:rsidRPr="001606FD" w:rsidP="00526EFF">
      <w:pPr>
        <w:pStyle w:val="BodyText"/>
      </w:pPr>
      <w:r w:rsidRPr="001606FD">
        <w:t>This unit describes the skills and knowledge required to identify, evaluate</w:t>
      </w:r>
      <w:r w:rsidRPr="001606FD">
        <w:t xml:space="preserve"> and take advantage of marketing opportunities by analysing market data, distinguishing characteristics of possible markets and assessing viability of changes to operations.</w:t>
      </w:r>
    </w:p>
    <w:p w:rsidR="00000000" w:rsidRPr="001606FD" w:rsidP="00526EFF">
      <w:pPr>
        <w:pStyle w:val="BodyText"/>
      </w:pPr>
      <w:r w:rsidRPr="001606FD">
        <w:t>It applies to individuals working in a supervisory or management marketing or adv</w:t>
      </w:r>
      <w:r w:rsidRPr="001606FD">
        <w:t>ertising role within a marketing or advertising team or media organisation.</w:t>
      </w:r>
    </w:p>
    <w:p w:rsidR="00000000" w:rsidRPr="001606FD" w:rsidP="00526EFF">
      <w:pPr>
        <w:pStyle w:val="BodyText"/>
      </w:pPr>
      <w:r w:rsidRPr="001606FD">
        <w:t>No licensing, legislative or certification requirements apply to this unit at the time of publication.</w:t>
      </w:r>
    </w:p>
    <w:p w:rsidR="00000000" w:rsidRPr="001606FD" w:rsidP="001606FD">
      <w:pPr>
        <w:pStyle w:val="Heading1"/>
      </w:pPr>
      <w:bookmarkStart w:id="3" w:name="O_711739"/>
      <w:bookmarkEnd w:id="3"/>
      <w:r w:rsidRPr="001606FD">
        <w:t>Unit Sector</w:t>
      </w:r>
    </w:p>
    <w:p w:rsidR="00000000" w:rsidRPr="001606FD" w:rsidP="00526EFF">
      <w:pPr>
        <w:pStyle w:val="BodyText"/>
      </w:pPr>
      <w:r w:rsidRPr="001606FD">
        <w:t>Business Development – Marketing</w:t>
      </w:r>
    </w:p>
    <w:p w:rsidR="00000000" w:rsidRPr="001606FD" w:rsidP="001606FD">
      <w:pPr>
        <w:pStyle w:val="Heading1"/>
      </w:pPr>
      <w:bookmarkStart w:id="4" w:name="O_711740"/>
      <w:bookmarkEnd w:id="4"/>
      <w:r w:rsidRPr="001606FD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1606F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6FD" w:rsidP="001606FD">
            <w:pPr>
              <w:pStyle w:val="BodyText"/>
            </w:pPr>
            <w:r w:rsidRPr="001606FD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6FD">
            <w:pPr>
              <w:pStyle w:val="BodyText"/>
              <w:rPr>
                <w:lang w:val="en-NZ"/>
              </w:rPr>
            </w:pPr>
            <w:r w:rsidRPr="001606FD">
              <w:rPr>
                <w:rStyle w:val="SpecialBold"/>
              </w:rPr>
              <w:t>PERFORMANCE CRITERIA</w:t>
            </w:r>
          </w:p>
        </w:tc>
      </w:tr>
      <w:tr w:rsidTr="001606F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6FD" w:rsidP="001606FD">
            <w:pPr>
              <w:pStyle w:val="BodyText"/>
            </w:pPr>
            <w:r w:rsidRPr="001606FD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6FD">
            <w:pPr>
              <w:pStyle w:val="BodyText"/>
              <w:rPr>
                <w:lang w:val="en-NZ"/>
              </w:rPr>
            </w:pPr>
            <w:r w:rsidRPr="001606F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606F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6FD">
            <w:pPr>
              <w:pStyle w:val="BodyText"/>
              <w:rPr>
                <w:lang w:val="en-NZ"/>
              </w:rPr>
            </w:pPr>
            <w:r w:rsidRPr="001606FD">
              <w:t>1. Identify marketing opportunities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6FD" w:rsidP="001606FD">
            <w:pPr>
              <w:pStyle w:val="BodyText"/>
            </w:pPr>
            <w:r w:rsidRPr="001606FD">
              <w:t>1.1 Analyse information on market and business needs to identify marketing opportunities</w:t>
            </w:r>
          </w:p>
          <w:p w:rsidR="00000000" w:rsidRPr="001606FD" w:rsidP="001606FD">
            <w:pPr>
              <w:pStyle w:val="BodyText"/>
            </w:pPr>
            <w:r w:rsidRPr="001606FD">
              <w:t>1.2 Research potential new markets and assess opportunities to enter, shape or influence each market, and the likely contribution to the business</w:t>
            </w:r>
          </w:p>
          <w:p w:rsidR="00000000" w:rsidP="001606FD">
            <w:pPr>
              <w:pStyle w:val="BodyText"/>
              <w:rPr>
                <w:lang w:val="en-NZ"/>
              </w:rPr>
            </w:pPr>
            <w:r w:rsidRPr="001606FD">
              <w:t>1.3 Explore entrepren</w:t>
            </w:r>
            <w:r w:rsidRPr="001606FD">
              <w:t>eurial, innovative approaches and creative ideas for their potential business application, and develop into potential marketing opportunities</w:t>
            </w:r>
          </w:p>
        </w:tc>
      </w:tr>
      <w:tr w:rsidTr="001606F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6FD">
            <w:pPr>
              <w:pStyle w:val="BodyText"/>
              <w:rPr>
                <w:lang w:val="en-NZ"/>
              </w:rPr>
            </w:pPr>
            <w:r w:rsidRPr="001606FD">
              <w:t>2. Investigate marketing opportunities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6FD" w:rsidP="001606FD">
            <w:pPr>
              <w:pStyle w:val="BodyText"/>
            </w:pPr>
            <w:r w:rsidRPr="001606FD">
              <w:t>2.1 Identify and analyse opportunities in terms of their likely fit with organisational goals and capabilities</w:t>
            </w:r>
          </w:p>
          <w:p w:rsidR="00000000" w:rsidRPr="001606FD" w:rsidP="001606FD">
            <w:pPr>
              <w:pStyle w:val="BodyText"/>
            </w:pPr>
            <w:r w:rsidRPr="001606FD">
              <w:t>2.2 Evaluate each opportunity to determine its impact on current business and customer base</w:t>
            </w:r>
          </w:p>
          <w:p w:rsidR="00000000" w:rsidRPr="001606FD" w:rsidP="001606FD">
            <w:pPr>
              <w:pStyle w:val="BodyText"/>
            </w:pPr>
            <w:r w:rsidRPr="001606FD">
              <w:t>2.3 Use an assessment of external factors, costs, ben</w:t>
            </w:r>
            <w:r w:rsidRPr="001606FD">
              <w:t>efits, risks and opportunities to determine the financial viability of each marketing opportunity</w:t>
            </w:r>
          </w:p>
          <w:p w:rsidR="00000000" w:rsidRPr="001606FD" w:rsidP="001606FD">
            <w:pPr>
              <w:pStyle w:val="BodyText"/>
            </w:pPr>
            <w:r w:rsidRPr="001606FD">
              <w:t>2.4 Determine probable return on investment and potential competitors</w:t>
            </w:r>
          </w:p>
          <w:p w:rsidR="00000000" w:rsidP="001606FD">
            <w:pPr>
              <w:pStyle w:val="BodyText"/>
              <w:rPr>
                <w:lang w:val="en-NZ"/>
              </w:rPr>
            </w:pPr>
            <w:r w:rsidRPr="001606FD">
              <w:t>2.5 Describe and rank marketing opportunities on their viability, and likely contributio</w:t>
            </w:r>
            <w:r w:rsidRPr="001606FD">
              <w:t>n to the business</w:t>
            </w:r>
          </w:p>
        </w:tc>
      </w:tr>
      <w:tr w:rsidTr="001606F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6FD">
            <w:pPr>
              <w:pStyle w:val="BodyText"/>
              <w:rPr>
                <w:lang w:val="en-NZ"/>
              </w:rPr>
            </w:pPr>
            <w:r w:rsidRPr="001606FD">
              <w:t>3. Evaluate required changes to current operations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6FD" w:rsidP="001606FD">
            <w:pPr>
              <w:pStyle w:val="BodyText"/>
            </w:pPr>
            <w:r w:rsidRPr="001606FD">
              <w:t>3.1 Identify and document changes needed to current operations to take advantage of viable marketing opportunities</w:t>
            </w:r>
          </w:p>
          <w:p w:rsidR="00000000" w:rsidRPr="001606FD" w:rsidP="001606FD">
            <w:pPr>
              <w:pStyle w:val="BodyText"/>
            </w:pPr>
            <w:r w:rsidRPr="001606FD">
              <w:t xml:space="preserve">3.2 Ensure organisational changes to service an increased or different </w:t>
            </w:r>
            <w:r w:rsidRPr="001606FD">
              <w:t>customer base including provision for continued quality of service to existing customers</w:t>
            </w:r>
          </w:p>
          <w:p w:rsidR="00000000" w:rsidRPr="001606FD" w:rsidP="001606FD">
            <w:pPr>
              <w:pStyle w:val="BodyText"/>
            </w:pPr>
            <w:r w:rsidRPr="001606FD">
              <w:t>3.3 Estimate resource requirements for changed operations</w:t>
            </w:r>
          </w:p>
          <w:p w:rsidR="00000000" w:rsidRPr="001606FD" w:rsidP="001606FD">
            <w:pPr>
              <w:pStyle w:val="BodyText"/>
            </w:pPr>
            <w:r w:rsidRPr="001606FD">
              <w:t>3.4 Determine and communicate viability of making changes to current operations to key stakeholders</w:t>
            </w:r>
          </w:p>
          <w:p w:rsidR="00000000" w:rsidRPr="001606FD" w:rsidP="001606FD">
            <w:pPr>
              <w:pStyle w:val="BodyText"/>
            </w:pPr>
            <w:r w:rsidRPr="001606FD">
              <w:t>3.5 Docum</w:t>
            </w:r>
            <w:r w:rsidRPr="001606FD">
              <w:t>ent newly identified marketing opportunities and required changes</w:t>
            </w:r>
          </w:p>
        </w:tc>
      </w:tr>
    </w:tbl>
    <w:p w:rsidR="00000000" w:rsidRPr="001606FD" w:rsidP="001606FD">
      <w:pPr>
        <w:pStyle w:val="BodyText"/>
      </w:pPr>
    </w:p>
    <w:p w:rsidR="00000000" w:rsidRPr="001606FD" w:rsidP="001606FD">
      <w:pPr>
        <w:pStyle w:val="AllowPageBreak"/>
      </w:pPr>
    </w:p>
    <w:p w:rsidR="00000000" w:rsidRPr="001606FD" w:rsidP="001606FD">
      <w:pPr>
        <w:pStyle w:val="Heading1"/>
      </w:pPr>
      <w:bookmarkStart w:id="5" w:name="O_711741"/>
      <w:bookmarkEnd w:id="5"/>
      <w:r w:rsidRPr="001606FD">
        <w:t>Foundation Skills</w:t>
      </w:r>
    </w:p>
    <w:p w:rsidR="00000000" w:rsidRPr="00526EFF" w:rsidP="00526EFF">
      <w:pPr>
        <w:pStyle w:val="BodyText"/>
        <w:rPr>
          <w:i/>
        </w:rPr>
      </w:pPr>
      <w:r w:rsidRPr="00526EFF">
        <w:rPr>
          <w:rStyle w:val="Emphasis"/>
        </w:rPr>
        <w:t>This section describes language, literacy, numeracy and employment skills incorporated in the performance criteria that are required for competent perfor</w:t>
      </w:r>
      <w:r w:rsidRPr="00526EFF">
        <w:rPr>
          <w:rStyle w:val="Emphasis"/>
        </w:rPr>
        <w:t>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1606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6FD" w:rsidP="001606FD">
            <w:pPr>
              <w:pStyle w:val="BodyText"/>
            </w:pPr>
            <w:r w:rsidRPr="001606FD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6FD" w:rsidP="001606FD">
            <w:pPr>
              <w:pStyle w:val="BodyText"/>
            </w:pPr>
            <w:r w:rsidRPr="001606FD">
              <w:rPr>
                <w:rStyle w:val="SpecialBold"/>
              </w:rPr>
              <w:t>Performance 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6FD">
            <w:pPr>
              <w:pStyle w:val="BodyText"/>
              <w:rPr>
                <w:lang w:val="en-NZ"/>
              </w:rPr>
            </w:pPr>
            <w:r w:rsidRPr="001606FD">
              <w:rPr>
                <w:rStyle w:val="SpecialBold"/>
              </w:rPr>
              <w:t>Description</w:t>
            </w:r>
          </w:p>
        </w:tc>
      </w:tr>
      <w:tr w:rsidTr="001606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6FD">
            <w:pPr>
              <w:pStyle w:val="BodyText"/>
              <w:rPr>
                <w:lang w:val="en-NZ"/>
              </w:rPr>
            </w:pPr>
            <w:r w:rsidRPr="001606FD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6FD">
            <w:pPr>
              <w:pStyle w:val="BodyText"/>
              <w:rPr>
                <w:lang w:val="en-NZ"/>
              </w:rPr>
            </w:pPr>
            <w:r w:rsidRPr="001606FD">
              <w:t>1.1-1.3, 2.1-2.4, 3.1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6FD">
            <w:pPr>
              <w:pStyle w:val="ListBullet"/>
              <w:rPr>
                <w:lang w:val="en-NZ"/>
              </w:rPr>
            </w:pPr>
            <w:r w:rsidRPr="001606FD">
              <w:t>Evaluates and comprehends textual information from a range of sources and draws own conclusions</w:t>
            </w:r>
          </w:p>
        </w:tc>
      </w:tr>
      <w:tr w:rsidTr="001606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6FD">
            <w:pPr>
              <w:pStyle w:val="BodyText"/>
              <w:rPr>
                <w:lang w:val="en-NZ"/>
              </w:rPr>
            </w:pPr>
            <w:r w:rsidRPr="001606FD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6FD">
            <w:pPr>
              <w:pStyle w:val="BodyText"/>
              <w:rPr>
                <w:lang w:val="en-NZ"/>
              </w:rPr>
            </w:pPr>
            <w:r w:rsidRPr="001606FD">
              <w:t>1.1-1.3, 2.5, 3.1, 3.4, 3.5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6FD">
            <w:pPr>
              <w:pStyle w:val="ListBullet"/>
              <w:rPr>
                <w:lang w:val="en-NZ"/>
              </w:rPr>
            </w:pPr>
            <w:r w:rsidRPr="001606FD">
              <w:t>Integrates information from a number of sources to develop material that supports purposes of documentation using suitable grammatical structure and clear, logical language</w:t>
            </w:r>
          </w:p>
        </w:tc>
      </w:tr>
      <w:tr w:rsidTr="001606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6FD">
            <w:pPr>
              <w:pStyle w:val="BodyText"/>
              <w:rPr>
                <w:lang w:val="en-NZ"/>
              </w:rPr>
            </w:pPr>
            <w:r w:rsidRPr="001606FD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6FD">
            <w:pPr>
              <w:pStyle w:val="BodyText"/>
              <w:rPr>
                <w:lang w:val="en-NZ"/>
              </w:rPr>
            </w:pPr>
            <w:r w:rsidRPr="001606FD">
              <w:t>2.5, 3.4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6FD" w:rsidP="001606FD">
            <w:pPr>
              <w:pStyle w:val="ListBullet"/>
            </w:pPr>
            <w:r w:rsidRPr="001606FD">
              <w:t>Presents opinions, ideas and organisational requireme</w:t>
            </w:r>
            <w:r w:rsidRPr="001606FD">
              <w:t xml:space="preserve">nts clearly and creatively using language and presentation techniques appropriate to audience and </w:t>
            </w:r>
            <w:r w:rsidRPr="001606FD">
              <w:t>environment</w:t>
            </w:r>
          </w:p>
          <w:p w:rsidR="00000000" w:rsidP="001606FD">
            <w:pPr>
              <w:pStyle w:val="ListBullet"/>
              <w:rPr>
                <w:lang w:val="en-NZ"/>
              </w:rPr>
            </w:pPr>
            <w:r w:rsidRPr="001606FD">
              <w:t>Elicits views and opinions of others by listening and questioning</w:t>
            </w:r>
          </w:p>
        </w:tc>
      </w:tr>
      <w:tr w:rsidTr="001606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6FD">
            <w:pPr>
              <w:pStyle w:val="BodyText"/>
              <w:rPr>
                <w:lang w:val="en-NZ"/>
              </w:rPr>
            </w:pPr>
            <w:r w:rsidRPr="001606FD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6FD">
            <w:pPr>
              <w:pStyle w:val="BodyText"/>
              <w:rPr>
                <w:lang w:val="en-NZ"/>
              </w:rPr>
            </w:pPr>
            <w:r w:rsidRPr="001606FD">
              <w:t>2.3, 2.4, 3.3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6FD">
            <w:pPr>
              <w:pStyle w:val="ListBullet"/>
              <w:rPr>
                <w:lang w:val="en-NZ"/>
              </w:rPr>
            </w:pPr>
            <w:r w:rsidRPr="001606FD">
              <w:t>Evaluates financial and marketing data using whole numbers, decimals and percentages to make accurate calculations</w:t>
            </w:r>
          </w:p>
        </w:tc>
      </w:tr>
      <w:tr w:rsidTr="001606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6FD">
            <w:pPr>
              <w:pStyle w:val="BodyText"/>
              <w:rPr>
                <w:lang w:val="en-NZ"/>
              </w:rPr>
            </w:pPr>
            <w:r w:rsidRPr="001606FD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6FD">
            <w:pPr>
              <w:pStyle w:val="BodyText"/>
              <w:rPr>
                <w:lang w:val="en-NZ"/>
              </w:rPr>
            </w:pPr>
            <w:r w:rsidRPr="001606FD">
              <w:t>2.1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6FD">
            <w:pPr>
              <w:pStyle w:val="ListBullet"/>
              <w:rPr>
                <w:lang w:val="en-NZ"/>
              </w:rPr>
            </w:pPr>
            <w:r w:rsidRPr="001606FD">
              <w:t>Recognises and follows explicit and implicit organisational protocols and meets expectations associated with</w:t>
            </w:r>
            <w:r w:rsidRPr="001606FD">
              <w:t xml:space="preserve"> own role</w:t>
            </w:r>
          </w:p>
        </w:tc>
      </w:tr>
      <w:tr w:rsidTr="001606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6FD">
            <w:pPr>
              <w:pStyle w:val="BodyText"/>
              <w:rPr>
                <w:lang w:val="en-NZ"/>
              </w:rPr>
            </w:pPr>
            <w:r w:rsidRPr="001606FD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6FD">
            <w:pPr>
              <w:pStyle w:val="BodyText"/>
              <w:rPr>
                <w:lang w:val="en-NZ"/>
              </w:rPr>
            </w:pPr>
            <w:r w:rsidRPr="001606FD">
              <w:t>2.5, 3.4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6FD">
            <w:pPr>
              <w:pStyle w:val="ListBullet"/>
              <w:rPr>
                <w:lang w:val="en-NZ"/>
              </w:rPr>
            </w:pPr>
            <w:r w:rsidRPr="001606FD">
              <w:t>Selects appropriate form, channel and mode of communication for a specific purpose relevant to own role</w:t>
            </w:r>
          </w:p>
        </w:tc>
      </w:tr>
      <w:tr w:rsidTr="001606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6FD">
            <w:pPr>
              <w:pStyle w:val="BodyText"/>
              <w:rPr>
                <w:lang w:val="en-NZ"/>
              </w:rPr>
            </w:pPr>
            <w:r w:rsidRPr="001606FD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6FD">
            <w:pPr>
              <w:pStyle w:val="BodyText"/>
              <w:rPr>
                <w:lang w:val="en-NZ"/>
              </w:rPr>
            </w:pPr>
            <w:r w:rsidRPr="001606FD">
              <w:t>1.1-1.3, 2.1-2.4, 3.1, 3.2, 3.3, 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6FD" w:rsidP="001606FD">
            <w:pPr>
              <w:pStyle w:val="ListBullet"/>
            </w:pPr>
            <w:r w:rsidRPr="001606FD">
              <w:t>Develops plans to manage relatively complex tasks wit</w:t>
            </w:r>
            <w:r w:rsidRPr="001606FD">
              <w:t>h an awareness of how they may contribute to longer-term operational and strategic goals</w:t>
            </w:r>
          </w:p>
          <w:p w:rsidR="00000000" w:rsidRPr="001606FD" w:rsidP="001606FD">
            <w:pPr>
              <w:pStyle w:val="ListBullet"/>
            </w:pPr>
            <w:r w:rsidRPr="001606FD">
              <w:t>Makes decisions by systematically analysing information, identifying and evaluating options against set criteria, and choosing most appropriate option</w:t>
            </w:r>
          </w:p>
          <w:p w:rsidR="00000000" w:rsidRPr="001606FD" w:rsidP="001606FD">
            <w:pPr>
              <w:pStyle w:val="ListBullet"/>
            </w:pPr>
            <w:r w:rsidRPr="001606FD">
              <w:t>Evaluates outcom</w:t>
            </w:r>
            <w:r w:rsidRPr="001606FD">
              <w:t>es of decisions to identify opportunities for improvement</w:t>
            </w:r>
          </w:p>
          <w:p w:rsidR="00000000" w:rsidRPr="001606FD" w:rsidP="001606FD">
            <w:pPr>
              <w:pStyle w:val="ListBullet"/>
            </w:pPr>
            <w:r w:rsidRPr="001606FD">
              <w:t>Develops new and innovative ideas through exploration, analysis and critical thinking</w:t>
            </w:r>
          </w:p>
        </w:tc>
      </w:tr>
    </w:tbl>
    <w:p w:rsidR="00000000" w:rsidRPr="001606FD" w:rsidP="001606FD">
      <w:pPr>
        <w:pStyle w:val="BodyText"/>
      </w:pPr>
    </w:p>
    <w:p w:rsidR="00000000" w:rsidRPr="001606FD" w:rsidP="001606FD">
      <w:pPr>
        <w:pStyle w:val="AllowPageBreak"/>
      </w:pPr>
    </w:p>
    <w:p w:rsidR="00000000" w:rsidRPr="001606FD" w:rsidP="001606FD">
      <w:pPr>
        <w:pStyle w:val="Heading1"/>
      </w:pPr>
      <w:bookmarkStart w:id="6" w:name="O_711743"/>
      <w:bookmarkEnd w:id="6"/>
      <w:r w:rsidRPr="001606F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1606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6FD" w:rsidP="001606FD">
            <w:pPr>
              <w:pStyle w:val="BodyText"/>
            </w:pPr>
            <w:r w:rsidRPr="001606FD">
              <w:rPr>
                <w:rStyle w:val="SpecialBold"/>
              </w:rPr>
              <w:t>Code and title</w:t>
            </w:r>
          </w:p>
          <w:p w:rsidR="00000000" w:rsidRPr="001606FD" w:rsidP="001606FD">
            <w:pPr>
              <w:pStyle w:val="BodyText"/>
            </w:pPr>
            <w:r w:rsidRPr="001606FD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6FD" w:rsidP="001606FD">
            <w:pPr>
              <w:pStyle w:val="BodyText"/>
            </w:pPr>
            <w:r w:rsidRPr="001606FD">
              <w:rPr>
                <w:rStyle w:val="SpecialBold"/>
              </w:rPr>
              <w:t>Code and title</w:t>
            </w:r>
          </w:p>
          <w:p w:rsidR="00000000" w:rsidRPr="001606FD" w:rsidP="001606FD">
            <w:pPr>
              <w:pStyle w:val="BodyText"/>
            </w:pPr>
            <w:r w:rsidRPr="001606FD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6FD" w:rsidP="001606FD">
            <w:pPr>
              <w:pStyle w:val="BodyText"/>
            </w:pPr>
            <w:r w:rsidRPr="001606FD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6FD">
            <w:pPr>
              <w:pStyle w:val="BodyText"/>
              <w:rPr>
                <w:lang w:val="en-NZ"/>
              </w:rPr>
            </w:pPr>
            <w:r w:rsidRPr="001606FD">
              <w:rPr>
                <w:rStyle w:val="SpecialBold"/>
              </w:rPr>
              <w:t>Equivalence status</w:t>
            </w:r>
          </w:p>
        </w:tc>
      </w:tr>
      <w:tr w:rsidTr="001606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6FD">
            <w:pPr>
              <w:pStyle w:val="BodyText"/>
              <w:rPr>
                <w:lang w:val="en-NZ"/>
              </w:rPr>
            </w:pPr>
            <w:r w:rsidRPr="001606FD">
              <w:t xml:space="preserve">BSBMKG501 Identify and evaluate marketing opportunities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6FD">
            <w:pPr>
              <w:pStyle w:val="BodyText"/>
              <w:rPr>
                <w:lang w:val="en-NZ"/>
              </w:rPr>
            </w:pPr>
            <w:r w:rsidRPr="001606FD">
              <w:t>BSBMKG501B Identify and evaluate marketing opportunities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6FD">
            <w:pPr>
              <w:pStyle w:val="BodyText"/>
              <w:rPr>
                <w:lang w:val="en-NZ"/>
              </w:rPr>
            </w:pPr>
            <w:r w:rsidRPr="001606FD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6FD" w:rsidP="001606FD">
            <w:pPr>
              <w:pStyle w:val="BodyText"/>
            </w:pPr>
            <w:r w:rsidRPr="001606FD">
              <w:t>Equivalent unit</w:t>
            </w:r>
          </w:p>
        </w:tc>
      </w:tr>
    </w:tbl>
    <w:p w:rsidR="00000000" w:rsidRPr="001606FD" w:rsidP="001606FD">
      <w:pPr>
        <w:pStyle w:val="BodyText"/>
      </w:pPr>
    </w:p>
    <w:p w:rsidR="00000000" w:rsidRPr="001606FD" w:rsidP="001606FD">
      <w:pPr>
        <w:pStyle w:val="AllowPageBreak"/>
      </w:pPr>
    </w:p>
    <w:p w:rsidR="00000000" w:rsidRPr="001606FD" w:rsidP="001606FD">
      <w:pPr>
        <w:pStyle w:val="Heading1"/>
      </w:pPr>
      <w:bookmarkStart w:id="7" w:name="O_711750"/>
      <w:bookmarkEnd w:id="7"/>
      <w:r w:rsidRPr="001606FD">
        <w:t>Links</w:t>
      </w:r>
    </w:p>
    <w:p w:rsidR="00000000" w:rsidRPr="001606FD" w:rsidP="00526EFF">
      <w:pPr>
        <w:pStyle w:val="BodyText"/>
      </w:pPr>
      <w:r w:rsidRPr="001606F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2513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606FD" w:rsidP="001606FD"/>
    <w:sectPr w:rsidSect="001606F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6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6FD" w:rsidRPr="00526EFF" w:rsidP="00526E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6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EFF" w:rsidP="001606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26EFF" w:rsidP="001606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26EFF" w:rsidP="001606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6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E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06FD" w:rsidRPr="00526EFF" w:rsidP="00526E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6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EFF" w:rsidRPr="002D2AF8" w:rsidP="001606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BSBMKG501 Identify and evaluate marketing opportunities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526EFF" w:rsidP="001606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A0AFF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BA481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06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06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06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06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06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06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06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06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06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06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06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06FD"/>
  </w:style>
  <w:style w:type="character" w:customStyle="1" w:styleId="Heading1Char">
    <w:name w:val="Heading 1 Char"/>
    <w:basedOn w:val="DefaultParagraphFont"/>
    <w:link w:val="Heading1"/>
    <w:rsid w:val="001606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06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06F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606F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606FD"/>
    <w:rPr>
      <w:b/>
      <w:spacing w:val="0"/>
    </w:rPr>
  </w:style>
  <w:style w:type="character" w:styleId="Emphasis">
    <w:name w:val="Emphasis"/>
    <w:basedOn w:val="DefaultParagraphFont"/>
    <w:qFormat/>
    <w:rsid w:val="001606FD"/>
    <w:rPr>
      <w:i/>
    </w:rPr>
  </w:style>
  <w:style w:type="paragraph" w:customStyle="1" w:styleId="SuperHeading">
    <w:name w:val="SuperHeading"/>
    <w:basedOn w:val="Normal"/>
    <w:rsid w:val="001606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06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606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06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06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06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06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06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06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06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06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06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06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06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06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06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06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06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06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06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06F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606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606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06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06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606F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606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06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06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06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06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06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06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06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06F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606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06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06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06FD"/>
  </w:style>
  <w:style w:type="paragraph" w:styleId="TableofFigures">
    <w:name w:val="table of figures"/>
    <w:basedOn w:val="Normal"/>
    <w:next w:val="Normal"/>
    <w:semiHidden/>
    <w:rsid w:val="001606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06F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606FD"/>
    <w:rPr>
      <w:rFonts w:ascii="Wingdings" w:hAnsi="Wingdings"/>
    </w:rPr>
  </w:style>
  <w:style w:type="paragraph" w:customStyle="1" w:styleId="TableHeading">
    <w:name w:val="Table Heading"/>
    <w:basedOn w:val="HeadingBase"/>
    <w:rsid w:val="001606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06FD"/>
    <w:rPr>
      <w:color w:val="0033CC"/>
      <w:u w:val="none"/>
    </w:rPr>
  </w:style>
  <w:style w:type="paragraph" w:customStyle="1" w:styleId="BodyTextRight">
    <w:name w:val="Body Text Right"/>
    <w:basedOn w:val="BodyText"/>
    <w:rsid w:val="001606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06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06F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06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06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06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06FD"/>
    <w:rPr>
      <w:sz w:val="32"/>
    </w:rPr>
  </w:style>
  <w:style w:type="paragraph" w:customStyle="1" w:styleId="HeadingProcedure">
    <w:name w:val="Heading Procedure"/>
    <w:basedOn w:val="HeadingBase"/>
    <w:next w:val="Normal"/>
    <w:rsid w:val="001606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06FD"/>
    <w:pPr>
      <w:spacing w:before="60" w:after="60"/>
    </w:pPr>
  </w:style>
  <w:style w:type="paragraph" w:styleId="ListContinue">
    <w:name w:val="List Continue"/>
    <w:basedOn w:val="List"/>
    <w:rsid w:val="001606FD"/>
    <w:pPr>
      <w:ind w:firstLine="0"/>
    </w:pPr>
  </w:style>
  <w:style w:type="paragraph" w:customStyle="1" w:styleId="ListNote">
    <w:name w:val="List Note"/>
    <w:basedOn w:val="List"/>
    <w:rsid w:val="001606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06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06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06FD"/>
    <w:rPr>
      <w:rFonts w:ascii="Courier New" w:hAnsi="Courier New"/>
    </w:rPr>
  </w:style>
  <w:style w:type="paragraph" w:customStyle="1" w:styleId="NoteBullet">
    <w:name w:val="Note Bullet"/>
    <w:basedOn w:val="Note"/>
    <w:rsid w:val="001606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06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06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06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06F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606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06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06FD"/>
    <w:rPr>
      <w:b/>
      <w:smallCaps/>
    </w:rPr>
  </w:style>
  <w:style w:type="paragraph" w:customStyle="1" w:styleId="TableListNumber">
    <w:name w:val="Table List Number"/>
    <w:basedOn w:val="ListNumber"/>
    <w:rsid w:val="001606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06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06FD"/>
    <w:pPr>
      <w:numPr>
        <w:numId w:val="8"/>
      </w:numPr>
    </w:pPr>
  </w:style>
  <w:style w:type="paragraph" w:customStyle="1" w:styleId="ListAlpha2">
    <w:name w:val="List Alpha 2"/>
    <w:basedOn w:val="List2"/>
    <w:rsid w:val="001606FD"/>
    <w:pPr>
      <w:numPr>
        <w:numId w:val="7"/>
      </w:numPr>
    </w:pPr>
  </w:style>
  <w:style w:type="paragraph" w:styleId="List2">
    <w:name w:val="List 2"/>
    <w:basedOn w:val="BodyText"/>
    <w:rsid w:val="001606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06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06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06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06F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06F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606FD"/>
    <w:pPr>
      <w:numPr>
        <w:numId w:val="3"/>
      </w:numPr>
    </w:pPr>
  </w:style>
  <w:style w:type="paragraph" w:styleId="ListContinue2">
    <w:name w:val="List Continue 2"/>
    <w:basedOn w:val="List2"/>
    <w:rsid w:val="001606FD"/>
    <w:pPr>
      <w:ind w:firstLine="0"/>
    </w:pPr>
  </w:style>
  <w:style w:type="paragraph" w:styleId="ListContinue3">
    <w:name w:val="List Continue 3"/>
    <w:basedOn w:val="List3"/>
    <w:rsid w:val="001606FD"/>
    <w:pPr>
      <w:ind w:left="1021" w:firstLine="0"/>
    </w:pPr>
  </w:style>
  <w:style w:type="paragraph" w:styleId="ListContinue4">
    <w:name w:val="List Continue 4"/>
    <w:basedOn w:val="List4"/>
    <w:rsid w:val="001606FD"/>
    <w:pPr>
      <w:ind w:firstLine="0"/>
    </w:pPr>
  </w:style>
  <w:style w:type="paragraph" w:styleId="ListContinue5">
    <w:name w:val="List Continue 5"/>
    <w:basedOn w:val="List5"/>
    <w:rsid w:val="001606FD"/>
    <w:pPr>
      <w:ind w:firstLine="0"/>
    </w:pPr>
  </w:style>
  <w:style w:type="paragraph" w:styleId="ListNumber3">
    <w:name w:val="List Number 3"/>
    <w:basedOn w:val="List3"/>
    <w:rsid w:val="001606FD"/>
    <w:pPr>
      <w:numPr>
        <w:numId w:val="4"/>
      </w:numPr>
    </w:pPr>
  </w:style>
  <w:style w:type="paragraph" w:styleId="ListNumber4">
    <w:name w:val="List Number 4"/>
    <w:basedOn w:val="List4"/>
    <w:rsid w:val="001606FD"/>
    <w:pPr>
      <w:numPr>
        <w:numId w:val="5"/>
      </w:numPr>
    </w:pPr>
  </w:style>
  <w:style w:type="paragraph" w:styleId="ListNumber5">
    <w:name w:val="List Number 5"/>
    <w:basedOn w:val="List5"/>
    <w:rsid w:val="001606FD"/>
    <w:pPr>
      <w:numPr>
        <w:numId w:val="6"/>
      </w:numPr>
    </w:pPr>
  </w:style>
  <w:style w:type="paragraph" w:styleId="BlockText">
    <w:name w:val="Block Text"/>
    <w:basedOn w:val="Normal"/>
    <w:rsid w:val="001606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06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06FD"/>
    <w:rPr>
      <w:sz w:val="16"/>
      <w:vertAlign w:val="superscript"/>
    </w:rPr>
  </w:style>
  <w:style w:type="character" w:customStyle="1" w:styleId="Symbols">
    <w:name w:val="Symbols"/>
    <w:basedOn w:val="DefaultParagraphFont"/>
    <w:rsid w:val="001606FD"/>
    <w:rPr>
      <w:rFonts w:ascii="Symbol" w:hAnsi="Symbol"/>
    </w:rPr>
  </w:style>
  <w:style w:type="character" w:customStyle="1" w:styleId="MenuOptions">
    <w:name w:val="Menu Options"/>
    <w:basedOn w:val="DefaultParagraphFont"/>
    <w:rsid w:val="001606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06FD"/>
    <w:rPr>
      <w:b/>
    </w:rPr>
  </w:style>
  <w:style w:type="character" w:customStyle="1" w:styleId="Underlined">
    <w:name w:val="Underlined"/>
    <w:basedOn w:val="DefaultParagraphFont"/>
    <w:rsid w:val="001606FD"/>
    <w:rPr>
      <w:u w:val="single"/>
    </w:rPr>
  </w:style>
  <w:style w:type="paragraph" w:customStyle="1" w:styleId="TableBodyTextRight">
    <w:name w:val="Table Body Text Right"/>
    <w:basedOn w:val="TableBodyText"/>
    <w:rsid w:val="001606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06FD"/>
    <w:rPr>
      <w:sz w:val="18"/>
    </w:rPr>
  </w:style>
  <w:style w:type="paragraph" w:customStyle="1" w:styleId="BodySmallRight">
    <w:name w:val="Body Small Right"/>
    <w:basedOn w:val="BodyTextRight"/>
    <w:rsid w:val="001606FD"/>
    <w:rPr>
      <w:sz w:val="18"/>
      <w:szCs w:val="18"/>
    </w:rPr>
  </w:style>
  <w:style w:type="paragraph" w:customStyle="1" w:styleId="MarginEdition">
    <w:name w:val="Margin Edition"/>
    <w:basedOn w:val="MarginNote"/>
    <w:rsid w:val="001606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06FD"/>
    <w:rPr>
      <w:sz w:val="2"/>
      <w:szCs w:val="2"/>
    </w:rPr>
  </w:style>
  <w:style w:type="character" w:customStyle="1" w:styleId="Small">
    <w:name w:val="Small"/>
    <w:basedOn w:val="DefaultParagraphFont"/>
    <w:rsid w:val="001606FD"/>
    <w:rPr>
      <w:sz w:val="16"/>
    </w:rPr>
  </w:style>
  <w:style w:type="paragraph" w:customStyle="1" w:styleId="WideTable">
    <w:name w:val="Wide Table"/>
    <w:basedOn w:val="Normal"/>
    <w:rsid w:val="001606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06FD"/>
  </w:style>
  <w:style w:type="paragraph" w:styleId="Quote">
    <w:name w:val="Quote"/>
    <w:basedOn w:val="Heading1"/>
    <w:link w:val="QuoteChar"/>
    <w:qFormat/>
    <w:rsid w:val="001606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06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06FD"/>
    <w:pPr>
      <w:pageBreakBefore/>
    </w:pPr>
  </w:style>
  <w:style w:type="paragraph" w:customStyle="1" w:styleId="Border">
    <w:name w:val="Border"/>
    <w:basedOn w:val="Normal"/>
    <w:qFormat/>
    <w:rsid w:val="001606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06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06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06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06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06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06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06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06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06FD"/>
    <w:rPr>
      <w:u w:val="single"/>
    </w:rPr>
  </w:style>
  <w:style w:type="character" w:customStyle="1" w:styleId="BoldandItalics">
    <w:name w:val="Bold and Italics"/>
    <w:qFormat/>
    <w:rsid w:val="001606FD"/>
    <w:rPr>
      <w:b/>
      <w:i/>
      <w:u w:val="none"/>
    </w:rPr>
  </w:style>
  <w:style w:type="paragraph" w:styleId="BalloonText">
    <w:name w:val="Balloon Text"/>
    <w:basedOn w:val="Normal"/>
    <w:link w:val="BalloonTextChar"/>
    <w:rsid w:val="001606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06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06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06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06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06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06FD"/>
    <w:pPr>
      <w:spacing w:before="0" w:after="0"/>
    </w:pPr>
  </w:style>
  <w:style w:type="paragraph" w:customStyle="1" w:styleId="BodyTextBold">
    <w:name w:val="Body Text Bold"/>
    <w:basedOn w:val="BodyText"/>
    <w:qFormat/>
    <w:rsid w:val="001606FD"/>
    <w:rPr>
      <w:b/>
    </w:rPr>
  </w:style>
  <w:style w:type="character" w:styleId="Hyperlink">
    <w:name w:val="Hyperlink"/>
    <w:basedOn w:val="DefaultParagraphFont"/>
    <w:uiPriority w:val="99"/>
    <w:unhideWhenUsed/>
    <w:rsid w:val="00526E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653</Words>
  <Characters>4312</Characters>
  <Application>Microsoft Office Word</Application>
  <DocSecurity>0</DocSecurity>
  <Lines>165</Lines>
  <Paragraphs>91</Paragraphs>
  <ScaleCrop>false</ScaleCrop>
  <Company>Author-it Software Corporation Ltd.</Company>
  <LinksUpToDate>false</LinksUpToDate>
  <CharactersWithSpaces>4874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BSBMKG501 Identify and evaluate marketing opportunities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2023-07-02T02:47:00Z</dcterms:created>
  <dcterms:modified xsi:type="dcterms:W3CDTF">2023-07-02T02:47:00Z</dcterms:modified>
</cp:coreProperties>
</file>