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0E0" w:rsidP="003D7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BSBMKG439 Develop and apply knowledge of communications industry</w:t>
      </w:r>
      <w:r>
        <w:fldChar w:fldCharType="end"/>
      </w:r>
    </w:p>
    <w:p w:rsidR="003D70E0" w:rsidP="003D70E0">
      <w:pPr>
        <w:pStyle w:val="Version"/>
        <w:sectPr w:rsidSect="00DC2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2F2A" w:rsidP="00DC2F2A">
      <w:pPr>
        <w:pStyle w:val="SuperHeading"/>
      </w:pPr>
      <w:r w:rsidRPr="00DC2F2A">
        <w:t>BSBMKG439 Develop and apply knowledge of communications industry</w:t>
      </w:r>
    </w:p>
    <w:p w:rsidR="00000000" w:rsidRPr="00DC2F2A" w:rsidP="00DC2F2A">
      <w:pPr>
        <w:pStyle w:val="Heading1"/>
      </w:pPr>
      <w:bookmarkStart w:id="1" w:name="O_1171542"/>
      <w:bookmarkEnd w:id="1"/>
      <w:r w:rsidRPr="00DC2F2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D70E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BodyText"/>
            </w:pPr>
            <w:r w:rsidRPr="00DC2F2A">
              <w:rPr>
                <w:rStyle w:val="SpecialBold"/>
              </w:rPr>
              <w:t>Release</w:t>
            </w:r>
            <w:r w:rsidRPr="00DC2F2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rPr>
                <w:rStyle w:val="SpecialBold"/>
              </w:rPr>
              <w:t>Comments</w:t>
            </w:r>
            <w:r w:rsidRPr="00DC2F2A">
              <w:t> </w:t>
            </w:r>
          </w:p>
        </w:tc>
      </w:tr>
      <w:tr w:rsidTr="003D70E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>This version first released with BSB Business Services Training Package Version 7.0.</w:t>
            </w:r>
          </w:p>
        </w:tc>
      </w:tr>
      <w:tr w:rsidTr="003D70E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BodyText"/>
            </w:pPr>
            <w:r w:rsidRPr="00DC2F2A">
              <w:t>This version first released with BSB Business Services Training Package Version 7.1.</w:t>
            </w:r>
          </w:p>
          <w:p w:rsidR="00000000" w:rsidRPr="00DC2F2A" w:rsidP="00DC2F2A">
            <w:pPr>
              <w:pStyle w:val="BodyText"/>
            </w:pPr>
            <w:r w:rsidRPr="00DC2F2A">
              <w:t>Version created to rectify typographical error.</w:t>
            </w:r>
          </w:p>
        </w:tc>
      </w:tr>
    </w:tbl>
    <w:p w:rsidR="00000000" w:rsidRPr="00DC2F2A" w:rsidP="00DC2F2A">
      <w:pPr>
        <w:pStyle w:val="BodyText"/>
      </w:pPr>
    </w:p>
    <w:p w:rsidR="00000000" w:rsidRPr="00DC2F2A" w:rsidP="00DC2F2A">
      <w:pPr>
        <w:pStyle w:val="AllowPageBreak"/>
      </w:pPr>
    </w:p>
    <w:p w:rsidR="00000000" w:rsidRPr="00DC2F2A" w:rsidP="00DC2F2A">
      <w:pPr>
        <w:pStyle w:val="Heading1"/>
      </w:pPr>
      <w:bookmarkStart w:id="2" w:name="O_1171541"/>
      <w:bookmarkEnd w:id="2"/>
      <w:r w:rsidRPr="00DC2F2A">
        <w:t>Application</w:t>
      </w:r>
    </w:p>
    <w:p w:rsidR="00000000" w:rsidRPr="00DC2F2A" w:rsidP="003D70E0">
      <w:pPr>
        <w:pStyle w:val="BodyText"/>
      </w:pPr>
      <w:r w:rsidRPr="00DC2F2A">
        <w:t>This unit describes the skills and knowledge required to research, analyse and apply knowl</w:t>
      </w:r>
      <w:r w:rsidRPr="00DC2F2A">
        <w:t>edge of the communications industry. This includes the marketing communications industries.</w:t>
      </w:r>
    </w:p>
    <w:p w:rsidR="00000000" w:rsidRPr="00DC2F2A" w:rsidP="003D70E0">
      <w:pPr>
        <w:pStyle w:val="BodyText"/>
      </w:pPr>
      <w:r w:rsidRPr="00DC2F2A">
        <w:t>The unit applies to individuals in entry-level positions who have a general knowledge of the structure, organisation and function of the communications industry. In</w:t>
      </w:r>
      <w:r w:rsidRPr="00DC2F2A">
        <w:t xml:space="preserve">dividuals in this role may have a limited leadership and guidance responsibility to others. </w:t>
      </w:r>
    </w:p>
    <w:p w:rsidR="00000000" w:rsidRPr="00DC2F2A" w:rsidP="003D70E0">
      <w:pPr>
        <w:pStyle w:val="BodyText"/>
      </w:pPr>
      <w:r w:rsidRPr="00DC2F2A">
        <w:t>No licensing, legislative or certification requirements apply to this unit at the time of publication.</w:t>
      </w:r>
    </w:p>
    <w:p w:rsidR="00000000" w:rsidRPr="00DC2F2A" w:rsidP="00DC2F2A">
      <w:pPr>
        <w:pStyle w:val="Heading1"/>
      </w:pPr>
      <w:bookmarkStart w:id="3" w:name="O_1171540"/>
      <w:bookmarkEnd w:id="3"/>
      <w:r w:rsidRPr="00DC2F2A">
        <w:t>Unit Sector</w:t>
      </w:r>
    </w:p>
    <w:p w:rsidR="00000000" w:rsidRPr="00DC2F2A" w:rsidP="003D70E0">
      <w:pPr>
        <w:pStyle w:val="BodyText"/>
      </w:pPr>
      <w:r w:rsidRPr="00DC2F2A">
        <w:t>Technical Skills – Marketing</w:t>
      </w:r>
    </w:p>
    <w:p w:rsidR="00000000" w:rsidRPr="00DC2F2A" w:rsidP="00DC2F2A">
      <w:pPr>
        <w:pStyle w:val="Heading1"/>
      </w:pPr>
      <w:bookmarkStart w:id="4" w:name="O_1171539"/>
      <w:bookmarkEnd w:id="4"/>
      <w:r w:rsidRPr="00DC2F2A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BodyText"/>
            </w:pPr>
            <w:r w:rsidRPr="00DC2F2A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rPr>
                <w:rStyle w:val="SpecialBold"/>
              </w:rPr>
              <w:t>PERFORMANCE CRITERIA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BodyText"/>
            </w:pPr>
            <w:r w:rsidRPr="00DC2F2A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List"/>
              <w:rPr>
                <w:lang w:val="en-NZ"/>
              </w:rPr>
            </w:pPr>
            <w:r w:rsidRPr="00DC2F2A">
              <w:t>1.  Research and analyse communica</w:t>
            </w:r>
            <w:r w:rsidRPr="00DC2F2A">
              <w:t>tions information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List"/>
            </w:pPr>
            <w:r w:rsidRPr="00DC2F2A">
              <w:t xml:space="preserve">1.1 Identify and access sources of information on the communications industry </w:t>
            </w:r>
          </w:p>
          <w:p w:rsidR="00000000" w:rsidRPr="00DC2F2A" w:rsidP="00DC2F2A">
            <w:pPr>
              <w:pStyle w:val="List"/>
            </w:pPr>
            <w:r w:rsidRPr="00DC2F2A">
              <w:t>1.2 Research identified sources of information and document outcomes</w:t>
            </w:r>
          </w:p>
          <w:p w:rsidR="00000000" w:rsidRPr="00DC2F2A" w:rsidP="00DC2F2A">
            <w:pPr>
              <w:pStyle w:val="List"/>
            </w:pPr>
            <w:r w:rsidRPr="00DC2F2A">
              <w:t xml:space="preserve">1.3 Analyse the communications industry sectors, associations, </w:t>
            </w:r>
            <w:r w:rsidRPr="00DC2F2A">
              <w:t xml:space="preserve">networks and societal role and key stakeholders </w:t>
            </w:r>
          </w:p>
          <w:p w:rsidR="00000000" w:rsidP="00DC2F2A">
            <w:pPr>
              <w:pStyle w:val="List"/>
              <w:rPr>
                <w:lang w:val="en-NZ"/>
              </w:rPr>
            </w:pPr>
            <w:r w:rsidRPr="00DC2F2A">
              <w:t xml:space="preserve">1.4 Analyse technological developments, trends and issues of the for communication industry 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List"/>
              <w:rPr>
                <w:lang w:val="en-NZ"/>
              </w:rPr>
            </w:pPr>
            <w:r w:rsidRPr="00DC2F2A">
              <w:t>2. Develop communications deliverables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List"/>
            </w:pPr>
            <w:r w:rsidRPr="00DC2F2A">
              <w:t>2.1 Identif</w:t>
            </w:r>
            <w:r w:rsidRPr="00DC2F2A">
              <w:t xml:space="preserve">y resources and task requirements for developing deliverables, with relevant personnel </w:t>
            </w:r>
          </w:p>
          <w:p w:rsidR="00000000" w:rsidRPr="00DC2F2A" w:rsidP="00DC2F2A">
            <w:pPr>
              <w:pStyle w:val="List"/>
            </w:pPr>
            <w:r w:rsidRPr="00DC2F2A">
              <w:t>2.2 Use research to prepare deliverable according to organisational policies and procedures</w:t>
            </w:r>
          </w:p>
          <w:p w:rsidR="00000000" w:rsidRPr="00DC2F2A" w:rsidP="00DC2F2A">
            <w:pPr>
              <w:pStyle w:val="List"/>
            </w:pPr>
            <w:r w:rsidRPr="00DC2F2A">
              <w:t>2.3 Organise information included in the communications</w:t>
            </w:r>
          </w:p>
          <w:p w:rsidR="00000000" w:rsidRPr="00DC2F2A" w:rsidP="00DC2F2A">
            <w:pPr>
              <w:pStyle w:val="List"/>
            </w:pPr>
            <w:r w:rsidRPr="00DC2F2A">
              <w:t>2.4 Establish criter</w:t>
            </w:r>
            <w:r w:rsidRPr="00DC2F2A">
              <w:t>ia for assessing deliverable</w:t>
            </w:r>
          </w:p>
          <w:p w:rsidR="00000000" w:rsidP="00DC2F2A">
            <w:pPr>
              <w:pStyle w:val="List"/>
              <w:rPr>
                <w:lang w:val="en-NZ"/>
              </w:rPr>
            </w:pPr>
            <w:r w:rsidRPr="00DC2F2A">
              <w:t>2.5 Share deliverable to relevant personnel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List"/>
              <w:rPr>
                <w:lang w:val="en-NZ"/>
              </w:rPr>
            </w:pPr>
            <w:r w:rsidRPr="00DC2F2A">
              <w:t xml:space="preserve">3. Finalise communications deliverables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List"/>
            </w:pPr>
            <w:r w:rsidRPr="00DC2F2A">
              <w:t xml:space="preserve">3.1 Seek feedback on deliverable from relevant personnel </w:t>
            </w:r>
          </w:p>
          <w:p w:rsidR="00000000" w:rsidRPr="00DC2F2A" w:rsidP="00DC2F2A">
            <w:pPr>
              <w:pStyle w:val="List"/>
            </w:pPr>
            <w:r w:rsidRPr="00DC2F2A">
              <w:t xml:space="preserve">3.2 Incorporate feedback to deliverable </w:t>
            </w:r>
          </w:p>
          <w:p w:rsidR="00000000" w:rsidRPr="00DC2F2A" w:rsidP="00DC2F2A">
            <w:pPr>
              <w:pStyle w:val="List"/>
            </w:pPr>
            <w:r w:rsidRPr="00DC2F2A">
              <w:t>3.3 Implement procedures for ongoing monit</w:t>
            </w:r>
            <w:r w:rsidRPr="00DC2F2A">
              <w:t xml:space="preserve">oring of the communications industry </w:t>
            </w:r>
          </w:p>
          <w:p w:rsidR="00000000" w:rsidRPr="00DC2F2A" w:rsidP="00DC2F2A">
            <w:pPr>
              <w:pStyle w:val="List"/>
            </w:pPr>
            <w:r w:rsidRPr="00DC2F2A">
              <w:t>3.4 Update information in the deliverable, as required</w:t>
            </w:r>
          </w:p>
        </w:tc>
      </w:tr>
    </w:tbl>
    <w:p w:rsidR="00000000" w:rsidRPr="00DC2F2A" w:rsidP="00DC2F2A">
      <w:pPr>
        <w:pStyle w:val="List"/>
      </w:pPr>
    </w:p>
    <w:p w:rsidR="00000000" w:rsidRPr="00DC2F2A" w:rsidP="00DC2F2A">
      <w:pPr>
        <w:pStyle w:val="AllowPageBreak"/>
      </w:pPr>
    </w:p>
    <w:p w:rsidR="00000000" w:rsidRPr="00DC2F2A" w:rsidP="00DC2F2A">
      <w:pPr>
        <w:pStyle w:val="Heading1"/>
      </w:pPr>
      <w:bookmarkStart w:id="5" w:name="O_1171538"/>
      <w:bookmarkEnd w:id="5"/>
      <w:r w:rsidRPr="00DC2F2A">
        <w:t>Foundation Skills</w:t>
      </w:r>
    </w:p>
    <w:p w:rsidR="00000000" w:rsidRPr="003D70E0" w:rsidP="003D70E0">
      <w:pPr>
        <w:pStyle w:val="BodyText"/>
        <w:rPr>
          <w:i/>
        </w:rPr>
      </w:pPr>
      <w:r w:rsidRPr="003D70E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BodyText"/>
            </w:pPr>
            <w:r w:rsidRPr="00DC2F2A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rPr>
                <w:rStyle w:val="SpecialBold"/>
              </w:rPr>
              <w:t>Description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ListBullet"/>
            </w:pPr>
            <w:r w:rsidRPr="00DC2F2A">
              <w:t>Identifies and evaluates information from external sources to assis</w:t>
            </w:r>
            <w:r w:rsidRPr="00DC2F2A">
              <w:t>t in clarifying and extending knowledge</w:t>
            </w:r>
          </w:p>
          <w:p w:rsidR="00000000" w:rsidP="00DC2F2A">
            <w:pPr>
              <w:pStyle w:val="ListBullet"/>
              <w:rPr>
                <w:lang w:val="en-NZ"/>
              </w:rPr>
            </w:pPr>
            <w:r w:rsidRPr="00DC2F2A">
              <w:t>Uses a continuous learning approach to improve capacity to work effectively and identify and solve problems as they occur, and to address emerging opportunities and issues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ListBullet"/>
              <w:rPr>
                <w:lang w:val="en-NZ"/>
              </w:rPr>
            </w:pPr>
            <w:r w:rsidRPr="00DC2F2A">
              <w:t>Uses mathematical skills to inter</w:t>
            </w:r>
            <w:r w:rsidRPr="00DC2F2A">
              <w:t>pret data and statistical information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ListBullet"/>
              <w:rPr>
                <w:lang w:val="en-NZ"/>
              </w:rPr>
            </w:pPr>
            <w:r w:rsidRPr="00DC2F2A">
              <w:t>Gathers, interprets and analyses a variety of textual information from a range of sources to identify relevant and key information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ListBullet"/>
              <w:rPr>
                <w:lang w:val="en-NZ"/>
              </w:rPr>
            </w:pPr>
            <w:r w:rsidRPr="00DC2F2A">
              <w:t>Integrates information from a number of sources to create cohesive documents using suitable format and grammatical structures, with clear, logical language suitable to the audience and purpose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ListBullet"/>
              <w:rPr>
                <w:lang w:val="en-NZ"/>
              </w:rPr>
            </w:pPr>
            <w:r w:rsidRPr="00DC2F2A">
              <w:t>Fosters positive relationships with others and maint</w:t>
            </w:r>
            <w:r w:rsidRPr="00DC2F2A">
              <w:t>ains open communication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ListBullet"/>
              <w:rPr>
                <w:lang w:val="en-NZ"/>
              </w:rPr>
            </w:pPr>
            <w:r w:rsidRPr="00DC2F2A">
              <w:t>Understands and adheres to legal and regulatory responsibilities related to own work</w:t>
            </w:r>
          </w:p>
        </w:tc>
      </w:tr>
      <w:tr w:rsidTr="00DC2F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2A">
            <w:pPr>
              <w:pStyle w:val="BodyText"/>
              <w:rPr>
                <w:lang w:val="en-NZ"/>
              </w:rPr>
            </w:pPr>
            <w:r w:rsidRPr="00DC2F2A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2A" w:rsidP="00DC2F2A">
            <w:pPr>
              <w:pStyle w:val="ListBullet"/>
            </w:pPr>
            <w:r w:rsidRPr="00DC2F2A">
              <w:t>Prioritises and completes tasks within a set timeline</w:t>
            </w:r>
          </w:p>
        </w:tc>
      </w:tr>
    </w:tbl>
    <w:p w:rsidR="00000000" w:rsidRPr="00DC2F2A" w:rsidP="00DC2F2A">
      <w:pPr>
        <w:pStyle w:val="BodyText"/>
      </w:pPr>
    </w:p>
    <w:p w:rsidR="00000000" w:rsidRPr="00DC2F2A" w:rsidP="00DC2F2A">
      <w:pPr>
        <w:pStyle w:val="AllowPageBreak"/>
      </w:pPr>
    </w:p>
    <w:p w:rsidR="00000000" w:rsidRPr="00DC2F2A" w:rsidP="00DC2F2A">
      <w:pPr>
        <w:pStyle w:val="Heading1"/>
      </w:pPr>
      <w:bookmarkStart w:id="6" w:name="O_1171537"/>
      <w:bookmarkEnd w:id="6"/>
      <w:r w:rsidRPr="00DC2F2A">
        <w:t>Unit Mapping Information</w:t>
      </w:r>
    </w:p>
    <w:p w:rsidR="00000000" w:rsidRPr="00DC2F2A" w:rsidP="003D70E0">
      <w:pPr>
        <w:pStyle w:val="BodyText"/>
      </w:pPr>
      <w:r w:rsidRPr="00DC2F2A">
        <w:t>Supersedes and is equivalent to BSBMKG418 Develop and apply knowledge of marketing communication industry.</w:t>
      </w:r>
    </w:p>
    <w:p w:rsidR="00000000" w:rsidRPr="00DC2F2A" w:rsidP="003D70E0">
      <w:pPr>
        <w:pStyle w:val="BodyText"/>
      </w:pPr>
      <w:r w:rsidRPr="00DC2F2A">
        <w:t>Supersedes but is not equivalent to BSBPUB401 Develop and apply knowledge of public relations industry.</w:t>
      </w:r>
    </w:p>
    <w:p w:rsidR="00000000" w:rsidRPr="00DC2F2A" w:rsidP="00DC2F2A">
      <w:pPr>
        <w:pStyle w:val="Heading1"/>
      </w:pPr>
      <w:bookmarkStart w:id="7" w:name="O_1171543"/>
      <w:bookmarkEnd w:id="7"/>
      <w:r w:rsidRPr="00DC2F2A">
        <w:t>Links</w:t>
      </w:r>
    </w:p>
    <w:p w:rsidR="00000000" w:rsidRPr="00DC2F2A" w:rsidP="003D70E0">
      <w:pPr>
        <w:pStyle w:val="BodyText"/>
      </w:pPr>
      <w:r w:rsidRPr="00DC2F2A">
        <w:t>Companion Volume Imp</w:t>
      </w:r>
      <w:r w:rsidRPr="00DC2F2A">
        <w:t xml:space="preserve">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483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2F2A" w:rsidP="00DC2F2A"/>
    <w:sectPr w:rsidSect="00DC2F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2A" w:rsidRPr="003D70E0" w:rsidP="003D7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0E0" w:rsidP="00DC2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0E0" w:rsidP="00DC2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70E0" w:rsidP="00DC2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F2A" w:rsidRPr="003D70E0" w:rsidP="003D7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0E0" w:rsidRPr="002D2AF8" w:rsidP="00DC2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BSBMKG439 Develop and apply knowledge of communications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70E0" w:rsidP="00DC2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58C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3258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F2A"/>
  </w:style>
  <w:style w:type="character" w:customStyle="1" w:styleId="Heading1Char">
    <w:name w:val="Heading 1 Char"/>
    <w:basedOn w:val="DefaultParagraphFont"/>
    <w:link w:val="Heading1"/>
    <w:rsid w:val="00DC2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F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2F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2F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F2A"/>
    <w:rPr>
      <w:b/>
      <w:spacing w:val="0"/>
    </w:rPr>
  </w:style>
  <w:style w:type="character" w:styleId="Emphasis">
    <w:name w:val="Emphasis"/>
    <w:basedOn w:val="DefaultParagraphFont"/>
    <w:qFormat/>
    <w:rsid w:val="00DC2F2A"/>
    <w:rPr>
      <w:i/>
    </w:rPr>
  </w:style>
  <w:style w:type="paragraph" w:customStyle="1" w:styleId="SuperHeading">
    <w:name w:val="SuperHeading"/>
    <w:basedOn w:val="Normal"/>
    <w:rsid w:val="00DC2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F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2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F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F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2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F2A"/>
  </w:style>
  <w:style w:type="paragraph" w:styleId="TableofFigures">
    <w:name w:val="table of figures"/>
    <w:basedOn w:val="Normal"/>
    <w:next w:val="Normal"/>
    <w:semiHidden/>
    <w:rsid w:val="00DC2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F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2F2A"/>
    <w:rPr>
      <w:rFonts w:ascii="Wingdings" w:hAnsi="Wingdings"/>
    </w:rPr>
  </w:style>
  <w:style w:type="paragraph" w:customStyle="1" w:styleId="TableHeading">
    <w:name w:val="Table Heading"/>
    <w:basedOn w:val="HeadingBase"/>
    <w:rsid w:val="00DC2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F2A"/>
    <w:rPr>
      <w:color w:val="0033CC"/>
      <w:u w:val="none"/>
    </w:rPr>
  </w:style>
  <w:style w:type="paragraph" w:customStyle="1" w:styleId="BodyTextRight">
    <w:name w:val="Body Text Right"/>
    <w:basedOn w:val="BodyText"/>
    <w:rsid w:val="00DC2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F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F2A"/>
    <w:rPr>
      <w:sz w:val="32"/>
    </w:rPr>
  </w:style>
  <w:style w:type="paragraph" w:customStyle="1" w:styleId="HeadingProcedure">
    <w:name w:val="Heading Procedure"/>
    <w:basedOn w:val="HeadingBase"/>
    <w:next w:val="Normal"/>
    <w:rsid w:val="00DC2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F2A"/>
    <w:pPr>
      <w:spacing w:before="60" w:after="60"/>
    </w:pPr>
  </w:style>
  <w:style w:type="paragraph" w:styleId="ListContinue">
    <w:name w:val="List Continue"/>
    <w:basedOn w:val="List"/>
    <w:rsid w:val="00DC2F2A"/>
    <w:pPr>
      <w:ind w:firstLine="0"/>
    </w:pPr>
  </w:style>
  <w:style w:type="paragraph" w:customStyle="1" w:styleId="ListNote">
    <w:name w:val="List Note"/>
    <w:basedOn w:val="List"/>
    <w:rsid w:val="00DC2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F2A"/>
    <w:rPr>
      <w:rFonts w:ascii="Courier New" w:hAnsi="Courier New"/>
    </w:rPr>
  </w:style>
  <w:style w:type="paragraph" w:customStyle="1" w:styleId="NoteBullet">
    <w:name w:val="Note Bullet"/>
    <w:basedOn w:val="Note"/>
    <w:rsid w:val="00DC2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F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2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F2A"/>
    <w:rPr>
      <w:b/>
      <w:smallCaps/>
    </w:rPr>
  </w:style>
  <w:style w:type="paragraph" w:customStyle="1" w:styleId="TableListNumber">
    <w:name w:val="Table List Number"/>
    <w:basedOn w:val="ListNumber"/>
    <w:rsid w:val="00DC2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F2A"/>
    <w:pPr>
      <w:numPr>
        <w:numId w:val="8"/>
      </w:numPr>
    </w:pPr>
  </w:style>
  <w:style w:type="paragraph" w:customStyle="1" w:styleId="ListAlpha2">
    <w:name w:val="List Alpha 2"/>
    <w:basedOn w:val="List2"/>
    <w:rsid w:val="00DC2F2A"/>
    <w:pPr>
      <w:numPr>
        <w:numId w:val="7"/>
      </w:numPr>
    </w:pPr>
  </w:style>
  <w:style w:type="paragraph" w:styleId="List2">
    <w:name w:val="List 2"/>
    <w:basedOn w:val="BodyText"/>
    <w:rsid w:val="00DC2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F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F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2F2A"/>
    <w:pPr>
      <w:numPr>
        <w:numId w:val="3"/>
      </w:numPr>
    </w:pPr>
  </w:style>
  <w:style w:type="paragraph" w:styleId="ListContinue2">
    <w:name w:val="List Continue 2"/>
    <w:basedOn w:val="List2"/>
    <w:rsid w:val="00DC2F2A"/>
    <w:pPr>
      <w:ind w:firstLine="0"/>
    </w:pPr>
  </w:style>
  <w:style w:type="paragraph" w:styleId="ListContinue3">
    <w:name w:val="List Continue 3"/>
    <w:basedOn w:val="List3"/>
    <w:rsid w:val="00DC2F2A"/>
    <w:pPr>
      <w:ind w:left="1021" w:firstLine="0"/>
    </w:pPr>
  </w:style>
  <w:style w:type="paragraph" w:styleId="ListContinue4">
    <w:name w:val="List Continue 4"/>
    <w:basedOn w:val="List4"/>
    <w:rsid w:val="00DC2F2A"/>
    <w:pPr>
      <w:ind w:firstLine="0"/>
    </w:pPr>
  </w:style>
  <w:style w:type="paragraph" w:styleId="ListContinue5">
    <w:name w:val="List Continue 5"/>
    <w:basedOn w:val="List5"/>
    <w:rsid w:val="00DC2F2A"/>
    <w:pPr>
      <w:ind w:firstLine="0"/>
    </w:pPr>
  </w:style>
  <w:style w:type="paragraph" w:styleId="ListNumber3">
    <w:name w:val="List Number 3"/>
    <w:basedOn w:val="List3"/>
    <w:rsid w:val="00DC2F2A"/>
    <w:pPr>
      <w:numPr>
        <w:numId w:val="4"/>
      </w:numPr>
    </w:pPr>
  </w:style>
  <w:style w:type="paragraph" w:styleId="ListNumber4">
    <w:name w:val="List Number 4"/>
    <w:basedOn w:val="List4"/>
    <w:rsid w:val="00DC2F2A"/>
    <w:pPr>
      <w:numPr>
        <w:numId w:val="5"/>
      </w:numPr>
    </w:pPr>
  </w:style>
  <w:style w:type="paragraph" w:styleId="ListNumber5">
    <w:name w:val="List Number 5"/>
    <w:basedOn w:val="List5"/>
    <w:rsid w:val="00DC2F2A"/>
    <w:pPr>
      <w:numPr>
        <w:numId w:val="6"/>
      </w:numPr>
    </w:pPr>
  </w:style>
  <w:style w:type="paragraph" w:styleId="BlockText">
    <w:name w:val="Block Text"/>
    <w:basedOn w:val="Normal"/>
    <w:rsid w:val="00DC2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F2A"/>
    <w:rPr>
      <w:sz w:val="16"/>
      <w:vertAlign w:val="superscript"/>
    </w:rPr>
  </w:style>
  <w:style w:type="character" w:customStyle="1" w:styleId="Symbols">
    <w:name w:val="Symbols"/>
    <w:basedOn w:val="DefaultParagraphFont"/>
    <w:rsid w:val="00DC2F2A"/>
    <w:rPr>
      <w:rFonts w:ascii="Symbol" w:hAnsi="Symbol"/>
    </w:rPr>
  </w:style>
  <w:style w:type="character" w:customStyle="1" w:styleId="MenuOptions">
    <w:name w:val="Menu Options"/>
    <w:basedOn w:val="DefaultParagraphFont"/>
    <w:rsid w:val="00DC2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F2A"/>
    <w:rPr>
      <w:b/>
    </w:rPr>
  </w:style>
  <w:style w:type="character" w:customStyle="1" w:styleId="Underlined">
    <w:name w:val="Underlined"/>
    <w:basedOn w:val="DefaultParagraphFont"/>
    <w:rsid w:val="00DC2F2A"/>
    <w:rPr>
      <w:u w:val="single"/>
    </w:rPr>
  </w:style>
  <w:style w:type="paragraph" w:customStyle="1" w:styleId="TableBodyTextRight">
    <w:name w:val="Table Body Text Right"/>
    <w:basedOn w:val="TableBodyText"/>
    <w:rsid w:val="00DC2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F2A"/>
    <w:rPr>
      <w:sz w:val="18"/>
    </w:rPr>
  </w:style>
  <w:style w:type="paragraph" w:customStyle="1" w:styleId="BodySmallRight">
    <w:name w:val="Body Small Right"/>
    <w:basedOn w:val="BodyTextRight"/>
    <w:rsid w:val="00DC2F2A"/>
    <w:rPr>
      <w:sz w:val="18"/>
      <w:szCs w:val="18"/>
    </w:rPr>
  </w:style>
  <w:style w:type="paragraph" w:customStyle="1" w:styleId="MarginEdition">
    <w:name w:val="Margin Edition"/>
    <w:basedOn w:val="MarginNote"/>
    <w:rsid w:val="00DC2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F2A"/>
    <w:rPr>
      <w:sz w:val="2"/>
      <w:szCs w:val="2"/>
    </w:rPr>
  </w:style>
  <w:style w:type="character" w:customStyle="1" w:styleId="Small">
    <w:name w:val="Small"/>
    <w:basedOn w:val="DefaultParagraphFont"/>
    <w:rsid w:val="00DC2F2A"/>
    <w:rPr>
      <w:sz w:val="16"/>
    </w:rPr>
  </w:style>
  <w:style w:type="paragraph" w:customStyle="1" w:styleId="WideTable">
    <w:name w:val="Wide Table"/>
    <w:basedOn w:val="Normal"/>
    <w:rsid w:val="00DC2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F2A"/>
  </w:style>
  <w:style w:type="paragraph" w:styleId="Quote">
    <w:name w:val="Quote"/>
    <w:basedOn w:val="Heading1"/>
    <w:link w:val="QuoteChar"/>
    <w:qFormat/>
    <w:rsid w:val="00DC2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F2A"/>
    <w:pPr>
      <w:pageBreakBefore/>
    </w:pPr>
  </w:style>
  <w:style w:type="paragraph" w:customStyle="1" w:styleId="Border">
    <w:name w:val="Border"/>
    <w:basedOn w:val="Normal"/>
    <w:qFormat/>
    <w:rsid w:val="00DC2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F2A"/>
    <w:rPr>
      <w:u w:val="single"/>
    </w:rPr>
  </w:style>
  <w:style w:type="character" w:customStyle="1" w:styleId="BoldandItalics">
    <w:name w:val="Bold and Italics"/>
    <w:qFormat/>
    <w:rsid w:val="00DC2F2A"/>
    <w:rPr>
      <w:b/>
      <w:i/>
      <w:u w:val="none"/>
    </w:rPr>
  </w:style>
  <w:style w:type="paragraph" w:styleId="BalloonText">
    <w:name w:val="Balloon Text"/>
    <w:basedOn w:val="Normal"/>
    <w:link w:val="BalloonTextChar"/>
    <w:rsid w:val="00DC2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F2A"/>
    <w:pPr>
      <w:spacing w:before="0" w:after="0"/>
    </w:pPr>
  </w:style>
  <w:style w:type="paragraph" w:customStyle="1" w:styleId="BodyTextBold">
    <w:name w:val="Body Text Bold"/>
    <w:basedOn w:val="BodyText"/>
    <w:qFormat/>
    <w:rsid w:val="00DC2F2A"/>
    <w:rPr>
      <w:b/>
    </w:rPr>
  </w:style>
  <w:style w:type="character" w:styleId="Hyperlink">
    <w:name w:val="Hyperlink"/>
    <w:basedOn w:val="DefaultParagraphFont"/>
    <w:uiPriority w:val="99"/>
    <w:unhideWhenUsed/>
    <w:rsid w:val="003D7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3497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BSBMKG439 Develop and apply knowledge of communications industry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