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30A" w:rsidP="00287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BSBMKG439 Develop and apply knowledge of communications industry</w:t>
      </w:r>
      <w:r>
        <w:fldChar w:fldCharType="end"/>
      </w:r>
    </w:p>
    <w:p w:rsidR="0028730A" w:rsidP="0028730A">
      <w:pPr>
        <w:pStyle w:val="Version"/>
        <w:sectPr w:rsidSect="00F63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3EE2" w:rsidP="00F63EE2">
      <w:pPr>
        <w:pStyle w:val="SuperHeading"/>
      </w:pPr>
      <w:r w:rsidRPr="00F63EE2">
        <w:t>BSBMKG439 Develop and apply knowledge of communications industry</w:t>
      </w:r>
    </w:p>
    <w:p w:rsidR="00000000" w:rsidRPr="00F63EE2" w:rsidP="00F63EE2">
      <w:pPr>
        <w:pStyle w:val="Heading1"/>
      </w:pPr>
      <w:bookmarkStart w:id="1" w:name="O_1171542"/>
      <w:bookmarkEnd w:id="1"/>
      <w:r w:rsidRPr="00F63EE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rPr>
                <w:rStyle w:val="SpecialBold"/>
              </w:rPr>
              <w:t>Release</w:t>
            </w:r>
            <w:r w:rsidRPr="00F63EE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rPr>
                <w:rStyle w:val="SpecialBold"/>
              </w:rPr>
              <w:t>Comments</w:t>
            </w:r>
            <w:r w:rsidRPr="00F63EE2">
              <w:t> </w:t>
            </w:r>
          </w:p>
        </w:tc>
      </w:tr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This version first released with BSB Business Services Training Package Version 7.0.</w:t>
            </w:r>
          </w:p>
        </w:tc>
      </w:tr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t>This version first released with BSB Business Services Training Package Version 7.1.</w:t>
            </w:r>
          </w:p>
          <w:p w:rsidR="00000000" w:rsidRPr="00F63EE2" w:rsidP="00F63EE2">
            <w:pPr>
              <w:pStyle w:val="BodyText"/>
            </w:pPr>
            <w:r w:rsidRPr="00F63EE2">
              <w:t>Version created to rectify typographical error.</w:t>
            </w:r>
          </w:p>
        </w:tc>
      </w:tr>
    </w:tbl>
    <w:p w:rsidR="00000000" w:rsidRPr="00F63EE2" w:rsidP="00F63EE2">
      <w:pPr>
        <w:pStyle w:val="BodyText"/>
      </w:pP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2" w:name="O_1171541"/>
      <w:bookmarkEnd w:id="2"/>
      <w:r w:rsidRPr="00F63EE2">
        <w:t>Application</w:t>
      </w:r>
    </w:p>
    <w:p w:rsidR="00000000" w:rsidRPr="00F63EE2" w:rsidP="0028730A">
      <w:pPr>
        <w:pStyle w:val="BodyText"/>
      </w:pPr>
      <w:r w:rsidRPr="00F63EE2">
        <w:t>This unit describes the skills and knowledge required to research, analyse and apply knowl</w:t>
      </w:r>
      <w:r w:rsidRPr="00F63EE2">
        <w:t>edge of the communications industry. This includes the marketing communications industries.</w:t>
      </w:r>
    </w:p>
    <w:p w:rsidR="00000000" w:rsidRPr="00F63EE2" w:rsidP="0028730A">
      <w:pPr>
        <w:pStyle w:val="BodyText"/>
      </w:pPr>
      <w:r w:rsidRPr="00F63EE2">
        <w:t xml:space="preserve">The unit applies to individuals in entry-level positions who have a general knowledge of the structure, organisation and function of the communications industry. Individuals in this role may have a limited leadership and guidance responsibility to others. </w:t>
      </w:r>
    </w:p>
    <w:p w:rsidR="00000000" w:rsidRPr="00F63EE2" w:rsidP="0028730A">
      <w:pPr>
        <w:pStyle w:val="BodyText"/>
      </w:pPr>
      <w:r w:rsidRPr="00F63EE2">
        <w:t>No licensing, legislative or certification requirements apply to this unit at the time of publication.</w:t>
      </w:r>
    </w:p>
    <w:p w:rsidR="00000000" w:rsidRPr="00F63EE2" w:rsidP="00F63EE2">
      <w:pPr>
        <w:pStyle w:val="Heading1"/>
      </w:pPr>
      <w:bookmarkStart w:id="3" w:name="O_1171540"/>
      <w:bookmarkEnd w:id="3"/>
      <w:r w:rsidRPr="00F63EE2">
        <w:t>Unit Sector</w:t>
      </w:r>
    </w:p>
    <w:p w:rsidR="00000000" w:rsidRPr="00F63EE2" w:rsidP="0028730A">
      <w:pPr>
        <w:pStyle w:val="BodyText"/>
      </w:pPr>
      <w:r w:rsidRPr="00F63EE2">
        <w:t>Technical Skills – Marketing</w:t>
      </w:r>
    </w:p>
    <w:p w:rsidR="00000000" w:rsidRPr="00F63EE2" w:rsidP="00F63EE2">
      <w:pPr>
        <w:pStyle w:val="Heading1"/>
      </w:pPr>
      <w:bookmarkStart w:id="4" w:name="O_1171539"/>
      <w:bookmarkEnd w:id="4"/>
      <w:r w:rsidRPr="00F63EE2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rPr>
                <w:rStyle w:val="SpecialBold"/>
              </w:rPr>
              <w:t>PERFORMANCE CRITERIA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rPr>
                <w:rStyle w:val="Emphasis"/>
              </w:rPr>
              <w:t xml:space="preserve">Elements </w:t>
            </w:r>
            <w:r w:rsidRPr="00F63EE2">
              <w:rPr>
                <w:rStyle w:val="Emphasis"/>
              </w:rPr>
              <w:t>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"/>
              <w:rPr>
                <w:lang w:val="en-NZ"/>
              </w:rPr>
            </w:pPr>
            <w:r w:rsidRPr="00F63EE2">
              <w:t>1.  Research and analyse communications information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List"/>
            </w:pPr>
            <w:r w:rsidRPr="00F63EE2">
              <w:t xml:space="preserve">1.1 Identify and access sources of information on the communications industry </w:t>
            </w:r>
          </w:p>
          <w:p w:rsidR="00000000" w:rsidRPr="00F63EE2" w:rsidP="00F63EE2">
            <w:pPr>
              <w:pStyle w:val="List"/>
            </w:pPr>
            <w:r w:rsidRPr="00F63EE2">
              <w:t>1.2 Research identified sources of information and document outcomes</w:t>
            </w:r>
          </w:p>
          <w:p w:rsidR="00000000" w:rsidRPr="00F63EE2" w:rsidP="00F63EE2">
            <w:pPr>
              <w:pStyle w:val="List"/>
            </w:pPr>
            <w:r w:rsidRPr="00F63EE2">
              <w:t xml:space="preserve">1.3 Analyse the communications industry sectors, associations, </w:t>
            </w:r>
            <w:r w:rsidRPr="00F63EE2">
              <w:t>networks and societal role and key stakeholde</w:t>
            </w:r>
            <w:r w:rsidRPr="00F63EE2">
              <w:t xml:space="preserve">rs </w:t>
            </w:r>
          </w:p>
          <w:p w:rsidR="00000000" w:rsidP="00F63EE2">
            <w:pPr>
              <w:pStyle w:val="List"/>
              <w:rPr>
                <w:lang w:val="en-NZ"/>
              </w:rPr>
            </w:pPr>
            <w:r w:rsidRPr="00F63EE2">
              <w:t xml:space="preserve">1.4 Analyse technological developments, trends and issues of the for communication industry 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"/>
              <w:rPr>
                <w:lang w:val="en-NZ"/>
              </w:rPr>
            </w:pPr>
            <w:r w:rsidRPr="00F63EE2">
              <w:t>2. Develop communications deliverables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List"/>
            </w:pPr>
            <w:r w:rsidRPr="00F63EE2">
              <w:t xml:space="preserve">2.1 Identify resources and task requirements for developing deliverables, with relevant personnel </w:t>
            </w:r>
          </w:p>
          <w:p w:rsidR="00000000" w:rsidRPr="00F63EE2" w:rsidP="00F63EE2">
            <w:pPr>
              <w:pStyle w:val="List"/>
            </w:pPr>
            <w:r w:rsidRPr="00F63EE2">
              <w:t xml:space="preserve">2.2 Use research to </w:t>
            </w:r>
            <w:r w:rsidRPr="00F63EE2">
              <w:t>prepare deliverable according to organisational policies and procedures</w:t>
            </w:r>
          </w:p>
          <w:p w:rsidR="00000000" w:rsidRPr="00F63EE2" w:rsidP="00F63EE2">
            <w:pPr>
              <w:pStyle w:val="List"/>
            </w:pPr>
            <w:r w:rsidRPr="00F63EE2">
              <w:t>2.3 Organise information included in the communications</w:t>
            </w:r>
          </w:p>
          <w:p w:rsidR="00000000" w:rsidRPr="00F63EE2" w:rsidP="00F63EE2">
            <w:pPr>
              <w:pStyle w:val="List"/>
            </w:pPr>
            <w:r w:rsidRPr="00F63EE2">
              <w:t>2.4 Establish criteria for assessing deliverable</w:t>
            </w:r>
          </w:p>
          <w:p w:rsidR="00000000" w:rsidP="00F63EE2">
            <w:pPr>
              <w:pStyle w:val="List"/>
              <w:rPr>
                <w:lang w:val="en-NZ"/>
              </w:rPr>
            </w:pPr>
            <w:r w:rsidRPr="00F63EE2">
              <w:t>2.5 Share deliverable to relevant personnel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"/>
              <w:rPr>
                <w:lang w:val="en-NZ"/>
              </w:rPr>
            </w:pPr>
            <w:r w:rsidRPr="00F63EE2">
              <w:t>3. Finalise communications deliver</w:t>
            </w:r>
            <w:r w:rsidRPr="00F63EE2">
              <w:t xml:space="preserve">ables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List"/>
            </w:pPr>
            <w:r w:rsidRPr="00F63EE2">
              <w:t xml:space="preserve">3.1 Seek feedback on deliverable from relevant personnel </w:t>
            </w:r>
          </w:p>
          <w:p w:rsidR="00000000" w:rsidRPr="00F63EE2" w:rsidP="00F63EE2">
            <w:pPr>
              <w:pStyle w:val="List"/>
            </w:pPr>
            <w:r w:rsidRPr="00F63EE2">
              <w:t xml:space="preserve">3.2 Incorporate feedback to deliverable </w:t>
            </w:r>
          </w:p>
          <w:p w:rsidR="00000000" w:rsidRPr="00F63EE2" w:rsidP="00F63EE2">
            <w:pPr>
              <w:pStyle w:val="List"/>
            </w:pPr>
            <w:r w:rsidRPr="00F63EE2">
              <w:t xml:space="preserve">3.3 Implement procedures for ongoing monitoring of the communications industry </w:t>
            </w:r>
          </w:p>
          <w:p w:rsidR="00000000" w:rsidRPr="00F63EE2" w:rsidP="00F63EE2">
            <w:pPr>
              <w:pStyle w:val="List"/>
            </w:pPr>
            <w:r w:rsidRPr="00F63EE2">
              <w:t>3.4 Update information in the deliverable, as required</w:t>
            </w:r>
          </w:p>
        </w:tc>
      </w:tr>
    </w:tbl>
    <w:p w:rsidR="00000000" w:rsidRPr="00F63EE2" w:rsidP="00F63EE2">
      <w:pPr>
        <w:pStyle w:val="List"/>
      </w:pP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5" w:name="O_1171538"/>
      <w:bookmarkEnd w:id="5"/>
      <w:r w:rsidRPr="00F63EE2">
        <w:t>Foundation Skills</w:t>
      </w:r>
    </w:p>
    <w:p w:rsidR="00000000" w:rsidRPr="0028730A" w:rsidP="0028730A">
      <w:pPr>
        <w:pStyle w:val="BodyText"/>
        <w:rPr>
          <w:i/>
        </w:rPr>
      </w:pPr>
      <w:r w:rsidRPr="002873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rPr>
                <w:rStyle w:val="SpecialBold"/>
              </w:rPr>
              <w:t>Description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ListBullet"/>
            </w:pPr>
            <w:r w:rsidRPr="00F63EE2">
              <w:t>Identifies and evaluates information from external sources to assist in clarifying and extending knowledge</w:t>
            </w:r>
          </w:p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Uses a continuous learning approach to improve capacity to work effectively and identify and solve problems as they occur, and to address emerging op</w:t>
            </w:r>
            <w:r w:rsidRPr="00F63EE2">
              <w:t>portunities and issues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Uses mathematical skills to interpret data and statistical information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Gathers, interprets and analyses a variety of textual information from a range of sources to identify relevant and key information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Integrates information from a number of sources to create cohesive documents using suitable format and grammatical structures, with clear, logical language suitable to the audience and purpose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Fosters positive relationships with others and maint</w:t>
            </w:r>
            <w:r w:rsidRPr="00F63EE2">
              <w:t>ains open communication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ListBullet"/>
              <w:rPr>
                <w:lang w:val="en-NZ"/>
              </w:rPr>
            </w:pPr>
            <w:r w:rsidRPr="00F63EE2">
              <w:t>Understands and adheres to legal and regulatory responsibilities related to own work</w:t>
            </w:r>
          </w:p>
        </w:tc>
      </w:tr>
      <w:tr w:rsidTr="00F63EE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ListBullet"/>
            </w:pPr>
            <w:r w:rsidRPr="00F63EE2">
              <w:t>Prioritises and completes tasks within a set timeline</w:t>
            </w:r>
          </w:p>
        </w:tc>
      </w:tr>
    </w:tbl>
    <w:p w:rsidR="00000000" w:rsidRPr="00F63EE2" w:rsidP="00F63EE2">
      <w:pPr>
        <w:pStyle w:val="BodyText"/>
      </w:pP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6" w:name="O_1171537"/>
      <w:bookmarkEnd w:id="6"/>
      <w:r w:rsidRPr="00F63EE2">
        <w:t>Unit Mapping Information</w:t>
      </w:r>
    </w:p>
    <w:p w:rsidR="00000000" w:rsidRPr="00F63EE2" w:rsidP="0028730A">
      <w:pPr>
        <w:pStyle w:val="BodyText"/>
      </w:pPr>
      <w:r w:rsidRPr="00F63EE2">
        <w:t>Supersedes and is equivalent to BSBMKG418 Develop and apply knowledge of marketing communication industry.</w:t>
      </w:r>
    </w:p>
    <w:p w:rsidR="00000000" w:rsidRPr="00F63EE2" w:rsidP="0028730A">
      <w:pPr>
        <w:pStyle w:val="BodyText"/>
      </w:pPr>
      <w:r w:rsidRPr="00F63EE2">
        <w:t>Supersedes but is not equivalent to BSBPUB401 Develop and apply knowledge of public relations industry.</w:t>
      </w:r>
    </w:p>
    <w:p w:rsidR="00000000" w:rsidRPr="00F63EE2" w:rsidP="00F63EE2">
      <w:pPr>
        <w:pStyle w:val="Heading1"/>
      </w:pPr>
      <w:bookmarkStart w:id="7" w:name="O_1171543"/>
      <w:bookmarkEnd w:id="7"/>
      <w:r w:rsidRPr="00F63EE2">
        <w:t>Links</w:t>
      </w:r>
    </w:p>
    <w:p w:rsidR="00000000" w:rsidRPr="00F63EE2" w:rsidP="0028730A">
      <w:pPr>
        <w:pStyle w:val="BodyText"/>
      </w:pPr>
      <w:r w:rsidRPr="00F63EE2">
        <w:t>Companion Volume Imp</w:t>
      </w:r>
      <w:r w:rsidRPr="00F63EE2">
        <w:t xml:space="preserve">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7F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3EE2" w:rsidP="0028730A">
      <w:pPr>
        <w:pStyle w:val="BodyText"/>
        <w:sectPr w:rsidSect="00F63E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EE2" w:rsidP="00F63EE2">
      <w:pPr>
        <w:pStyle w:val="SuperHeading"/>
      </w:pPr>
      <w:r w:rsidRPr="00F63EE2">
        <w:t xml:space="preserve">Assessment </w:t>
      </w:r>
      <w:r w:rsidRPr="00F63EE2">
        <w:t>Requirements for BSBMKG439 Develop and apply knowledge of communications industry</w:t>
      </w:r>
    </w:p>
    <w:p w:rsidR="00000000" w:rsidRPr="00F63EE2" w:rsidP="00F63EE2">
      <w:pPr>
        <w:pStyle w:val="Heading1"/>
      </w:pPr>
      <w:bookmarkStart w:id="8" w:name="O_1171535"/>
      <w:bookmarkEnd w:id="8"/>
      <w:r w:rsidRPr="00F63EE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rPr>
                <w:rStyle w:val="SpecialBold"/>
              </w:rPr>
              <w:t>Release</w:t>
            </w:r>
            <w:r w:rsidRPr="00F63EE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rPr>
                <w:rStyle w:val="SpecialBold"/>
              </w:rPr>
              <w:t>Comments</w:t>
            </w:r>
            <w:r w:rsidRPr="00F63EE2">
              <w:t> </w:t>
            </w:r>
          </w:p>
        </w:tc>
      </w:tr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This version first released with BSB Business Services Training Package Version 7.0.</w:t>
            </w:r>
          </w:p>
        </w:tc>
      </w:tr>
      <w:tr w:rsidTr="00287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EE2">
            <w:pPr>
              <w:pStyle w:val="BodyText"/>
              <w:rPr>
                <w:lang w:val="en-NZ"/>
              </w:rPr>
            </w:pPr>
            <w:r w:rsidRPr="00F63EE2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EE2" w:rsidP="00F63EE2">
            <w:pPr>
              <w:pStyle w:val="BodyText"/>
            </w:pPr>
            <w:r w:rsidRPr="00F63EE2">
              <w:t>This vers</w:t>
            </w:r>
            <w:r w:rsidRPr="00F63EE2">
              <w:t>ion first released with BSB Business Services Training Package Version 7.1.</w:t>
            </w:r>
          </w:p>
          <w:p w:rsidR="00000000" w:rsidRPr="00F63EE2" w:rsidP="00F63EE2">
            <w:pPr>
              <w:pStyle w:val="BodyText"/>
            </w:pPr>
            <w:r w:rsidRPr="00F63EE2">
              <w:t>Version created to rectify typographical error.</w:t>
            </w:r>
          </w:p>
        </w:tc>
      </w:tr>
    </w:tbl>
    <w:p w:rsidR="00000000" w:rsidRPr="00F63EE2" w:rsidP="00F63EE2">
      <w:pPr>
        <w:pStyle w:val="BodyText"/>
      </w:pP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9" w:name="O_1171534"/>
      <w:bookmarkEnd w:id="9"/>
      <w:r w:rsidRPr="00F63EE2">
        <w:t>Performance Evidence</w:t>
      </w:r>
    </w:p>
    <w:p w:rsidR="00000000" w:rsidRPr="00F63EE2" w:rsidP="0028730A">
      <w:pPr>
        <w:pStyle w:val="BodyText"/>
      </w:pPr>
      <w:r w:rsidRPr="00F63EE2">
        <w:t>The candidate must demonstrate the ability to complete the tasks outlined in the elements, performance criteria and foundation skills of this unit, including evidence of the ability to:</w:t>
      </w:r>
    </w:p>
    <w:p w:rsidR="00000000" w:rsidRPr="00F63EE2" w:rsidP="00F63EE2">
      <w:pPr>
        <w:pStyle w:val="ListBullet"/>
      </w:pPr>
      <w:r w:rsidRPr="00F63EE2">
        <w:t>research and report on the communications industry.</w:t>
      </w:r>
    </w:p>
    <w:p w:rsidR="00000000" w:rsidRPr="00F63EE2" w:rsidP="0028730A">
      <w:pPr>
        <w:pStyle w:val="BodyText"/>
      </w:pPr>
      <w:r w:rsidRPr="00F63EE2">
        <w:t xml:space="preserve">In the course of </w:t>
      </w:r>
      <w:r w:rsidRPr="00F63EE2">
        <w:t>the above, the candidate must:</w:t>
      </w:r>
    </w:p>
    <w:p w:rsidR="00000000" w:rsidRPr="00F63EE2" w:rsidP="00F63EE2">
      <w:pPr>
        <w:pStyle w:val="ListBullet"/>
      </w:pPr>
      <w:r w:rsidRPr="00F63EE2">
        <w:t>scope the impact of new and alternative communication technology on the communications industry</w:t>
      </w:r>
    </w:p>
    <w:p w:rsidR="00000000" w:rsidRPr="00F63EE2" w:rsidP="00F63EE2">
      <w:pPr>
        <w:pStyle w:val="ListBullet"/>
      </w:pPr>
      <w:r w:rsidRPr="00F63EE2">
        <w:t>research and report on the current issues affecting the communications industry.</w:t>
      </w: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10" w:name="O_1171533"/>
      <w:bookmarkEnd w:id="10"/>
      <w:r w:rsidRPr="00F63EE2">
        <w:t>Knowledge Evidence</w:t>
      </w:r>
    </w:p>
    <w:p w:rsidR="00000000" w:rsidRPr="00F63EE2" w:rsidP="0028730A">
      <w:pPr>
        <w:pStyle w:val="BodyText"/>
      </w:pPr>
      <w:r w:rsidRPr="00F63EE2">
        <w:t>The candi</w:t>
      </w:r>
      <w:r w:rsidRPr="00F63EE2">
        <w:t>date must be able to demonstrate knowledge to complete the tasks outlined in the elements, performance criteria and foundation skills of this unit, including knowledge of:</w:t>
      </w:r>
    </w:p>
    <w:p w:rsidR="00000000" w:rsidRPr="00F63EE2" w:rsidP="00F63EE2">
      <w:pPr>
        <w:pStyle w:val="ListBullet"/>
      </w:pPr>
      <w:r w:rsidRPr="00F63EE2">
        <w:t>current issues and trends which affect the communications industry</w:t>
      </w:r>
    </w:p>
    <w:p w:rsidR="00000000" w:rsidRPr="00F63EE2" w:rsidP="00F63EE2">
      <w:pPr>
        <w:pStyle w:val="ListBullet"/>
      </w:pPr>
      <w:r w:rsidRPr="00F63EE2">
        <w:t>employment oblig</w:t>
      </w:r>
      <w:r w:rsidRPr="00F63EE2">
        <w:t>ations and opportunities of the communications industry</w:t>
      </w:r>
    </w:p>
    <w:p w:rsidR="00000000" w:rsidRPr="00F63EE2" w:rsidP="00F63EE2">
      <w:pPr>
        <w:pStyle w:val="ListBullet"/>
      </w:pPr>
      <w:r w:rsidRPr="00F63EE2">
        <w:t>industry structures and networks</w:t>
      </w:r>
    </w:p>
    <w:p w:rsidR="00000000" w:rsidRPr="00F63EE2" w:rsidP="00F63EE2">
      <w:pPr>
        <w:pStyle w:val="ListBullet"/>
      </w:pPr>
      <w:r w:rsidRPr="00F63EE2">
        <w:t>organisational and client operating environments, structures, and business and marketing plans</w:t>
      </w:r>
    </w:p>
    <w:p w:rsidR="00000000" w:rsidRPr="00F63EE2" w:rsidP="00F63EE2">
      <w:pPr>
        <w:pStyle w:val="ListBullet"/>
      </w:pPr>
      <w:r w:rsidRPr="00F63EE2">
        <w:t>current digital communications technologies, platforms and devices</w:t>
      </w:r>
    </w:p>
    <w:p w:rsidR="00000000" w:rsidRPr="00F63EE2" w:rsidP="00F63EE2">
      <w:pPr>
        <w:pStyle w:val="ListBullet"/>
      </w:pPr>
      <w:r w:rsidRPr="00F63EE2">
        <w:t>princ</w:t>
      </w:r>
      <w:r w:rsidRPr="00F63EE2">
        <w:t>iples and practices of communications and media strategies</w:t>
      </w:r>
    </w:p>
    <w:p w:rsidR="00000000" w:rsidRPr="00F63EE2" w:rsidP="00F63EE2">
      <w:pPr>
        <w:pStyle w:val="ListBullet"/>
      </w:pPr>
      <w:r w:rsidRPr="00F63EE2">
        <w:t>trends including impact of technologies on the industry.</w:t>
      </w:r>
    </w:p>
    <w:p w:rsidR="00000000" w:rsidRPr="00F63EE2" w:rsidP="00F63EE2">
      <w:pPr>
        <w:pStyle w:val="AllowPageBreak"/>
      </w:pPr>
    </w:p>
    <w:p w:rsidR="00000000" w:rsidRPr="00F63EE2" w:rsidP="00F63EE2">
      <w:pPr>
        <w:pStyle w:val="Heading1"/>
      </w:pPr>
      <w:bookmarkStart w:id="11" w:name="O_1171532"/>
      <w:bookmarkEnd w:id="11"/>
      <w:r w:rsidRPr="00F63EE2">
        <w:t>Assessment Conditions</w:t>
      </w:r>
    </w:p>
    <w:p w:rsidR="00000000" w:rsidRPr="00F63EE2" w:rsidP="0028730A">
      <w:pPr>
        <w:pStyle w:val="BodyText"/>
      </w:pPr>
      <w:r w:rsidRPr="00F63EE2">
        <w:t>Skills in this unit must be demonstrated in a workplace or simulated environment where the conditio</w:t>
      </w:r>
      <w:r w:rsidRPr="00F63EE2">
        <w:t xml:space="preserve">ns are typical of those in a working environment in this industry. </w:t>
      </w:r>
    </w:p>
    <w:p w:rsidR="00000000" w:rsidRPr="00F63EE2" w:rsidP="0028730A">
      <w:pPr>
        <w:pStyle w:val="BodyText"/>
      </w:pPr>
      <w:r w:rsidRPr="00F63EE2">
        <w:t>This includes access to:</w:t>
      </w:r>
    </w:p>
    <w:p w:rsidR="00000000" w:rsidRPr="00F63EE2" w:rsidP="00F63EE2">
      <w:pPr>
        <w:pStyle w:val="ListBullet"/>
      </w:pPr>
      <w:r w:rsidRPr="00F63EE2">
        <w:t xml:space="preserve">legislation and regulations relevant to communications industry </w:t>
      </w:r>
    </w:p>
    <w:p w:rsidR="00000000" w:rsidRPr="00F63EE2" w:rsidP="00F63EE2">
      <w:pPr>
        <w:pStyle w:val="ListBullet"/>
      </w:pPr>
      <w:r w:rsidRPr="00F63EE2">
        <w:t>communications equipment and technology</w:t>
      </w:r>
    </w:p>
    <w:p w:rsidR="00000000" w:rsidRPr="00F63EE2" w:rsidP="00F63EE2">
      <w:pPr>
        <w:pStyle w:val="ListBullet"/>
      </w:pPr>
      <w:r w:rsidRPr="00F63EE2">
        <w:t>workplace documentation and resources relevant to perform</w:t>
      </w:r>
      <w:r w:rsidRPr="00F63EE2">
        <w:t>ance evidence.</w:t>
      </w:r>
    </w:p>
    <w:p w:rsidR="00000000" w:rsidRPr="00F63EE2" w:rsidP="00F63EE2">
      <w:pPr>
        <w:pStyle w:val="BodyText"/>
      </w:pPr>
    </w:p>
    <w:p w:rsidR="00000000" w:rsidRPr="00F63EE2" w:rsidP="0028730A">
      <w:pPr>
        <w:pStyle w:val="BodyText"/>
      </w:pPr>
      <w:r w:rsidRPr="00F63EE2">
        <w:t>Assessors of this unit must satisfy the requirements for assessors in applicable vocational education and training legislation, frameworks and/or standards.</w:t>
      </w:r>
    </w:p>
    <w:p w:rsidR="00000000" w:rsidRPr="00F63EE2" w:rsidP="00F63EE2">
      <w:pPr>
        <w:pStyle w:val="Heading1"/>
      </w:pPr>
      <w:bookmarkStart w:id="12" w:name="O_1171544"/>
      <w:bookmarkEnd w:id="12"/>
      <w:r w:rsidRPr="00F63EE2">
        <w:t>Links</w:t>
      </w:r>
    </w:p>
    <w:p w:rsidR="00000000" w:rsidRPr="00F63EE2" w:rsidP="0028730A">
      <w:pPr>
        <w:pStyle w:val="BodyText"/>
      </w:pPr>
      <w:r w:rsidRPr="00F63EE2">
        <w:t>Companion Volume Implementation Guide is found on VETNet -</w:t>
      </w:r>
      <w:r w:rsidRPr="00F63EE2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7F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3EE2" w:rsidP="00F63EE2"/>
    <w:sectPr w:rsidSect="00F63E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 w:rsidRPr="0028730A" w:rsidP="00287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0A" w:rsidP="00F6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30A" w:rsidP="00F6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730A" w:rsidP="00F63E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 w:rsidP="00F6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30A">
      <w:t>Approved</w:t>
    </w:r>
    <w:r w:rsidR="002873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3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30A">
      <w:rPr>
        <w:noProof/>
      </w:rPr>
      <w:t>4</w:t>
    </w:r>
    <w:r>
      <w:rPr>
        <w:noProof/>
      </w:rPr>
      <w:fldChar w:fldCharType="end"/>
    </w:r>
  </w:p>
  <w:p w:rsidR="00F63EE2" w:rsidP="00F6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3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30A">
      <w:t>Future Skills Organisation</w:t>
    </w:r>
    <w:r w:rsidR="0028730A">
      <w:fldChar w:fldCharType="end"/>
    </w:r>
  </w:p>
  <w:p w:rsidR="00F63EE2" w:rsidP="00F63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EE2" w:rsidRPr="0028730A" w:rsidP="00287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0A" w:rsidRPr="002D2AF8" w:rsidP="00F6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BSBMKG439 Develop and apply knowledge of 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730A" w:rsidP="00F63E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E2" w:rsidRPr="002D2AF8" w:rsidP="00F6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30A">
      <w:t>BSBMKG439 Develop and apply knowledge of communications industry</w:t>
    </w:r>
    <w:r w:rsidR="002873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30A">
      <w:rPr>
        <w:noProof/>
      </w:rPr>
      <w:t>1 March 2025</w:t>
    </w:r>
    <w:r>
      <w:fldChar w:fldCharType="end"/>
    </w:r>
  </w:p>
  <w:p w:rsidR="00F63EE2" w:rsidP="00F63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29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086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EE2"/>
  </w:style>
  <w:style w:type="character" w:customStyle="1" w:styleId="Heading1Char">
    <w:name w:val="Heading 1 Char"/>
    <w:basedOn w:val="DefaultParagraphFont"/>
    <w:link w:val="Heading1"/>
    <w:rsid w:val="00F63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E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E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E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EE2"/>
    <w:rPr>
      <w:b/>
      <w:spacing w:val="0"/>
    </w:rPr>
  </w:style>
  <w:style w:type="character" w:styleId="Emphasis">
    <w:name w:val="Emphasis"/>
    <w:basedOn w:val="DefaultParagraphFont"/>
    <w:qFormat/>
    <w:rsid w:val="00F63EE2"/>
    <w:rPr>
      <w:i/>
    </w:rPr>
  </w:style>
  <w:style w:type="paragraph" w:customStyle="1" w:styleId="SuperHeading">
    <w:name w:val="SuperHeading"/>
    <w:basedOn w:val="Normal"/>
    <w:rsid w:val="00F63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E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3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EE2"/>
  </w:style>
  <w:style w:type="paragraph" w:styleId="TableofFigures">
    <w:name w:val="table of figures"/>
    <w:basedOn w:val="Normal"/>
    <w:next w:val="Normal"/>
    <w:semiHidden/>
    <w:rsid w:val="00F63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EE2"/>
    <w:rPr>
      <w:rFonts w:ascii="Wingdings" w:hAnsi="Wingdings"/>
    </w:rPr>
  </w:style>
  <w:style w:type="paragraph" w:customStyle="1" w:styleId="TableHeading">
    <w:name w:val="Table Heading"/>
    <w:basedOn w:val="HeadingBase"/>
    <w:rsid w:val="00F63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EE2"/>
    <w:rPr>
      <w:color w:val="0033CC"/>
      <w:u w:val="none"/>
    </w:rPr>
  </w:style>
  <w:style w:type="paragraph" w:customStyle="1" w:styleId="BodyTextRight">
    <w:name w:val="Body Text Right"/>
    <w:basedOn w:val="BodyText"/>
    <w:rsid w:val="00F63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EE2"/>
    <w:rPr>
      <w:sz w:val="32"/>
    </w:rPr>
  </w:style>
  <w:style w:type="paragraph" w:customStyle="1" w:styleId="HeadingProcedure">
    <w:name w:val="Heading Procedure"/>
    <w:basedOn w:val="HeadingBase"/>
    <w:next w:val="Normal"/>
    <w:rsid w:val="00F63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EE2"/>
    <w:pPr>
      <w:spacing w:before="60" w:after="60"/>
    </w:pPr>
  </w:style>
  <w:style w:type="paragraph" w:styleId="ListContinue">
    <w:name w:val="List Continue"/>
    <w:basedOn w:val="List"/>
    <w:rsid w:val="00F63EE2"/>
    <w:pPr>
      <w:ind w:firstLine="0"/>
    </w:pPr>
  </w:style>
  <w:style w:type="paragraph" w:customStyle="1" w:styleId="ListNote">
    <w:name w:val="List Note"/>
    <w:basedOn w:val="List"/>
    <w:rsid w:val="00F63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EE2"/>
    <w:rPr>
      <w:rFonts w:ascii="Courier New" w:hAnsi="Courier New"/>
    </w:rPr>
  </w:style>
  <w:style w:type="paragraph" w:customStyle="1" w:styleId="NoteBullet">
    <w:name w:val="Note Bullet"/>
    <w:basedOn w:val="Note"/>
    <w:rsid w:val="00F63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EE2"/>
    <w:rPr>
      <w:b/>
      <w:smallCaps/>
    </w:rPr>
  </w:style>
  <w:style w:type="paragraph" w:customStyle="1" w:styleId="TableListNumber">
    <w:name w:val="Table List Number"/>
    <w:basedOn w:val="ListNumber"/>
    <w:rsid w:val="00F63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EE2"/>
    <w:pPr>
      <w:numPr>
        <w:numId w:val="8"/>
      </w:numPr>
    </w:pPr>
  </w:style>
  <w:style w:type="paragraph" w:customStyle="1" w:styleId="ListAlpha2">
    <w:name w:val="List Alpha 2"/>
    <w:basedOn w:val="List2"/>
    <w:rsid w:val="00F63EE2"/>
    <w:pPr>
      <w:numPr>
        <w:numId w:val="7"/>
      </w:numPr>
    </w:pPr>
  </w:style>
  <w:style w:type="paragraph" w:styleId="List2">
    <w:name w:val="List 2"/>
    <w:basedOn w:val="BodyText"/>
    <w:rsid w:val="00F63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EE2"/>
    <w:pPr>
      <w:numPr>
        <w:numId w:val="3"/>
      </w:numPr>
    </w:pPr>
  </w:style>
  <w:style w:type="paragraph" w:styleId="ListContinue2">
    <w:name w:val="List Continue 2"/>
    <w:basedOn w:val="List2"/>
    <w:rsid w:val="00F63EE2"/>
    <w:pPr>
      <w:ind w:firstLine="0"/>
    </w:pPr>
  </w:style>
  <w:style w:type="paragraph" w:styleId="ListContinue3">
    <w:name w:val="List Continue 3"/>
    <w:basedOn w:val="List3"/>
    <w:rsid w:val="00F63EE2"/>
    <w:pPr>
      <w:ind w:left="1021" w:firstLine="0"/>
    </w:pPr>
  </w:style>
  <w:style w:type="paragraph" w:styleId="ListContinue4">
    <w:name w:val="List Continue 4"/>
    <w:basedOn w:val="List4"/>
    <w:rsid w:val="00F63EE2"/>
    <w:pPr>
      <w:ind w:firstLine="0"/>
    </w:pPr>
  </w:style>
  <w:style w:type="paragraph" w:styleId="ListContinue5">
    <w:name w:val="List Continue 5"/>
    <w:basedOn w:val="List5"/>
    <w:rsid w:val="00F63EE2"/>
    <w:pPr>
      <w:ind w:firstLine="0"/>
    </w:pPr>
  </w:style>
  <w:style w:type="paragraph" w:styleId="ListNumber3">
    <w:name w:val="List Number 3"/>
    <w:basedOn w:val="List3"/>
    <w:rsid w:val="00F63EE2"/>
    <w:pPr>
      <w:numPr>
        <w:numId w:val="4"/>
      </w:numPr>
    </w:pPr>
  </w:style>
  <w:style w:type="paragraph" w:styleId="ListNumber4">
    <w:name w:val="List Number 4"/>
    <w:basedOn w:val="List4"/>
    <w:rsid w:val="00F63EE2"/>
    <w:pPr>
      <w:numPr>
        <w:numId w:val="5"/>
      </w:numPr>
    </w:pPr>
  </w:style>
  <w:style w:type="paragraph" w:styleId="ListNumber5">
    <w:name w:val="List Number 5"/>
    <w:basedOn w:val="List5"/>
    <w:rsid w:val="00F63EE2"/>
    <w:pPr>
      <w:numPr>
        <w:numId w:val="6"/>
      </w:numPr>
    </w:pPr>
  </w:style>
  <w:style w:type="paragraph" w:styleId="BlockText">
    <w:name w:val="Block Text"/>
    <w:basedOn w:val="Normal"/>
    <w:rsid w:val="00F63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EE2"/>
    <w:rPr>
      <w:sz w:val="16"/>
      <w:vertAlign w:val="superscript"/>
    </w:rPr>
  </w:style>
  <w:style w:type="character" w:customStyle="1" w:styleId="Symbols">
    <w:name w:val="Symbols"/>
    <w:basedOn w:val="DefaultParagraphFont"/>
    <w:rsid w:val="00F63EE2"/>
    <w:rPr>
      <w:rFonts w:ascii="Symbol" w:hAnsi="Symbol"/>
    </w:rPr>
  </w:style>
  <w:style w:type="character" w:customStyle="1" w:styleId="MenuOptions">
    <w:name w:val="Menu Options"/>
    <w:basedOn w:val="DefaultParagraphFont"/>
    <w:rsid w:val="00F63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EE2"/>
    <w:rPr>
      <w:b/>
    </w:rPr>
  </w:style>
  <w:style w:type="character" w:customStyle="1" w:styleId="Underlined">
    <w:name w:val="Underlined"/>
    <w:basedOn w:val="DefaultParagraphFont"/>
    <w:rsid w:val="00F63EE2"/>
    <w:rPr>
      <w:u w:val="single"/>
    </w:rPr>
  </w:style>
  <w:style w:type="paragraph" w:customStyle="1" w:styleId="TableBodyTextRight">
    <w:name w:val="Table Body Text Right"/>
    <w:basedOn w:val="TableBodyText"/>
    <w:rsid w:val="00F63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EE2"/>
    <w:rPr>
      <w:sz w:val="18"/>
    </w:rPr>
  </w:style>
  <w:style w:type="paragraph" w:customStyle="1" w:styleId="BodySmallRight">
    <w:name w:val="Body Small Right"/>
    <w:basedOn w:val="BodyTextRight"/>
    <w:rsid w:val="00F63EE2"/>
    <w:rPr>
      <w:sz w:val="18"/>
      <w:szCs w:val="18"/>
    </w:rPr>
  </w:style>
  <w:style w:type="paragraph" w:customStyle="1" w:styleId="MarginEdition">
    <w:name w:val="Margin Edition"/>
    <w:basedOn w:val="MarginNote"/>
    <w:rsid w:val="00F63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EE2"/>
    <w:rPr>
      <w:sz w:val="2"/>
      <w:szCs w:val="2"/>
    </w:rPr>
  </w:style>
  <w:style w:type="character" w:customStyle="1" w:styleId="Small">
    <w:name w:val="Small"/>
    <w:basedOn w:val="DefaultParagraphFont"/>
    <w:rsid w:val="00F63EE2"/>
    <w:rPr>
      <w:sz w:val="16"/>
    </w:rPr>
  </w:style>
  <w:style w:type="paragraph" w:customStyle="1" w:styleId="WideTable">
    <w:name w:val="Wide Table"/>
    <w:basedOn w:val="Normal"/>
    <w:rsid w:val="00F63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EE2"/>
  </w:style>
  <w:style w:type="paragraph" w:styleId="Quote">
    <w:name w:val="Quote"/>
    <w:basedOn w:val="Heading1"/>
    <w:link w:val="QuoteChar"/>
    <w:qFormat/>
    <w:rsid w:val="00F63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EE2"/>
    <w:pPr>
      <w:pageBreakBefore/>
    </w:pPr>
  </w:style>
  <w:style w:type="paragraph" w:customStyle="1" w:styleId="Border">
    <w:name w:val="Border"/>
    <w:basedOn w:val="Normal"/>
    <w:qFormat/>
    <w:rsid w:val="00F63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EE2"/>
    <w:rPr>
      <w:u w:val="single"/>
    </w:rPr>
  </w:style>
  <w:style w:type="character" w:customStyle="1" w:styleId="BoldandItalics">
    <w:name w:val="Bold and Italics"/>
    <w:qFormat/>
    <w:rsid w:val="00F63EE2"/>
    <w:rPr>
      <w:b/>
      <w:i/>
      <w:u w:val="none"/>
    </w:rPr>
  </w:style>
  <w:style w:type="paragraph" w:styleId="BalloonText">
    <w:name w:val="Balloon Text"/>
    <w:basedOn w:val="Normal"/>
    <w:link w:val="BalloonTextChar"/>
    <w:rsid w:val="00F63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EE2"/>
    <w:pPr>
      <w:spacing w:before="0" w:after="0"/>
    </w:pPr>
  </w:style>
  <w:style w:type="paragraph" w:customStyle="1" w:styleId="BodyTextBold">
    <w:name w:val="Body Text Bold"/>
    <w:basedOn w:val="BodyText"/>
    <w:qFormat/>
    <w:rsid w:val="00F63EE2"/>
    <w:rPr>
      <w:b/>
    </w:rPr>
  </w:style>
  <w:style w:type="character" w:styleId="Hyperlink">
    <w:name w:val="Hyperlink"/>
    <w:basedOn w:val="DefaultParagraphFont"/>
    <w:uiPriority w:val="99"/>
    <w:unhideWhenUsed/>
    <w:rsid w:val="00287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5516</Characters>
  <Application>Microsoft Office Word</Application>
  <DocSecurity>0</DocSecurity>
  <Lines>172</Lines>
  <Paragraphs>113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BSBMKG439 Develop and apply knowledge of communications industry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