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9AC" w:rsidP="009409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BSBMKG435 Analyse consumer behaviour</w:t>
      </w:r>
      <w:r>
        <w:fldChar w:fldCharType="end"/>
      </w:r>
    </w:p>
    <w:p w:rsidR="009409AC" w:rsidP="009409AC">
      <w:pPr>
        <w:pStyle w:val="Version"/>
        <w:sectPr w:rsidSect="00140C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0C4C" w:rsidP="00140C4C">
      <w:pPr>
        <w:pStyle w:val="SuperHeading"/>
      </w:pPr>
      <w:r w:rsidRPr="00140C4C">
        <w:t>Assessment Requirements for BSBMKG435 Analyse consumer behaviour</w:t>
      </w:r>
    </w:p>
    <w:p w:rsidR="00000000" w:rsidRPr="00140C4C" w:rsidP="00140C4C">
      <w:pPr>
        <w:pStyle w:val="Heading1"/>
      </w:pPr>
      <w:bookmarkStart w:id="1" w:name="O_1124480"/>
      <w:bookmarkEnd w:id="1"/>
      <w:r w:rsidRPr="00140C4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40C4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4C" w:rsidP="00140C4C">
            <w:pPr>
              <w:pStyle w:val="BodyText"/>
            </w:pPr>
            <w:r w:rsidRPr="00140C4C">
              <w:rPr>
                <w:rStyle w:val="SpecialBold"/>
              </w:rPr>
              <w:t>Release</w:t>
            </w:r>
            <w:r w:rsidRPr="00140C4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4C">
            <w:pPr>
              <w:pStyle w:val="BodyText"/>
              <w:rPr>
                <w:lang w:val="en-NZ"/>
              </w:rPr>
            </w:pPr>
            <w:r w:rsidRPr="00140C4C">
              <w:rPr>
                <w:rStyle w:val="SpecialBold"/>
              </w:rPr>
              <w:t>Comments</w:t>
            </w:r>
            <w:r w:rsidRPr="00140C4C">
              <w:t> </w:t>
            </w:r>
          </w:p>
        </w:tc>
      </w:tr>
      <w:tr w:rsidTr="00140C4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4C">
            <w:pPr>
              <w:pStyle w:val="BodyText"/>
              <w:rPr>
                <w:lang w:val="en-NZ"/>
              </w:rPr>
            </w:pPr>
            <w:r w:rsidRPr="00140C4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4C" w:rsidP="00140C4C">
            <w:pPr>
              <w:pStyle w:val="BodyText"/>
            </w:pPr>
            <w:r w:rsidRPr="00140C4C">
              <w:t>This version first released with BSB Business Services Training Package Version 7.0.</w:t>
            </w:r>
          </w:p>
        </w:tc>
      </w:tr>
    </w:tbl>
    <w:p w:rsidR="00000000" w:rsidRPr="00140C4C" w:rsidP="00140C4C">
      <w:pPr>
        <w:pStyle w:val="BodyText"/>
      </w:pPr>
    </w:p>
    <w:p w:rsidR="00000000" w:rsidRPr="00140C4C" w:rsidP="00140C4C">
      <w:pPr>
        <w:pStyle w:val="AllowPageBreak"/>
      </w:pPr>
    </w:p>
    <w:p w:rsidR="00000000" w:rsidRPr="00140C4C" w:rsidP="00140C4C">
      <w:pPr>
        <w:pStyle w:val="Heading1"/>
      </w:pPr>
      <w:bookmarkStart w:id="2" w:name="O_1124483"/>
      <w:bookmarkEnd w:id="2"/>
      <w:r w:rsidRPr="00140C4C">
        <w:t>Performance Evidence</w:t>
      </w:r>
    </w:p>
    <w:p w:rsidR="00000000" w:rsidRPr="00140C4C" w:rsidP="009409AC">
      <w:pPr>
        <w:pStyle w:val="BodyText"/>
      </w:pPr>
      <w:r w:rsidRPr="00140C4C">
        <w:t>The candidate must demonstrate the ability to complete the tasks outlined in the elements, performance criteria and foundation skills of this unit, including evidence of the ability to:</w:t>
      </w:r>
    </w:p>
    <w:p w:rsidR="00000000" w:rsidRPr="00140C4C" w:rsidP="00140C4C">
      <w:pPr>
        <w:pStyle w:val="ListBullet"/>
      </w:pPr>
      <w:r w:rsidRPr="00140C4C">
        <w:t xml:space="preserve">analyse the behaviour of two different consumer </w:t>
      </w:r>
      <w:r w:rsidRPr="00140C4C">
        <w:t xml:space="preserve">types. </w:t>
      </w:r>
    </w:p>
    <w:p w:rsidR="00000000" w:rsidRPr="00140C4C" w:rsidP="00140C4C">
      <w:pPr>
        <w:pStyle w:val="AllowPageBreak"/>
      </w:pPr>
    </w:p>
    <w:p w:rsidR="00000000" w:rsidRPr="00140C4C" w:rsidP="00140C4C">
      <w:pPr>
        <w:pStyle w:val="Heading1"/>
      </w:pPr>
      <w:bookmarkStart w:id="3" w:name="O_1124482"/>
      <w:bookmarkEnd w:id="3"/>
      <w:r w:rsidRPr="00140C4C">
        <w:t>Knowledge Evidence</w:t>
      </w:r>
    </w:p>
    <w:p w:rsidR="00000000" w:rsidRPr="00140C4C" w:rsidP="009409AC">
      <w:pPr>
        <w:pStyle w:val="BodyText"/>
      </w:pPr>
      <w:r w:rsidRPr="00140C4C">
        <w:t>The candidate must be able to demonstrate knowledge to complete the tasks outlined in the elements, performance criteria and foundation skills of this unit, including knowledge of:</w:t>
      </w:r>
    </w:p>
    <w:p w:rsidR="00000000" w:rsidRPr="00140C4C" w:rsidP="00140C4C">
      <w:pPr>
        <w:pStyle w:val="ListBullet"/>
      </w:pPr>
      <w:r w:rsidRPr="00140C4C">
        <w:t xml:space="preserve">industry, product and service knowledge for analysis of consumer behaviour </w:t>
      </w:r>
    </w:p>
    <w:p w:rsidR="00000000" w:rsidRPr="00140C4C" w:rsidP="00140C4C">
      <w:pPr>
        <w:pStyle w:val="ListBullet"/>
      </w:pPr>
      <w:r w:rsidRPr="00140C4C">
        <w:t>marketing communication concepts and processes</w:t>
      </w:r>
    </w:p>
    <w:p w:rsidR="00000000" w:rsidRPr="00140C4C" w:rsidP="00140C4C">
      <w:pPr>
        <w:pStyle w:val="ListBullet"/>
      </w:pPr>
      <w:r w:rsidRPr="00140C4C">
        <w:t xml:space="preserve">current digital channels relevant to the business and consumer </w:t>
      </w:r>
    </w:p>
    <w:p w:rsidR="00000000" w:rsidRPr="00140C4C" w:rsidP="00140C4C">
      <w:pPr>
        <w:pStyle w:val="ListBullet"/>
      </w:pPr>
      <w:r w:rsidRPr="00140C4C">
        <w:t>objectives of marketing strategy including:</w:t>
      </w:r>
    </w:p>
    <w:p w:rsidR="00000000" w:rsidRPr="00140C4C" w:rsidP="00140C4C">
      <w:pPr>
        <w:pStyle w:val="ListBullet2"/>
      </w:pPr>
      <w:r w:rsidRPr="00140C4C">
        <w:t>addressing innate and ac</w:t>
      </w:r>
      <w:r w:rsidRPr="00140C4C">
        <w:t xml:space="preserve">quired needs of consumers </w:t>
      </w:r>
    </w:p>
    <w:p w:rsidR="00000000" w:rsidRPr="00140C4C" w:rsidP="00140C4C">
      <w:pPr>
        <w:pStyle w:val="ListBullet2"/>
      </w:pPr>
      <w:r w:rsidRPr="00140C4C">
        <w:t>appealing to motives that influence decision-making</w:t>
      </w:r>
    </w:p>
    <w:p w:rsidR="00000000" w:rsidRPr="00140C4C" w:rsidP="00140C4C">
      <w:pPr>
        <w:pStyle w:val="ListBullet"/>
      </w:pPr>
      <w:r w:rsidRPr="00140C4C">
        <w:t>organisational structures, procedures and marketing objectives.</w:t>
      </w:r>
    </w:p>
    <w:p w:rsidR="00000000" w:rsidRPr="00140C4C" w:rsidP="00140C4C">
      <w:pPr>
        <w:pStyle w:val="AllowPageBreak"/>
      </w:pPr>
    </w:p>
    <w:p w:rsidR="00000000" w:rsidRPr="00140C4C" w:rsidP="00140C4C">
      <w:pPr>
        <w:pStyle w:val="Heading1"/>
      </w:pPr>
      <w:bookmarkStart w:id="4" w:name="O_1124481"/>
      <w:bookmarkEnd w:id="4"/>
      <w:r w:rsidRPr="00140C4C">
        <w:t>Assessment Conditions</w:t>
      </w:r>
    </w:p>
    <w:p w:rsidR="00000000" w:rsidRPr="00140C4C" w:rsidP="009409AC">
      <w:pPr>
        <w:pStyle w:val="BodyText"/>
      </w:pPr>
      <w:r w:rsidRPr="00140C4C">
        <w:t>Skills in this unit must be demonstrated in a workplace or simulated en</w:t>
      </w:r>
      <w:r w:rsidRPr="00140C4C">
        <w:t xml:space="preserve">vironment where the conditions are typical of those in a working environment in this industry. </w:t>
      </w:r>
    </w:p>
    <w:p w:rsidR="00000000" w:rsidRPr="00140C4C" w:rsidP="009409AC">
      <w:pPr>
        <w:pStyle w:val="BodyText"/>
      </w:pPr>
      <w:r w:rsidRPr="00140C4C">
        <w:t>This includes access to:</w:t>
      </w:r>
    </w:p>
    <w:p w:rsidR="00000000" w:rsidRPr="00140C4C" w:rsidP="00140C4C">
      <w:pPr>
        <w:pStyle w:val="ListBullet"/>
      </w:pPr>
      <w:r w:rsidRPr="00140C4C">
        <w:t>legislation and regulations relevant to business consumer behaviour</w:t>
      </w:r>
    </w:p>
    <w:p w:rsidR="00000000" w:rsidRPr="00140C4C" w:rsidP="00140C4C">
      <w:pPr>
        <w:pStyle w:val="ListBullet"/>
      </w:pPr>
      <w:r w:rsidRPr="00140C4C">
        <w:t>workplace documentation and resources relevant to consumer behavio</w:t>
      </w:r>
      <w:r w:rsidRPr="00140C4C">
        <w:t xml:space="preserve">ur analysis </w:t>
      </w:r>
    </w:p>
    <w:p w:rsidR="00000000" w:rsidRPr="00140C4C" w:rsidP="00140C4C">
      <w:pPr>
        <w:pStyle w:val="ListBullet"/>
      </w:pPr>
      <w:r w:rsidRPr="00140C4C">
        <w:t xml:space="preserve">software and technology for consumer behaviour analysis. </w:t>
      </w:r>
    </w:p>
    <w:p w:rsidR="00000000" w:rsidRPr="00140C4C" w:rsidP="00140C4C">
      <w:pPr>
        <w:pStyle w:val="BodyText"/>
      </w:pPr>
    </w:p>
    <w:p w:rsidR="00000000" w:rsidRPr="00140C4C" w:rsidP="009409AC">
      <w:pPr>
        <w:pStyle w:val="BodyText"/>
      </w:pPr>
      <w:r w:rsidRPr="00140C4C">
        <w:t>Assessors of this unit must satisfy the requirements for assessors in applicable vocational education and training legislation, frameworks and/or standards.</w:t>
      </w:r>
    </w:p>
    <w:p w:rsidR="00000000" w:rsidRPr="00140C4C" w:rsidP="00140C4C">
      <w:pPr>
        <w:pStyle w:val="Heading1"/>
      </w:pPr>
      <w:bookmarkStart w:id="5" w:name="O_1124479"/>
      <w:bookmarkEnd w:id="5"/>
      <w:r w:rsidRPr="00140C4C">
        <w:t>Links</w:t>
      </w:r>
    </w:p>
    <w:p w:rsidR="00000000" w:rsidRPr="00140C4C" w:rsidP="009409AC">
      <w:pPr>
        <w:pStyle w:val="BodyText"/>
      </w:pPr>
      <w:r w:rsidRPr="00140C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058B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40C4C" w:rsidP="00140C4C"/>
    <w:sectPr w:rsidSect="00140C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C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C4C" w:rsidRPr="009409AC" w:rsidP="009409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C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9AC" w:rsidP="00140C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09AC" w:rsidP="00140C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09AC" w:rsidP="00140C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C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9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0C4C" w:rsidRPr="009409AC" w:rsidP="009409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C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9AC" w:rsidRPr="002D2AF8" w:rsidP="00140C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BSBMKG435 Analyse consumer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409AC" w:rsidP="00140C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B207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18C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0AF2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C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0C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0C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0C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0C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0C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0C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0C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0C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0C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0C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0C4C"/>
  </w:style>
  <w:style w:type="character" w:customStyle="1" w:styleId="Heading1Char">
    <w:name w:val="Heading 1 Char"/>
    <w:basedOn w:val="DefaultParagraphFont"/>
    <w:link w:val="Heading1"/>
    <w:rsid w:val="00140C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0C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0C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0C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0C4C"/>
    <w:rPr>
      <w:b/>
      <w:spacing w:val="0"/>
    </w:rPr>
  </w:style>
  <w:style w:type="paragraph" w:styleId="ListBullet2">
    <w:name w:val="List Bullet 2"/>
    <w:basedOn w:val="List2"/>
    <w:rsid w:val="00140C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0C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0C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0C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0C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0C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0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0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0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0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0C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0C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0C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0C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0C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0C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0C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0C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0C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0C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0C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0C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0C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0C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0C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0C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0C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0C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0C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0C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0C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0C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0C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0C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0C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0C4C"/>
    <w:rPr>
      <w:i/>
    </w:rPr>
  </w:style>
  <w:style w:type="paragraph" w:styleId="Caption">
    <w:name w:val="caption"/>
    <w:basedOn w:val="BodyText"/>
    <w:next w:val="Normal"/>
    <w:qFormat/>
    <w:rsid w:val="00140C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0C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0C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0C4C"/>
  </w:style>
  <w:style w:type="paragraph" w:styleId="TableofFigures">
    <w:name w:val="table of figures"/>
    <w:basedOn w:val="Normal"/>
    <w:next w:val="Normal"/>
    <w:semiHidden/>
    <w:rsid w:val="00140C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0C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0C4C"/>
    <w:rPr>
      <w:rFonts w:ascii="Wingdings" w:hAnsi="Wingdings"/>
    </w:rPr>
  </w:style>
  <w:style w:type="paragraph" w:customStyle="1" w:styleId="TableHeading">
    <w:name w:val="Table Heading"/>
    <w:basedOn w:val="HeadingBase"/>
    <w:rsid w:val="00140C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0C4C"/>
    <w:rPr>
      <w:color w:val="0033CC"/>
      <w:u w:val="none"/>
    </w:rPr>
  </w:style>
  <w:style w:type="paragraph" w:customStyle="1" w:styleId="BodyTextRight">
    <w:name w:val="Body Text Right"/>
    <w:basedOn w:val="BodyText"/>
    <w:rsid w:val="00140C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0C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0C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0C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0C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0C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0C4C"/>
    <w:rPr>
      <w:sz w:val="32"/>
    </w:rPr>
  </w:style>
  <w:style w:type="paragraph" w:customStyle="1" w:styleId="HeadingProcedure">
    <w:name w:val="Heading Procedure"/>
    <w:basedOn w:val="HeadingBase"/>
    <w:next w:val="Normal"/>
    <w:rsid w:val="00140C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0C4C"/>
    <w:pPr>
      <w:spacing w:before="60" w:after="60"/>
    </w:pPr>
  </w:style>
  <w:style w:type="paragraph" w:styleId="ListContinue">
    <w:name w:val="List Continue"/>
    <w:basedOn w:val="List"/>
    <w:rsid w:val="00140C4C"/>
    <w:pPr>
      <w:ind w:firstLine="0"/>
    </w:pPr>
  </w:style>
  <w:style w:type="paragraph" w:customStyle="1" w:styleId="ListNote">
    <w:name w:val="List Note"/>
    <w:basedOn w:val="List"/>
    <w:rsid w:val="00140C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0C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0C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0C4C"/>
    <w:rPr>
      <w:rFonts w:ascii="Courier New" w:hAnsi="Courier New"/>
    </w:rPr>
  </w:style>
  <w:style w:type="paragraph" w:customStyle="1" w:styleId="NoteBullet">
    <w:name w:val="Note Bullet"/>
    <w:basedOn w:val="Note"/>
    <w:rsid w:val="00140C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0C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0C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0C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0C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0C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0C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0C4C"/>
    <w:rPr>
      <w:b/>
      <w:smallCaps/>
    </w:rPr>
  </w:style>
  <w:style w:type="paragraph" w:customStyle="1" w:styleId="TableListNumber">
    <w:name w:val="Table List Number"/>
    <w:basedOn w:val="ListNumber"/>
    <w:rsid w:val="00140C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0C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0C4C"/>
    <w:pPr>
      <w:numPr>
        <w:numId w:val="9"/>
      </w:numPr>
    </w:pPr>
  </w:style>
  <w:style w:type="paragraph" w:customStyle="1" w:styleId="ListAlpha2">
    <w:name w:val="List Alpha 2"/>
    <w:basedOn w:val="List2"/>
    <w:rsid w:val="00140C4C"/>
    <w:pPr>
      <w:numPr>
        <w:numId w:val="8"/>
      </w:numPr>
    </w:pPr>
  </w:style>
  <w:style w:type="paragraph" w:styleId="List2">
    <w:name w:val="List 2"/>
    <w:basedOn w:val="BodyText"/>
    <w:rsid w:val="00140C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0C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0C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0C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0C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0C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0C4C"/>
    <w:pPr>
      <w:numPr>
        <w:numId w:val="4"/>
      </w:numPr>
    </w:pPr>
  </w:style>
  <w:style w:type="paragraph" w:styleId="ListContinue2">
    <w:name w:val="List Continue 2"/>
    <w:basedOn w:val="List2"/>
    <w:rsid w:val="00140C4C"/>
    <w:pPr>
      <w:ind w:firstLine="0"/>
    </w:pPr>
  </w:style>
  <w:style w:type="paragraph" w:styleId="ListContinue3">
    <w:name w:val="List Continue 3"/>
    <w:basedOn w:val="List3"/>
    <w:rsid w:val="00140C4C"/>
    <w:pPr>
      <w:ind w:left="1021" w:firstLine="0"/>
    </w:pPr>
  </w:style>
  <w:style w:type="paragraph" w:styleId="ListContinue4">
    <w:name w:val="List Continue 4"/>
    <w:basedOn w:val="List4"/>
    <w:rsid w:val="00140C4C"/>
    <w:pPr>
      <w:ind w:firstLine="0"/>
    </w:pPr>
  </w:style>
  <w:style w:type="paragraph" w:styleId="ListContinue5">
    <w:name w:val="List Continue 5"/>
    <w:basedOn w:val="List5"/>
    <w:rsid w:val="00140C4C"/>
    <w:pPr>
      <w:ind w:firstLine="0"/>
    </w:pPr>
  </w:style>
  <w:style w:type="paragraph" w:styleId="ListNumber3">
    <w:name w:val="List Number 3"/>
    <w:basedOn w:val="List3"/>
    <w:rsid w:val="00140C4C"/>
    <w:pPr>
      <w:numPr>
        <w:numId w:val="5"/>
      </w:numPr>
    </w:pPr>
  </w:style>
  <w:style w:type="paragraph" w:styleId="ListNumber4">
    <w:name w:val="List Number 4"/>
    <w:basedOn w:val="List4"/>
    <w:rsid w:val="00140C4C"/>
    <w:pPr>
      <w:numPr>
        <w:numId w:val="6"/>
      </w:numPr>
    </w:pPr>
  </w:style>
  <w:style w:type="paragraph" w:styleId="ListNumber5">
    <w:name w:val="List Number 5"/>
    <w:basedOn w:val="List5"/>
    <w:rsid w:val="00140C4C"/>
    <w:pPr>
      <w:numPr>
        <w:numId w:val="7"/>
      </w:numPr>
    </w:pPr>
  </w:style>
  <w:style w:type="paragraph" w:styleId="BlockText">
    <w:name w:val="Block Text"/>
    <w:basedOn w:val="Normal"/>
    <w:rsid w:val="00140C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0C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0C4C"/>
    <w:rPr>
      <w:sz w:val="16"/>
      <w:vertAlign w:val="superscript"/>
    </w:rPr>
  </w:style>
  <w:style w:type="character" w:customStyle="1" w:styleId="Symbols">
    <w:name w:val="Symbols"/>
    <w:basedOn w:val="DefaultParagraphFont"/>
    <w:rsid w:val="00140C4C"/>
    <w:rPr>
      <w:rFonts w:ascii="Symbol" w:hAnsi="Symbol"/>
    </w:rPr>
  </w:style>
  <w:style w:type="character" w:customStyle="1" w:styleId="MenuOptions">
    <w:name w:val="Menu Options"/>
    <w:basedOn w:val="DefaultParagraphFont"/>
    <w:rsid w:val="00140C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0C4C"/>
    <w:rPr>
      <w:b/>
    </w:rPr>
  </w:style>
  <w:style w:type="character" w:customStyle="1" w:styleId="Underlined">
    <w:name w:val="Underlined"/>
    <w:basedOn w:val="DefaultParagraphFont"/>
    <w:rsid w:val="00140C4C"/>
    <w:rPr>
      <w:u w:val="single"/>
    </w:rPr>
  </w:style>
  <w:style w:type="paragraph" w:customStyle="1" w:styleId="TableBodyTextRight">
    <w:name w:val="Table Body Text Right"/>
    <w:basedOn w:val="TableBodyText"/>
    <w:rsid w:val="00140C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0C4C"/>
    <w:rPr>
      <w:sz w:val="18"/>
    </w:rPr>
  </w:style>
  <w:style w:type="paragraph" w:customStyle="1" w:styleId="BodySmallRight">
    <w:name w:val="Body Small Right"/>
    <w:basedOn w:val="BodyTextRight"/>
    <w:rsid w:val="00140C4C"/>
    <w:rPr>
      <w:sz w:val="18"/>
      <w:szCs w:val="18"/>
    </w:rPr>
  </w:style>
  <w:style w:type="paragraph" w:customStyle="1" w:styleId="MarginEdition">
    <w:name w:val="Margin Edition"/>
    <w:basedOn w:val="MarginNote"/>
    <w:rsid w:val="00140C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0C4C"/>
    <w:rPr>
      <w:sz w:val="2"/>
      <w:szCs w:val="2"/>
    </w:rPr>
  </w:style>
  <w:style w:type="character" w:customStyle="1" w:styleId="Small">
    <w:name w:val="Small"/>
    <w:basedOn w:val="DefaultParagraphFont"/>
    <w:rsid w:val="00140C4C"/>
    <w:rPr>
      <w:sz w:val="16"/>
    </w:rPr>
  </w:style>
  <w:style w:type="paragraph" w:customStyle="1" w:styleId="WideTable">
    <w:name w:val="Wide Table"/>
    <w:basedOn w:val="Normal"/>
    <w:rsid w:val="00140C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0C4C"/>
  </w:style>
  <w:style w:type="paragraph" w:styleId="Quote">
    <w:name w:val="Quote"/>
    <w:basedOn w:val="Heading1"/>
    <w:link w:val="QuoteChar"/>
    <w:qFormat/>
    <w:rsid w:val="00140C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0C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0C4C"/>
    <w:pPr>
      <w:pageBreakBefore/>
    </w:pPr>
  </w:style>
  <w:style w:type="paragraph" w:customStyle="1" w:styleId="Border">
    <w:name w:val="Border"/>
    <w:basedOn w:val="Normal"/>
    <w:qFormat/>
    <w:rsid w:val="00140C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0C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C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C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0C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0C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0C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0C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0C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0C4C"/>
    <w:rPr>
      <w:u w:val="single"/>
    </w:rPr>
  </w:style>
  <w:style w:type="character" w:customStyle="1" w:styleId="BoldandItalics">
    <w:name w:val="Bold and Italics"/>
    <w:qFormat/>
    <w:rsid w:val="00140C4C"/>
    <w:rPr>
      <w:b/>
      <w:i/>
      <w:u w:val="none"/>
    </w:rPr>
  </w:style>
  <w:style w:type="paragraph" w:styleId="BalloonText">
    <w:name w:val="Balloon Text"/>
    <w:basedOn w:val="Normal"/>
    <w:link w:val="BalloonTextChar"/>
    <w:rsid w:val="00140C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0C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0C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0C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0C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0C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0C4C"/>
    <w:pPr>
      <w:spacing w:before="0" w:after="0"/>
    </w:pPr>
  </w:style>
  <w:style w:type="paragraph" w:customStyle="1" w:styleId="BodyTextBold">
    <w:name w:val="Body Text Bold"/>
    <w:basedOn w:val="BodyText"/>
    <w:qFormat/>
    <w:rsid w:val="00140C4C"/>
    <w:rPr>
      <w:b/>
    </w:rPr>
  </w:style>
  <w:style w:type="character" w:styleId="Hyperlink">
    <w:name w:val="Hyperlink"/>
    <w:basedOn w:val="DefaultParagraphFont"/>
    <w:uiPriority w:val="99"/>
    <w:unhideWhenUsed/>
    <w:rsid w:val="009409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1782</Characters>
  <Application>Microsoft Office Word</Application>
  <DocSecurity>0</DocSecurity>
  <Lines>48</Lines>
  <Paragraphs>35</Paragraphs>
  <ScaleCrop>false</ScaleCrop>
  <Company>Author-it Software Corporation Ltd.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BSBMKG435 Analyse consumer behaviour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2022-12-22T00:37:00Z</dcterms:created>
  <dcterms:modified xsi:type="dcterms:W3CDTF">2022-12-22T00:37:00Z</dcterms:modified>
</cp:coreProperties>
</file>