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AB6" w:rsidP="00987A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BSBMKG434 Promote products and services</w:t>
      </w:r>
      <w:r>
        <w:fldChar w:fldCharType="end"/>
      </w:r>
    </w:p>
    <w:p w:rsidR="00987AB6" w:rsidP="00987AB6">
      <w:pPr>
        <w:pStyle w:val="Version"/>
        <w:sectPr w:rsidSect="00477E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E02" w:rsidP="00477E02">
      <w:pPr>
        <w:pStyle w:val="SuperHeading"/>
      </w:pPr>
      <w:r w:rsidRPr="00477E02">
        <w:t>BSBMKG434 Promote products and services</w:t>
      </w:r>
    </w:p>
    <w:p w:rsidR="00000000" w:rsidRPr="00477E02" w:rsidP="00477E02">
      <w:pPr>
        <w:pStyle w:val="Heading1"/>
      </w:pPr>
      <w:bookmarkStart w:id="1" w:name="O_1124468"/>
      <w:bookmarkEnd w:id="1"/>
      <w:r w:rsidRPr="00477E0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77E0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02" w:rsidP="00477E02">
            <w:pPr>
              <w:pStyle w:val="BodyText"/>
            </w:pPr>
            <w:r w:rsidRPr="00477E02">
              <w:rPr>
                <w:rStyle w:val="SpecialBold"/>
              </w:rPr>
              <w:t>Release</w:t>
            </w:r>
            <w:r w:rsidRPr="00477E0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BodyText"/>
              <w:rPr>
                <w:lang w:val="en-NZ"/>
              </w:rPr>
            </w:pPr>
            <w:r w:rsidRPr="00477E02">
              <w:rPr>
                <w:rStyle w:val="SpecialBold"/>
              </w:rPr>
              <w:t>Comments</w:t>
            </w:r>
            <w:r w:rsidRPr="00477E02">
              <w:t> </w:t>
            </w:r>
          </w:p>
        </w:tc>
      </w:tr>
      <w:tr w:rsidTr="00477E0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BodyText"/>
              <w:rPr>
                <w:lang w:val="en-NZ"/>
              </w:rPr>
            </w:pPr>
            <w:r w:rsidRPr="00477E0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02" w:rsidP="00477E02">
            <w:pPr>
              <w:pStyle w:val="BodyText"/>
            </w:pPr>
            <w:r w:rsidRPr="00477E02">
              <w:t>This version first released with BSB Business Services Training Package Version 7.0.</w:t>
            </w:r>
          </w:p>
        </w:tc>
      </w:tr>
    </w:tbl>
    <w:p w:rsidR="00000000" w:rsidRPr="00477E02" w:rsidP="00477E02">
      <w:pPr>
        <w:pStyle w:val="BodyText"/>
      </w:pPr>
    </w:p>
    <w:p w:rsidR="00000000" w:rsidRPr="00477E02" w:rsidP="00477E02">
      <w:pPr>
        <w:pStyle w:val="AllowPageBreak"/>
      </w:pPr>
    </w:p>
    <w:p w:rsidR="00000000" w:rsidRPr="00477E02" w:rsidP="00477E02">
      <w:pPr>
        <w:pStyle w:val="Heading1"/>
      </w:pPr>
      <w:bookmarkStart w:id="2" w:name="O_1124473"/>
      <w:bookmarkEnd w:id="2"/>
      <w:r w:rsidRPr="00477E02">
        <w:t>Application</w:t>
      </w:r>
    </w:p>
    <w:p w:rsidR="00000000" w:rsidRPr="00477E02" w:rsidP="00987AB6">
      <w:pPr>
        <w:pStyle w:val="BodyText"/>
      </w:pPr>
      <w:r w:rsidRPr="00477E02">
        <w:t>This unit describes the skills and knowledge required to coordinate and review the prom</w:t>
      </w:r>
      <w:r w:rsidRPr="00477E02">
        <w:t>otion of an organisation’s products and/or services.</w:t>
      </w:r>
    </w:p>
    <w:p w:rsidR="00000000" w:rsidRPr="00477E02" w:rsidP="00987AB6">
      <w:pPr>
        <w:pStyle w:val="BodyText"/>
      </w:pPr>
      <w:r w:rsidRPr="00477E02">
        <w:t>The unit applies to individuals with a broad knowledge of the promotion of products and services specific to an organisation. They may have responsibility to provide guidance or to delegate aspects of th</w:t>
      </w:r>
      <w:r w:rsidRPr="00477E02">
        <w:t>ese tasks to others.</w:t>
      </w:r>
    </w:p>
    <w:p w:rsidR="00000000" w:rsidRPr="00477E02" w:rsidP="00987AB6">
      <w:pPr>
        <w:pStyle w:val="BodyText"/>
      </w:pPr>
      <w:r w:rsidRPr="00477E02">
        <w:t>No licensing, legislative or certification requirements apply to this unit at the time of publication.</w:t>
      </w:r>
    </w:p>
    <w:p w:rsidR="00000000" w:rsidRPr="00477E02" w:rsidP="00477E02">
      <w:pPr>
        <w:pStyle w:val="Heading1"/>
      </w:pPr>
      <w:bookmarkStart w:id="3" w:name="O_1124472"/>
      <w:bookmarkEnd w:id="3"/>
      <w:r w:rsidRPr="00477E02">
        <w:t>Unit Sector</w:t>
      </w:r>
    </w:p>
    <w:p w:rsidR="00000000" w:rsidRPr="00477E02" w:rsidP="00987AB6">
      <w:pPr>
        <w:pStyle w:val="BodyText"/>
      </w:pPr>
      <w:r w:rsidRPr="00477E02">
        <w:t>Technical Skills – Marketing</w:t>
      </w:r>
    </w:p>
    <w:p w:rsidR="00000000" w:rsidRPr="00477E02" w:rsidP="00477E02">
      <w:pPr>
        <w:pStyle w:val="Heading1"/>
      </w:pPr>
      <w:bookmarkStart w:id="4" w:name="O_1124471"/>
      <w:bookmarkEnd w:id="4"/>
      <w:r w:rsidRPr="00477E0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477E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02" w:rsidP="00477E02">
            <w:pPr>
              <w:pStyle w:val="BodyText"/>
            </w:pPr>
            <w:r w:rsidRPr="00477E02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BodyText"/>
              <w:rPr>
                <w:lang w:val="en-NZ"/>
              </w:rPr>
            </w:pPr>
            <w:r w:rsidRPr="00477E02">
              <w:rPr>
                <w:rStyle w:val="SpecialBold"/>
              </w:rPr>
              <w:t>PERFORMANCE</w:t>
            </w:r>
            <w:r w:rsidRPr="00477E02">
              <w:rPr>
                <w:rStyle w:val="SpecialBold"/>
              </w:rPr>
              <w:t xml:space="preserve"> CRITERIA</w:t>
            </w:r>
          </w:p>
        </w:tc>
      </w:tr>
      <w:tr w:rsidTr="00477E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02" w:rsidP="00477E02">
            <w:pPr>
              <w:pStyle w:val="BodyText"/>
            </w:pPr>
            <w:r w:rsidRPr="00477E02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BodyText"/>
              <w:rPr>
                <w:lang w:val="en-NZ"/>
              </w:rPr>
            </w:pPr>
            <w:r w:rsidRPr="00477E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7E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List"/>
              <w:rPr>
                <w:lang w:val="en-NZ"/>
              </w:rPr>
            </w:pPr>
            <w:r w:rsidRPr="00477E02">
              <w:t>1. Establish promotional activities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02" w:rsidP="00477E02">
            <w:pPr>
              <w:pStyle w:val="List"/>
            </w:pPr>
            <w:r w:rsidRPr="00477E02">
              <w:t xml:space="preserve">1.1 Identify need for promotion of product or service according to organisational and market requirements </w:t>
            </w:r>
          </w:p>
          <w:p w:rsidR="00000000" w:rsidRPr="00477E02" w:rsidP="00477E02">
            <w:pPr>
              <w:pStyle w:val="List"/>
            </w:pPr>
            <w:r w:rsidRPr="00477E02">
              <w:t xml:space="preserve">1.2 Identify overall promotional objectives in consultation with relevant stakeholders </w:t>
            </w:r>
          </w:p>
          <w:p w:rsidR="00000000" w:rsidRPr="00477E02" w:rsidP="00477E02">
            <w:pPr>
              <w:pStyle w:val="List"/>
            </w:pPr>
            <w:r w:rsidRPr="00477E02">
              <w:t>1.3 Analyse and select promotional activity options for meeti</w:t>
            </w:r>
            <w:r w:rsidRPr="00477E02">
              <w:t xml:space="preserve">ng promotional objectives </w:t>
            </w:r>
          </w:p>
          <w:p w:rsidR="00000000" w:rsidP="00477E02">
            <w:pPr>
              <w:pStyle w:val="List"/>
              <w:rPr>
                <w:lang w:val="en-NZ"/>
              </w:rPr>
            </w:pPr>
            <w:r w:rsidRPr="00477E02">
              <w:t>1.4 Determine contingency strategies for selected activity options</w:t>
            </w:r>
          </w:p>
        </w:tc>
      </w:tr>
      <w:tr w:rsidTr="00477E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List"/>
              <w:rPr>
                <w:lang w:val="en-NZ"/>
              </w:rPr>
            </w:pPr>
            <w:r w:rsidRPr="00477E02">
              <w:t>2. Coordinate promotional activities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02" w:rsidP="00477E02">
            <w:pPr>
              <w:pStyle w:val="List"/>
            </w:pPr>
            <w:r w:rsidRPr="00477E02">
              <w:t xml:space="preserve">2.1 Allocate roles and responsibilities for delivery of promotional services and communicate to relevant personnel </w:t>
            </w:r>
          </w:p>
          <w:p w:rsidR="00000000" w:rsidRPr="00477E02" w:rsidP="00477E02">
            <w:pPr>
              <w:pStyle w:val="List"/>
            </w:pPr>
            <w:r w:rsidRPr="00477E02">
              <w:t xml:space="preserve">2.2 Monitor progress of promotional activities according to action plan </w:t>
            </w:r>
          </w:p>
          <w:p w:rsidR="00000000" w:rsidRPr="00477E02" w:rsidP="00477E02">
            <w:pPr>
              <w:pStyle w:val="List"/>
            </w:pPr>
            <w:r w:rsidRPr="00477E02">
              <w:t xml:space="preserve">2.3 Identify and address potential issues during implementation within scope of own responsibility </w:t>
            </w:r>
          </w:p>
          <w:p w:rsidR="00000000" w:rsidP="00477E02">
            <w:pPr>
              <w:pStyle w:val="List"/>
              <w:rPr>
                <w:lang w:val="en-NZ"/>
              </w:rPr>
            </w:pPr>
            <w:r w:rsidRPr="00477E02">
              <w:t>2.4 Apply determined contingency strategies, if required</w:t>
            </w:r>
          </w:p>
        </w:tc>
      </w:tr>
      <w:tr w:rsidTr="00477E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List"/>
              <w:rPr>
                <w:lang w:val="en-NZ"/>
              </w:rPr>
            </w:pPr>
            <w:r w:rsidRPr="00477E02">
              <w:t>3. Review promotional act</w:t>
            </w:r>
            <w:r w:rsidRPr="00477E02">
              <w:t>ivities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02" w:rsidP="00477E02">
            <w:pPr>
              <w:pStyle w:val="List"/>
            </w:pPr>
            <w:r w:rsidRPr="00477E02">
              <w:t xml:space="preserve">3.1 Analyse effectiveness of planning processes using feedback and data </w:t>
            </w:r>
          </w:p>
          <w:p w:rsidR="00000000" w:rsidRPr="00477E02" w:rsidP="00477E02">
            <w:pPr>
              <w:pStyle w:val="List"/>
            </w:pPr>
            <w:r w:rsidRPr="00477E02">
              <w:t xml:space="preserve">3.2 Identify possible improvements in future activities </w:t>
            </w:r>
          </w:p>
          <w:p w:rsidR="00000000" w:rsidRPr="00477E02" w:rsidP="00477E02">
            <w:pPr>
              <w:pStyle w:val="List"/>
            </w:pPr>
            <w:r w:rsidRPr="00477E02">
              <w:t>3.3 Collect feedback and provide to others involved in promotional activity</w:t>
            </w:r>
          </w:p>
          <w:p w:rsidR="00000000" w:rsidRPr="00477E02" w:rsidP="00477E02">
            <w:pPr>
              <w:pStyle w:val="List"/>
            </w:pPr>
            <w:r w:rsidRPr="00477E02">
              <w:t>3.4 Analyse costs and timelines for benefi</w:t>
            </w:r>
            <w:r w:rsidRPr="00477E02">
              <w:t>ts accruing from the promotional activities</w:t>
            </w:r>
          </w:p>
          <w:p w:rsidR="00000000" w:rsidRPr="00477E02" w:rsidP="00477E02">
            <w:pPr>
              <w:pStyle w:val="List"/>
            </w:pPr>
            <w:r w:rsidRPr="00477E02">
              <w:t>3.5 Prepare conclusions and recommendations relating to effectiveness of promotional activities</w:t>
            </w:r>
          </w:p>
        </w:tc>
      </w:tr>
    </w:tbl>
    <w:p w:rsidR="00000000" w:rsidRPr="00477E02" w:rsidP="00477E02">
      <w:pPr>
        <w:pStyle w:val="List"/>
      </w:pPr>
    </w:p>
    <w:p w:rsidR="00000000" w:rsidRPr="00477E02" w:rsidP="00477E02">
      <w:pPr>
        <w:pStyle w:val="AllowPageBreak"/>
      </w:pPr>
    </w:p>
    <w:p w:rsidR="00000000" w:rsidRPr="00477E02" w:rsidP="00477E02">
      <w:pPr>
        <w:pStyle w:val="Heading1"/>
      </w:pPr>
      <w:bookmarkStart w:id="5" w:name="O_1124470"/>
      <w:bookmarkEnd w:id="5"/>
      <w:r w:rsidRPr="00477E02">
        <w:t>Foundation Skills</w:t>
      </w:r>
    </w:p>
    <w:p w:rsidR="00000000" w:rsidRPr="00987AB6" w:rsidP="00987AB6">
      <w:pPr>
        <w:pStyle w:val="BodyText"/>
        <w:rPr>
          <w:i/>
        </w:rPr>
      </w:pPr>
      <w:r w:rsidRPr="00987AB6">
        <w:rPr>
          <w:rStyle w:val="Emphasis"/>
        </w:rPr>
        <w:t>This section describes those language, literacy, numeracy and employment skil</w:t>
      </w:r>
      <w:r w:rsidRPr="00987AB6">
        <w:rPr>
          <w:rStyle w:val="Emphasis"/>
        </w:rPr>
        <w:t>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7228"/>
      </w:tblGrid>
      <w:tr w:rsidTr="00477E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02" w:rsidP="00477E02">
            <w:pPr>
              <w:pStyle w:val="BodyText"/>
            </w:pPr>
            <w:r w:rsidRPr="00477E02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BodyText"/>
              <w:rPr>
                <w:lang w:val="en-NZ"/>
              </w:rPr>
            </w:pPr>
            <w:r w:rsidRPr="00477E02">
              <w:rPr>
                <w:rStyle w:val="SpecialBold"/>
              </w:rPr>
              <w:t>Description</w:t>
            </w:r>
          </w:p>
        </w:tc>
      </w:tr>
      <w:tr w:rsidTr="00477E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BodyText"/>
              <w:rPr>
                <w:lang w:val="en-NZ"/>
              </w:rPr>
            </w:pPr>
            <w:r w:rsidRPr="00477E02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ListBullet"/>
              <w:rPr>
                <w:lang w:val="en-NZ"/>
              </w:rPr>
            </w:pPr>
            <w:r w:rsidRPr="00477E02">
              <w:t>Interprets, analyses and collates textual information relevant to promotional activities from a range of sources</w:t>
            </w:r>
          </w:p>
        </w:tc>
      </w:tr>
      <w:tr w:rsidTr="00477E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BodyText"/>
              <w:rPr>
                <w:lang w:val="en-NZ"/>
              </w:rPr>
            </w:pPr>
            <w:r w:rsidRPr="00477E02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ListBullet"/>
              <w:rPr>
                <w:lang w:val="en-NZ"/>
              </w:rPr>
            </w:pPr>
            <w:r w:rsidRPr="00477E02">
              <w:t>Uses clear and specific language to develop formal and informal documents for different audiences in accordance with organisational requirements</w:t>
            </w:r>
          </w:p>
        </w:tc>
      </w:tr>
      <w:tr w:rsidTr="00477E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BodyText"/>
              <w:rPr>
                <w:lang w:val="en-NZ"/>
              </w:rPr>
            </w:pPr>
            <w:r w:rsidRPr="00477E02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02" w:rsidP="00477E02">
            <w:pPr>
              <w:pStyle w:val="ListBullet"/>
            </w:pPr>
            <w:r w:rsidRPr="00477E02">
              <w:t>Actively participates in verbal exchanges of ideas and elicits the views and opinions of others by listening and questioning</w:t>
            </w:r>
          </w:p>
          <w:p w:rsidR="00000000" w:rsidP="00477E02">
            <w:pPr>
              <w:pStyle w:val="ListBullet"/>
              <w:rPr>
                <w:lang w:val="en-NZ"/>
              </w:rPr>
            </w:pPr>
            <w:r w:rsidRPr="00477E02">
              <w:t>Uses clear and specific language to clarify, explain and present information relating to the promotional activity</w:t>
            </w:r>
          </w:p>
        </w:tc>
      </w:tr>
      <w:tr w:rsidTr="00477E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BodyText"/>
              <w:rPr>
                <w:lang w:val="en-NZ"/>
              </w:rPr>
            </w:pPr>
            <w:r w:rsidRPr="00477E02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ListBullet"/>
              <w:rPr>
                <w:lang w:val="en-NZ"/>
              </w:rPr>
            </w:pPr>
            <w:r w:rsidRPr="00477E02">
              <w:t>Classi</w:t>
            </w:r>
            <w:r w:rsidRPr="00477E02">
              <w:t>fies, analyses and compares numeric information, including costs and timelines, relevant to the promotional activity</w:t>
            </w:r>
          </w:p>
        </w:tc>
      </w:tr>
      <w:tr w:rsidTr="00477E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BodyText"/>
              <w:rPr>
                <w:lang w:val="en-NZ"/>
              </w:rPr>
            </w:pPr>
            <w:r w:rsidRPr="00477E02">
              <w:t xml:space="preserve">Self-management 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02" w:rsidP="00477E02">
            <w:pPr>
              <w:pStyle w:val="ListBullet"/>
            </w:pPr>
            <w:r w:rsidRPr="00477E02">
              <w:t>Adheres to legislative requirements and organisational policies and procedures</w:t>
            </w:r>
          </w:p>
          <w:p w:rsidR="00000000" w:rsidP="00477E02">
            <w:pPr>
              <w:pStyle w:val="ListBullet"/>
              <w:rPr>
                <w:lang w:val="en-NZ"/>
              </w:rPr>
            </w:pPr>
            <w:r w:rsidRPr="00477E02">
              <w:t xml:space="preserve">Evaluates effectiveness of decisions in </w:t>
            </w:r>
            <w:r w:rsidRPr="00477E02">
              <w:t>terms of how well they meet stated goals</w:t>
            </w:r>
          </w:p>
        </w:tc>
      </w:tr>
      <w:tr w:rsidTr="00477E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BodyText"/>
              <w:rPr>
                <w:lang w:val="en-NZ"/>
              </w:rPr>
            </w:pPr>
            <w:r w:rsidRPr="00477E02">
              <w:t xml:space="preserve">Teamwork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02" w:rsidP="00477E02">
            <w:pPr>
              <w:pStyle w:val="ListBullet"/>
            </w:pPr>
            <w:r w:rsidRPr="00477E02">
              <w:t>Selects and uses appropriate conventions and protocols with a range of stakeholders to project a professional image while seeking or sharing information</w:t>
            </w:r>
          </w:p>
          <w:p w:rsidR="00000000" w:rsidP="00477E02">
            <w:pPr>
              <w:pStyle w:val="ListBullet"/>
              <w:rPr>
                <w:lang w:val="en-NZ"/>
              </w:rPr>
            </w:pPr>
            <w:r w:rsidRPr="00477E02">
              <w:t>Recognises the importance of building rapport to e</w:t>
            </w:r>
            <w:r w:rsidRPr="00477E02">
              <w:t>stablish and maintain positive working relationships</w:t>
            </w:r>
          </w:p>
        </w:tc>
      </w:tr>
      <w:tr w:rsidTr="00477E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BodyText"/>
              <w:rPr>
                <w:lang w:val="en-NZ"/>
              </w:rPr>
            </w:pPr>
            <w:r w:rsidRPr="00477E02">
              <w:t xml:space="preserve">Planning and </w:t>
            </w:r>
            <w:r w:rsidRPr="00477E02">
              <w:t xml:space="preserve">organising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ListBullet"/>
              <w:rPr>
                <w:lang w:val="en-NZ"/>
              </w:rPr>
            </w:pPr>
            <w:r w:rsidRPr="00477E02">
              <w:t xml:space="preserve">Sequences and schedules complex activities, monitors </w:t>
            </w:r>
            <w:r w:rsidRPr="00477E02">
              <w:t>implementation and manages relevant communication</w:t>
            </w:r>
          </w:p>
        </w:tc>
      </w:tr>
      <w:tr w:rsidTr="00477E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02">
            <w:pPr>
              <w:pStyle w:val="BodyText"/>
              <w:rPr>
                <w:lang w:val="en-NZ"/>
              </w:rPr>
            </w:pPr>
            <w:r w:rsidRPr="00477E02">
              <w:t xml:space="preserve">Technology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02" w:rsidP="00477E02">
            <w:pPr>
              <w:pStyle w:val="ListBullet"/>
            </w:pPr>
            <w:r w:rsidRPr="00477E02">
              <w:t>Uses a range of digital tools to access data, and to extract, organise, integrate and share relevant information</w:t>
            </w:r>
          </w:p>
        </w:tc>
      </w:tr>
    </w:tbl>
    <w:p w:rsidR="00000000" w:rsidRPr="00477E02" w:rsidP="00477E02">
      <w:pPr>
        <w:pStyle w:val="BodyText"/>
      </w:pPr>
    </w:p>
    <w:p w:rsidR="00000000" w:rsidRPr="00477E02" w:rsidP="00477E02">
      <w:pPr>
        <w:pStyle w:val="AllowPageBreak"/>
      </w:pPr>
    </w:p>
    <w:p w:rsidR="00000000" w:rsidRPr="00477E02" w:rsidP="00477E02">
      <w:pPr>
        <w:pStyle w:val="Heading1"/>
      </w:pPr>
      <w:bookmarkStart w:id="6" w:name="O_1124469"/>
      <w:bookmarkEnd w:id="6"/>
      <w:r w:rsidRPr="00477E02">
        <w:t>Unit Mapping Information</w:t>
      </w:r>
    </w:p>
    <w:p w:rsidR="00000000" w:rsidRPr="00477E02" w:rsidP="00987AB6">
      <w:pPr>
        <w:pStyle w:val="BodyText"/>
      </w:pPr>
      <w:r w:rsidRPr="00477E02">
        <w:t>Supersedes and is equivalent to BSBMKG413 Promote products and services.</w:t>
      </w:r>
    </w:p>
    <w:p w:rsidR="00000000" w:rsidRPr="00477E02" w:rsidP="00987AB6">
      <w:pPr>
        <w:pStyle w:val="BodyText"/>
      </w:pPr>
      <w:r w:rsidRPr="00477E02">
        <w:t>Supersedes but is not eq</w:t>
      </w:r>
      <w:r w:rsidRPr="00477E02">
        <w:t>uivalent to:</w:t>
      </w:r>
    </w:p>
    <w:p w:rsidR="00000000" w:rsidRPr="00477E02" w:rsidP="00477E02">
      <w:pPr>
        <w:pStyle w:val="ListBullet"/>
      </w:pPr>
      <w:r w:rsidRPr="00477E02">
        <w:t>BSBPRO301 Recommend products and services</w:t>
      </w:r>
    </w:p>
    <w:p w:rsidR="00000000" w:rsidRPr="00477E02" w:rsidP="00477E02">
      <w:pPr>
        <w:pStyle w:val="ListBullet"/>
      </w:pPr>
      <w:r w:rsidRPr="00477E02">
        <w:t>BSBPRO401 Develop product knowledge.</w:t>
      </w:r>
    </w:p>
    <w:p w:rsidR="00000000" w:rsidRPr="00477E02" w:rsidP="00477E02">
      <w:pPr>
        <w:pStyle w:val="AllowPageBreak"/>
      </w:pPr>
    </w:p>
    <w:p w:rsidR="00000000" w:rsidRPr="00477E02" w:rsidP="00477E02">
      <w:pPr>
        <w:pStyle w:val="Heading1"/>
      </w:pPr>
      <w:bookmarkStart w:id="7" w:name="O_1124462"/>
      <w:bookmarkEnd w:id="7"/>
      <w:r w:rsidRPr="00477E02">
        <w:t>Links</w:t>
      </w:r>
    </w:p>
    <w:p w:rsidR="00000000" w:rsidRPr="00477E02" w:rsidP="00987AB6">
      <w:pPr>
        <w:pStyle w:val="BodyText"/>
      </w:pPr>
      <w:r w:rsidRPr="00477E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509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77E02" w:rsidP="00477E02"/>
    <w:sectPr w:rsidSect="00477E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02" w:rsidRPr="00987AB6" w:rsidP="00987A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B6" w:rsidP="00477E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7AB6" w:rsidP="00477E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87AB6" w:rsidP="00477E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E02" w:rsidRPr="00987AB6" w:rsidP="00987A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B6" w:rsidRPr="002D2AF8" w:rsidP="00477E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BSBMKG434 Promote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87AB6" w:rsidP="00477E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A24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B07C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E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E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E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E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E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E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E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E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E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E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E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E02"/>
  </w:style>
  <w:style w:type="character" w:customStyle="1" w:styleId="Heading1Char">
    <w:name w:val="Heading 1 Char"/>
    <w:basedOn w:val="DefaultParagraphFont"/>
    <w:link w:val="Heading1"/>
    <w:rsid w:val="00477E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E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E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7E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7E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7E02"/>
    <w:rPr>
      <w:b/>
      <w:spacing w:val="0"/>
    </w:rPr>
  </w:style>
  <w:style w:type="character" w:styleId="Emphasis">
    <w:name w:val="Emphasis"/>
    <w:basedOn w:val="DefaultParagraphFont"/>
    <w:qFormat/>
    <w:rsid w:val="00477E02"/>
    <w:rPr>
      <w:i/>
    </w:rPr>
  </w:style>
  <w:style w:type="paragraph" w:customStyle="1" w:styleId="SuperHeading">
    <w:name w:val="SuperHeading"/>
    <w:basedOn w:val="Normal"/>
    <w:rsid w:val="00477E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E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7E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E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E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E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E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E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E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E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E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E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E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E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E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E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7E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E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E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E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7E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7E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E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E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E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E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E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E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E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E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7E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E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E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E02"/>
  </w:style>
  <w:style w:type="paragraph" w:styleId="TableofFigures">
    <w:name w:val="table of figures"/>
    <w:basedOn w:val="Normal"/>
    <w:next w:val="Normal"/>
    <w:semiHidden/>
    <w:rsid w:val="00477E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E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7E02"/>
    <w:rPr>
      <w:rFonts w:ascii="Wingdings" w:hAnsi="Wingdings"/>
    </w:rPr>
  </w:style>
  <w:style w:type="paragraph" w:customStyle="1" w:styleId="TableHeading">
    <w:name w:val="Table Heading"/>
    <w:basedOn w:val="HeadingBase"/>
    <w:rsid w:val="00477E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E02"/>
    <w:rPr>
      <w:color w:val="0033CC"/>
      <w:u w:val="none"/>
    </w:rPr>
  </w:style>
  <w:style w:type="paragraph" w:customStyle="1" w:styleId="BodyTextRight">
    <w:name w:val="Body Text Right"/>
    <w:basedOn w:val="BodyText"/>
    <w:rsid w:val="00477E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E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E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E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E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E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E02"/>
    <w:rPr>
      <w:sz w:val="32"/>
    </w:rPr>
  </w:style>
  <w:style w:type="paragraph" w:customStyle="1" w:styleId="HeadingProcedure">
    <w:name w:val="Heading Procedure"/>
    <w:basedOn w:val="HeadingBase"/>
    <w:next w:val="Normal"/>
    <w:rsid w:val="00477E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E02"/>
    <w:pPr>
      <w:spacing w:before="60" w:after="60"/>
    </w:pPr>
  </w:style>
  <w:style w:type="paragraph" w:styleId="ListContinue">
    <w:name w:val="List Continue"/>
    <w:basedOn w:val="List"/>
    <w:rsid w:val="00477E02"/>
    <w:pPr>
      <w:ind w:firstLine="0"/>
    </w:pPr>
  </w:style>
  <w:style w:type="paragraph" w:customStyle="1" w:styleId="ListNote">
    <w:name w:val="List Note"/>
    <w:basedOn w:val="List"/>
    <w:rsid w:val="00477E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E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E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E02"/>
    <w:rPr>
      <w:rFonts w:ascii="Courier New" w:hAnsi="Courier New"/>
    </w:rPr>
  </w:style>
  <w:style w:type="paragraph" w:customStyle="1" w:styleId="NoteBullet">
    <w:name w:val="Note Bullet"/>
    <w:basedOn w:val="Note"/>
    <w:rsid w:val="00477E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E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E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E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E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7E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E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E02"/>
    <w:rPr>
      <w:b/>
      <w:smallCaps/>
    </w:rPr>
  </w:style>
  <w:style w:type="paragraph" w:customStyle="1" w:styleId="TableListNumber">
    <w:name w:val="Table List Number"/>
    <w:basedOn w:val="ListNumber"/>
    <w:rsid w:val="00477E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E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E02"/>
    <w:pPr>
      <w:numPr>
        <w:numId w:val="8"/>
      </w:numPr>
    </w:pPr>
  </w:style>
  <w:style w:type="paragraph" w:customStyle="1" w:styleId="ListAlpha2">
    <w:name w:val="List Alpha 2"/>
    <w:basedOn w:val="List2"/>
    <w:rsid w:val="00477E02"/>
    <w:pPr>
      <w:numPr>
        <w:numId w:val="7"/>
      </w:numPr>
    </w:pPr>
  </w:style>
  <w:style w:type="paragraph" w:styleId="List2">
    <w:name w:val="List 2"/>
    <w:basedOn w:val="BodyText"/>
    <w:rsid w:val="00477E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E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E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E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E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E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7E02"/>
    <w:pPr>
      <w:numPr>
        <w:numId w:val="3"/>
      </w:numPr>
    </w:pPr>
  </w:style>
  <w:style w:type="paragraph" w:styleId="ListContinue2">
    <w:name w:val="List Continue 2"/>
    <w:basedOn w:val="List2"/>
    <w:rsid w:val="00477E02"/>
    <w:pPr>
      <w:ind w:firstLine="0"/>
    </w:pPr>
  </w:style>
  <w:style w:type="paragraph" w:styleId="ListContinue3">
    <w:name w:val="List Continue 3"/>
    <w:basedOn w:val="List3"/>
    <w:rsid w:val="00477E02"/>
    <w:pPr>
      <w:ind w:left="1021" w:firstLine="0"/>
    </w:pPr>
  </w:style>
  <w:style w:type="paragraph" w:styleId="ListContinue4">
    <w:name w:val="List Continue 4"/>
    <w:basedOn w:val="List4"/>
    <w:rsid w:val="00477E02"/>
    <w:pPr>
      <w:ind w:firstLine="0"/>
    </w:pPr>
  </w:style>
  <w:style w:type="paragraph" w:styleId="ListContinue5">
    <w:name w:val="List Continue 5"/>
    <w:basedOn w:val="List5"/>
    <w:rsid w:val="00477E02"/>
    <w:pPr>
      <w:ind w:firstLine="0"/>
    </w:pPr>
  </w:style>
  <w:style w:type="paragraph" w:styleId="ListNumber3">
    <w:name w:val="List Number 3"/>
    <w:basedOn w:val="List3"/>
    <w:rsid w:val="00477E02"/>
    <w:pPr>
      <w:numPr>
        <w:numId w:val="4"/>
      </w:numPr>
    </w:pPr>
  </w:style>
  <w:style w:type="paragraph" w:styleId="ListNumber4">
    <w:name w:val="List Number 4"/>
    <w:basedOn w:val="List4"/>
    <w:rsid w:val="00477E02"/>
    <w:pPr>
      <w:numPr>
        <w:numId w:val="5"/>
      </w:numPr>
    </w:pPr>
  </w:style>
  <w:style w:type="paragraph" w:styleId="ListNumber5">
    <w:name w:val="List Number 5"/>
    <w:basedOn w:val="List5"/>
    <w:rsid w:val="00477E02"/>
    <w:pPr>
      <w:numPr>
        <w:numId w:val="6"/>
      </w:numPr>
    </w:pPr>
  </w:style>
  <w:style w:type="paragraph" w:styleId="BlockText">
    <w:name w:val="Block Text"/>
    <w:basedOn w:val="Normal"/>
    <w:rsid w:val="00477E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E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E02"/>
    <w:rPr>
      <w:sz w:val="16"/>
      <w:vertAlign w:val="superscript"/>
    </w:rPr>
  </w:style>
  <w:style w:type="character" w:customStyle="1" w:styleId="Symbols">
    <w:name w:val="Symbols"/>
    <w:basedOn w:val="DefaultParagraphFont"/>
    <w:rsid w:val="00477E02"/>
    <w:rPr>
      <w:rFonts w:ascii="Symbol" w:hAnsi="Symbol"/>
    </w:rPr>
  </w:style>
  <w:style w:type="character" w:customStyle="1" w:styleId="MenuOptions">
    <w:name w:val="Menu Options"/>
    <w:basedOn w:val="DefaultParagraphFont"/>
    <w:rsid w:val="00477E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E02"/>
    <w:rPr>
      <w:b/>
    </w:rPr>
  </w:style>
  <w:style w:type="character" w:customStyle="1" w:styleId="Underlined">
    <w:name w:val="Underlined"/>
    <w:basedOn w:val="DefaultParagraphFont"/>
    <w:rsid w:val="00477E02"/>
    <w:rPr>
      <w:u w:val="single"/>
    </w:rPr>
  </w:style>
  <w:style w:type="paragraph" w:customStyle="1" w:styleId="TableBodyTextRight">
    <w:name w:val="Table Body Text Right"/>
    <w:basedOn w:val="TableBodyText"/>
    <w:rsid w:val="00477E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E02"/>
    <w:rPr>
      <w:sz w:val="18"/>
    </w:rPr>
  </w:style>
  <w:style w:type="paragraph" w:customStyle="1" w:styleId="BodySmallRight">
    <w:name w:val="Body Small Right"/>
    <w:basedOn w:val="BodyTextRight"/>
    <w:rsid w:val="00477E02"/>
    <w:rPr>
      <w:sz w:val="18"/>
      <w:szCs w:val="18"/>
    </w:rPr>
  </w:style>
  <w:style w:type="paragraph" w:customStyle="1" w:styleId="MarginEdition">
    <w:name w:val="Margin Edition"/>
    <w:basedOn w:val="MarginNote"/>
    <w:rsid w:val="00477E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E02"/>
    <w:rPr>
      <w:sz w:val="2"/>
      <w:szCs w:val="2"/>
    </w:rPr>
  </w:style>
  <w:style w:type="character" w:customStyle="1" w:styleId="Small">
    <w:name w:val="Small"/>
    <w:basedOn w:val="DefaultParagraphFont"/>
    <w:rsid w:val="00477E02"/>
    <w:rPr>
      <w:sz w:val="16"/>
    </w:rPr>
  </w:style>
  <w:style w:type="paragraph" w:customStyle="1" w:styleId="WideTable">
    <w:name w:val="Wide Table"/>
    <w:basedOn w:val="Normal"/>
    <w:rsid w:val="00477E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E02"/>
  </w:style>
  <w:style w:type="paragraph" w:styleId="Quote">
    <w:name w:val="Quote"/>
    <w:basedOn w:val="Heading1"/>
    <w:link w:val="QuoteChar"/>
    <w:qFormat/>
    <w:rsid w:val="00477E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E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E02"/>
    <w:pPr>
      <w:pageBreakBefore/>
    </w:pPr>
  </w:style>
  <w:style w:type="paragraph" w:customStyle="1" w:styleId="Border">
    <w:name w:val="Border"/>
    <w:basedOn w:val="Normal"/>
    <w:qFormat/>
    <w:rsid w:val="00477E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E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E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E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E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E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E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E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E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E02"/>
    <w:rPr>
      <w:u w:val="single"/>
    </w:rPr>
  </w:style>
  <w:style w:type="character" w:customStyle="1" w:styleId="BoldandItalics">
    <w:name w:val="Bold and Italics"/>
    <w:qFormat/>
    <w:rsid w:val="00477E02"/>
    <w:rPr>
      <w:b/>
      <w:i/>
      <w:u w:val="none"/>
    </w:rPr>
  </w:style>
  <w:style w:type="paragraph" w:styleId="BalloonText">
    <w:name w:val="Balloon Text"/>
    <w:basedOn w:val="Normal"/>
    <w:link w:val="BalloonTextChar"/>
    <w:rsid w:val="00477E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E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E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E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E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E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E02"/>
    <w:pPr>
      <w:spacing w:before="0" w:after="0"/>
    </w:pPr>
  </w:style>
  <w:style w:type="paragraph" w:customStyle="1" w:styleId="BodyTextBold">
    <w:name w:val="Body Text Bold"/>
    <w:basedOn w:val="BodyText"/>
    <w:qFormat/>
    <w:rsid w:val="00477E02"/>
    <w:rPr>
      <w:b/>
    </w:rPr>
  </w:style>
  <w:style w:type="character" w:styleId="Hyperlink">
    <w:name w:val="Hyperlink"/>
    <w:basedOn w:val="DefaultParagraphFont"/>
    <w:uiPriority w:val="99"/>
    <w:unhideWhenUsed/>
    <w:rsid w:val="00987A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3697</Characters>
  <Application>Microsoft Office Word</Application>
  <DocSecurity>0</DocSecurity>
  <Lines>119</Lines>
  <Paragraphs>77</Paragraphs>
  <ScaleCrop>false</ScaleCrop>
  <Company>Author-it Software Corporation Ltd.</Company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BSBMKG434 Promote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