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646" w:rsidP="003D4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BSBMKG434 Promote products and services</w:t>
      </w:r>
      <w:r>
        <w:fldChar w:fldCharType="end"/>
      </w:r>
    </w:p>
    <w:p w:rsidR="003D4646" w:rsidP="003D4646">
      <w:pPr>
        <w:pStyle w:val="Version"/>
        <w:sectPr w:rsidSect="00A83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6C" w:rsidP="00A8346C">
      <w:pPr>
        <w:pStyle w:val="SuperHeading"/>
      </w:pPr>
      <w:r w:rsidRPr="00A8346C">
        <w:t>Assessment Requirements for BSBMKG434 Promote products and services</w:t>
      </w:r>
    </w:p>
    <w:p w:rsidR="00000000" w:rsidRPr="00A8346C" w:rsidP="00A8346C">
      <w:pPr>
        <w:pStyle w:val="Heading1"/>
      </w:pPr>
      <w:bookmarkStart w:id="1" w:name="O_1124464"/>
      <w:bookmarkEnd w:id="1"/>
      <w:r w:rsidRPr="00A8346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834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6C" w:rsidP="00A8346C">
            <w:pPr>
              <w:pStyle w:val="BodyText"/>
            </w:pPr>
            <w:r w:rsidRPr="00A8346C">
              <w:rPr>
                <w:rStyle w:val="SpecialBold"/>
              </w:rPr>
              <w:t>Release</w:t>
            </w:r>
            <w:r w:rsidRPr="00A8346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6C">
            <w:pPr>
              <w:pStyle w:val="BodyText"/>
              <w:rPr>
                <w:lang w:val="en-NZ"/>
              </w:rPr>
            </w:pPr>
            <w:r w:rsidRPr="00A8346C">
              <w:rPr>
                <w:rStyle w:val="SpecialBold"/>
              </w:rPr>
              <w:t>Comments</w:t>
            </w:r>
            <w:r w:rsidRPr="00A8346C">
              <w:t> </w:t>
            </w:r>
          </w:p>
        </w:tc>
      </w:tr>
      <w:tr w:rsidTr="00A834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6C">
            <w:pPr>
              <w:pStyle w:val="BodyText"/>
              <w:rPr>
                <w:lang w:val="en-NZ"/>
              </w:rPr>
            </w:pPr>
            <w:r w:rsidRPr="00A8346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6C" w:rsidP="00A8346C">
            <w:pPr>
              <w:pStyle w:val="BodyText"/>
            </w:pPr>
            <w:r w:rsidRPr="00A8346C">
              <w:t>This version first released with BSB Business Services Training Package Version 7.0.</w:t>
            </w:r>
          </w:p>
        </w:tc>
      </w:tr>
    </w:tbl>
    <w:p w:rsidR="00000000" w:rsidRPr="00A8346C" w:rsidP="00A8346C">
      <w:pPr>
        <w:pStyle w:val="BodyText"/>
      </w:pPr>
    </w:p>
    <w:p w:rsidR="00000000" w:rsidRPr="00A8346C" w:rsidP="00A8346C">
      <w:pPr>
        <w:pStyle w:val="AllowPageBreak"/>
      </w:pPr>
    </w:p>
    <w:p w:rsidR="00000000" w:rsidRPr="00A8346C" w:rsidP="00A8346C">
      <w:pPr>
        <w:pStyle w:val="Heading1"/>
      </w:pPr>
      <w:bookmarkStart w:id="2" w:name="O_1124467"/>
      <w:bookmarkEnd w:id="2"/>
      <w:r w:rsidRPr="00A8346C">
        <w:t>Performance Evidence</w:t>
      </w:r>
    </w:p>
    <w:p w:rsidR="00000000" w:rsidRPr="00A8346C" w:rsidP="003D4646">
      <w:pPr>
        <w:pStyle w:val="BodyText"/>
      </w:pPr>
      <w:r w:rsidRPr="00A8346C">
        <w:t>The candidate must demonstrate the ability to complete the tasks outlined in the elements, performance criteria and foundation skills of this unit, including evidence of the ability to:</w:t>
      </w:r>
    </w:p>
    <w:p w:rsidR="00000000" w:rsidRPr="00A8346C" w:rsidP="00A8346C">
      <w:pPr>
        <w:pStyle w:val="ListBullet"/>
      </w:pPr>
      <w:r w:rsidRPr="00A8346C">
        <w:t>Promote at least three products or services.</w:t>
      </w:r>
    </w:p>
    <w:p w:rsidR="00000000" w:rsidRPr="00A8346C" w:rsidP="003D4646">
      <w:pPr>
        <w:pStyle w:val="BodyText"/>
      </w:pPr>
      <w:r w:rsidRPr="00A8346C">
        <w:t>In the course of the above, the candidate must:</w:t>
      </w:r>
    </w:p>
    <w:p w:rsidR="00000000" w:rsidRPr="00A8346C" w:rsidP="00A8346C">
      <w:pPr>
        <w:pStyle w:val="ListBullet"/>
      </w:pPr>
      <w:r w:rsidRPr="00A8346C">
        <w:t>identify the context for the promotional activities, including:</w:t>
      </w:r>
    </w:p>
    <w:p w:rsidR="00000000" w:rsidRPr="00A8346C" w:rsidP="00A8346C">
      <w:pPr>
        <w:pStyle w:val="ListBullet2"/>
      </w:pPr>
      <w:r w:rsidRPr="00A8346C">
        <w:t>relevant legislation and regulations</w:t>
      </w:r>
    </w:p>
    <w:p w:rsidR="00000000" w:rsidRPr="00A8346C" w:rsidP="00A8346C">
      <w:pPr>
        <w:pStyle w:val="ListBullet2"/>
      </w:pPr>
      <w:r w:rsidRPr="00A8346C">
        <w:t>organisation’s goals, objectives, systems, policies and procedures</w:t>
      </w:r>
    </w:p>
    <w:p w:rsidR="00000000" w:rsidRPr="00A8346C" w:rsidP="00A8346C">
      <w:pPr>
        <w:pStyle w:val="ListBullet2"/>
      </w:pPr>
      <w:r w:rsidRPr="00A8346C">
        <w:t>budget and timelines</w:t>
      </w:r>
    </w:p>
    <w:p w:rsidR="00000000" w:rsidRPr="00A8346C" w:rsidP="00A8346C">
      <w:pPr>
        <w:pStyle w:val="ListBullet2"/>
      </w:pPr>
      <w:r w:rsidRPr="00A8346C">
        <w:t>marketing needs a</w:t>
      </w:r>
      <w:r w:rsidRPr="00A8346C">
        <w:t>nd, if defined, marketing plans</w:t>
      </w:r>
    </w:p>
    <w:p w:rsidR="00000000" w:rsidRPr="00A8346C" w:rsidP="00A8346C">
      <w:pPr>
        <w:pStyle w:val="ListBullet2"/>
      </w:pPr>
      <w:r w:rsidRPr="00A8346C">
        <w:t>objectives of the promotional activities</w:t>
      </w:r>
    </w:p>
    <w:p w:rsidR="00000000" w:rsidRPr="00A8346C" w:rsidP="00A8346C">
      <w:pPr>
        <w:pStyle w:val="ListBullet"/>
      </w:pPr>
      <w:r w:rsidRPr="00A8346C">
        <w:t>consult with relevant stakeholders to plan promotional activities to meet objectives, budget and timelines</w:t>
      </w:r>
    </w:p>
    <w:p w:rsidR="00000000" w:rsidRPr="00A8346C" w:rsidP="00A8346C">
      <w:pPr>
        <w:pStyle w:val="ListBullet"/>
      </w:pPr>
      <w:r w:rsidRPr="00A8346C">
        <w:t>coordinate promotional activities including:</w:t>
      </w:r>
    </w:p>
    <w:p w:rsidR="00000000" w:rsidRPr="00A8346C" w:rsidP="00A8346C">
      <w:pPr>
        <w:pStyle w:val="ListBullet2"/>
      </w:pPr>
      <w:r>
        <w:t>•</w:t>
      </w:r>
      <w:r>
        <w:tab/>
      </w:r>
      <w:r w:rsidRPr="00A8346C">
        <w:t>allocating roles and respons</w:t>
      </w:r>
      <w:r w:rsidRPr="00A8346C">
        <w:t>ibilities</w:t>
      </w:r>
    </w:p>
    <w:p w:rsidR="00000000" w:rsidRPr="00A8346C" w:rsidP="00A8346C">
      <w:pPr>
        <w:pStyle w:val="ListBullet2"/>
      </w:pPr>
      <w:r w:rsidRPr="00A8346C">
        <w:t xml:space="preserve">using communication channels to convey responsibilities </w:t>
      </w:r>
    </w:p>
    <w:p w:rsidR="00000000" w:rsidRPr="00A8346C" w:rsidP="00A8346C">
      <w:pPr>
        <w:pStyle w:val="ListBullet2"/>
      </w:pPr>
      <w:r w:rsidRPr="00A8346C">
        <w:t xml:space="preserve">obtaining relevant resources and promotional products </w:t>
      </w:r>
    </w:p>
    <w:p w:rsidR="00000000" w:rsidRPr="00A8346C" w:rsidP="00A8346C">
      <w:pPr>
        <w:pStyle w:val="ListBullet"/>
      </w:pPr>
      <w:r w:rsidRPr="00A8346C">
        <w:t xml:space="preserve">analyse feedback and data to evaluate the effectiveness of planning processes and promotional activities and make recommendations on </w:t>
      </w:r>
      <w:r w:rsidRPr="00A8346C">
        <w:t>future directions of promotional activities.</w:t>
      </w:r>
    </w:p>
    <w:p w:rsidR="00000000" w:rsidRPr="00A8346C" w:rsidP="00A8346C">
      <w:pPr>
        <w:pStyle w:val="AllowPageBreak"/>
      </w:pPr>
    </w:p>
    <w:p w:rsidR="00000000" w:rsidRPr="00A8346C" w:rsidP="00A8346C">
      <w:pPr>
        <w:pStyle w:val="Heading1"/>
      </w:pPr>
      <w:bookmarkStart w:id="3" w:name="O_1124466"/>
      <w:bookmarkEnd w:id="3"/>
      <w:r w:rsidRPr="00A8346C">
        <w:t>Knowledge Evidence</w:t>
      </w:r>
    </w:p>
    <w:p w:rsidR="00000000" w:rsidRPr="00A8346C" w:rsidP="003D4646">
      <w:pPr>
        <w:pStyle w:val="BodyText"/>
      </w:pPr>
      <w:r w:rsidRPr="00A8346C">
        <w:t xml:space="preserve">The candidate must be able to demonstrate knowledge to complete the tasks outlined in the elements, performance criteria and foundation skills of this unit, including </w:t>
      </w:r>
      <w:r w:rsidRPr="00A8346C">
        <w:t>knowledge of:</w:t>
      </w:r>
    </w:p>
    <w:p w:rsidR="00000000" w:rsidRPr="00A8346C" w:rsidP="00A8346C">
      <w:pPr>
        <w:pStyle w:val="ListBullet"/>
      </w:pPr>
      <w:r w:rsidRPr="00A8346C">
        <w:t>legislative and regulatory context of the organisation as relevant to promotional activities</w:t>
      </w:r>
    </w:p>
    <w:p w:rsidR="00000000" w:rsidRPr="00A8346C" w:rsidP="00A8346C">
      <w:pPr>
        <w:pStyle w:val="ListBullet"/>
      </w:pPr>
      <w:r w:rsidRPr="00A8346C">
        <w:t>content of action plans, including:</w:t>
      </w:r>
    </w:p>
    <w:p w:rsidR="00000000" w:rsidRPr="00A8346C" w:rsidP="00A8346C">
      <w:pPr>
        <w:pStyle w:val="ListBullet2"/>
      </w:pPr>
      <w:r w:rsidRPr="00A8346C">
        <w:t>task steps</w:t>
      </w:r>
    </w:p>
    <w:p w:rsidR="00000000" w:rsidRPr="00A8346C" w:rsidP="00A8346C">
      <w:pPr>
        <w:pStyle w:val="ListBullet2"/>
      </w:pPr>
      <w:r w:rsidRPr="00A8346C">
        <w:t>costs</w:t>
      </w:r>
    </w:p>
    <w:p w:rsidR="00000000" w:rsidRPr="00A8346C" w:rsidP="00A8346C">
      <w:pPr>
        <w:pStyle w:val="ListBullet2"/>
      </w:pPr>
      <w:r w:rsidRPr="00A8346C">
        <w:t xml:space="preserve">timeframe </w:t>
      </w:r>
    </w:p>
    <w:p w:rsidR="00000000" w:rsidRPr="00A8346C" w:rsidP="00A8346C">
      <w:pPr>
        <w:pStyle w:val="ListBullet2"/>
      </w:pPr>
      <w:r w:rsidRPr="00A8346C">
        <w:t xml:space="preserve">resources and responsibilities </w:t>
      </w:r>
    </w:p>
    <w:p w:rsidR="00000000" w:rsidRPr="00A8346C" w:rsidP="00A8346C">
      <w:pPr>
        <w:pStyle w:val="ListBullet"/>
      </w:pPr>
      <w:r w:rsidRPr="00A8346C">
        <w:t>internal and external stakeholders involved in coo</w:t>
      </w:r>
      <w:r w:rsidRPr="00A8346C">
        <w:t xml:space="preserve">rdinating promotional activities </w:t>
      </w:r>
    </w:p>
    <w:p w:rsidR="00000000" w:rsidRPr="00A8346C" w:rsidP="00A8346C">
      <w:pPr>
        <w:pStyle w:val="ListBullet"/>
      </w:pPr>
      <w:r w:rsidRPr="00A8346C">
        <w:t>planning processes for organising promotional activities</w:t>
      </w:r>
    </w:p>
    <w:p w:rsidR="00000000" w:rsidRPr="00A8346C" w:rsidP="00A8346C">
      <w:pPr>
        <w:pStyle w:val="ListBullet"/>
      </w:pPr>
      <w:r w:rsidRPr="00A8346C">
        <w:t>organisation’s marketing objectives and how they support the overall business objectives</w:t>
      </w:r>
    </w:p>
    <w:p w:rsidR="00000000" w:rsidRPr="00A8346C" w:rsidP="00A8346C">
      <w:pPr>
        <w:pStyle w:val="ListBullet"/>
      </w:pPr>
      <w:r w:rsidRPr="00A8346C">
        <w:t>common promotional activities that could be used to support the marketing objectives.</w:t>
      </w:r>
    </w:p>
    <w:p w:rsidR="00000000" w:rsidRPr="00A8346C" w:rsidP="00A8346C">
      <w:pPr>
        <w:pStyle w:val="AllowPageBreak"/>
      </w:pPr>
    </w:p>
    <w:p w:rsidR="00000000" w:rsidRPr="00A8346C" w:rsidP="00A8346C">
      <w:pPr>
        <w:pStyle w:val="Heading1"/>
      </w:pPr>
      <w:bookmarkStart w:id="4" w:name="O_1124465"/>
      <w:bookmarkEnd w:id="4"/>
      <w:r w:rsidRPr="00A8346C">
        <w:t>Assessment Conditions</w:t>
      </w:r>
    </w:p>
    <w:p w:rsidR="00000000" w:rsidRPr="00A8346C" w:rsidP="003D4646">
      <w:pPr>
        <w:pStyle w:val="BodyText"/>
      </w:pPr>
      <w:r w:rsidRPr="00A8346C">
        <w:t>Skills in this unit must be demonstrated in a workplace or simulated environment where the conditions are typical of those in a w</w:t>
      </w:r>
      <w:r w:rsidRPr="00A8346C">
        <w:t xml:space="preserve">orking environment in this industry. </w:t>
      </w:r>
    </w:p>
    <w:p w:rsidR="00000000" w:rsidRPr="00A8346C" w:rsidP="003D4646">
      <w:pPr>
        <w:pStyle w:val="BodyText"/>
      </w:pPr>
      <w:r w:rsidRPr="00A8346C">
        <w:t>This includes access to:</w:t>
      </w:r>
    </w:p>
    <w:p w:rsidR="00000000" w:rsidRPr="00A8346C" w:rsidP="00A8346C">
      <w:pPr>
        <w:pStyle w:val="ListBullet"/>
      </w:pPr>
      <w:r w:rsidRPr="00A8346C">
        <w:t xml:space="preserve">legislation, regulations, standards and codes for promoting products and services </w:t>
      </w:r>
    </w:p>
    <w:p w:rsidR="00000000" w:rsidRPr="00A8346C" w:rsidP="00A8346C">
      <w:pPr>
        <w:pStyle w:val="ListBullet"/>
      </w:pPr>
      <w:r w:rsidRPr="00A8346C">
        <w:t>workplace documentation and resources for promoting products and services.</w:t>
      </w:r>
    </w:p>
    <w:p w:rsidR="00000000" w:rsidRPr="00A8346C" w:rsidP="00A8346C">
      <w:pPr>
        <w:pStyle w:val="BodyText"/>
      </w:pPr>
    </w:p>
    <w:p w:rsidR="00000000" w:rsidRPr="00A8346C" w:rsidP="003D4646">
      <w:pPr>
        <w:pStyle w:val="BodyText"/>
      </w:pPr>
      <w:r w:rsidRPr="00A8346C">
        <w:t>Assessors of this unit must satis</w:t>
      </w:r>
      <w:r w:rsidRPr="00A8346C">
        <w:t>fy the requirements for assessors in applicable vocational education and training legislation, frameworks and/or standards.</w:t>
      </w:r>
    </w:p>
    <w:p w:rsidR="00000000" w:rsidRPr="00A8346C" w:rsidP="00A8346C">
      <w:pPr>
        <w:pStyle w:val="Heading1"/>
      </w:pPr>
      <w:bookmarkStart w:id="5" w:name="O_1124463"/>
      <w:bookmarkEnd w:id="5"/>
      <w:r w:rsidRPr="00A8346C">
        <w:t>Links</w:t>
      </w:r>
    </w:p>
    <w:p w:rsidR="00000000" w:rsidRPr="00A8346C" w:rsidP="003D4646">
      <w:pPr>
        <w:pStyle w:val="BodyText"/>
      </w:pPr>
      <w:r w:rsidRPr="00A834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E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346C" w:rsidP="00A8346C"/>
    <w:sectPr w:rsidSect="00A83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6C" w:rsidRPr="003D4646" w:rsidP="003D4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46" w:rsidP="00A83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4646" w:rsidP="00A83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4646" w:rsidP="00A83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6C" w:rsidRPr="003D4646" w:rsidP="003D4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46" w:rsidRPr="002D2AF8" w:rsidP="00A83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BSBMKG434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4646" w:rsidP="00A83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E0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4E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12B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6C"/>
  </w:style>
  <w:style w:type="character" w:customStyle="1" w:styleId="Heading1Char">
    <w:name w:val="Heading 1 Char"/>
    <w:basedOn w:val="DefaultParagraphFont"/>
    <w:link w:val="Heading1"/>
    <w:rsid w:val="00A83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46C"/>
    <w:rPr>
      <w:b/>
      <w:spacing w:val="0"/>
    </w:rPr>
  </w:style>
  <w:style w:type="paragraph" w:styleId="ListBullet2">
    <w:name w:val="List Bullet 2"/>
    <w:basedOn w:val="List2"/>
    <w:rsid w:val="00A83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46C"/>
    <w:rPr>
      <w:i/>
    </w:rPr>
  </w:style>
  <w:style w:type="paragraph" w:styleId="Caption">
    <w:name w:val="caption"/>
    <w:basedOn w:val="BodyText"/>
    <w:next w:val="Normal"/>
    <w:qFormat/>
    <w:rsid w:val="00A83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6C"/>
  </w:style>
  <w:style w:type="paragraph" w:styleId="TableofFigures">
    <w:name w:val="table of figures"/>
    <w:basedOn w:val="Normal"/>
    <w:next w:val="Normal"/>
    <w:semiHidden/>
    <w:rsid w:val="00A83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46C"/>
    <w:rPr>
      <w:rFonts w:ascii="Wingdings" w:hAnsi="Wingdings"/>
    </w:rPr>
  </w:style>
  <w:style w:type="paragraph" w:customStyle="1" w:styleId="TableHeading">
    <w:name w:val="Table Heading"/>
    <w:basedOn w:val="HeadingBase"/>
    <w:rsid w:val="00A83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6C"/>
    <w:rPr>
      <w:color w:val="0033CC"/>
      <w:u w:val="none"/>
    </w:rPr>
  </w:style>
  <w:style w:type="paragraph" w:customStyle="1" w:styleId="BodyTextRight">
    <w:name w:val="Body Text Right"/>
    <w:basedOn w:val="BodyText"/>
    <w:rsid w:val="00A83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6C"/>
    <w:rPr>
      <w:sz w:val="32"/>
    </w:rPr>
  </w:style>
  <w:style w:type="paragraph" w:customStyle="1" w:styleId="HeadingProcedure">
    <w:name w:val="Heading Procedure"/>
    <w:basedOn w:val="HeadingBase"/>
    <w:next w:val="Normal"/>
    <w:rsid w:val="00A83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6C"/>
    <w:pPr>
      <w:spacing w:before="60" w:after="60"/>
    </w:pPr>
  </w:style>
  <w:style w:type="paragraph" w:styleId="ListContinue">
    <w:name w:val="List Continue"/>
    <w:basedOn w:val="List"/>
    <w:rsid w:val="00A8346C"/>
    <w:pPr>
      <w:ind w:firstLine="0"/>
    </w:pPr>
  </w:style>
  <w:style w:type="paragraph" w:customStyle="1" w:styleId="ListNote">
    <w:name w:val="List Note"/>
    <w:basedOn w:val="List"/>
    <w:rsid w:val="00A83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6C"/>
    <w:rPr>
      <w:rFonts w:ascii="Courier New" w:hAnsi="Courier New"/>
    </w:rPr>
  </w:style>
  <w:style w:type="paragraph" w:customStyle="1" w:styleId="NoteBullet">
    <w:name w:val="Note Bullet"/>
    <w:basedOn w:val="Note"/>
    <w:rsid w:val="00A83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6C"/>
    <w:rPr>
      <w:b/>
      <w:smallCaps/>
    </w:rPr>
  </w:style>
  <w:style w:type="paragraph" w:customStyle="1" w:styleId="TableListNumber">
    <w:name w:val="Table List Number"/>
    <w:basedOn w:val="ListNumber"/>
    <w:rsid w:val="00A83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6C"/>
    <w:pPr>
      <w:numPr>
        <w:numId w:val="9"/>
      </w:numPr>
    </w:pPr>
  </w:style>
  <w:style w:type="paragraph" w:customStyle="1" w:styleId="ListAlpha2">
    <w:name w:val="List Alpha 2"/>
    <w:basedOn w:val="List2"/>
    <w:rsid w:val="00A8346C"/>
    <w:pPr>
      <w:numPr>
        <w:numId w:val="8"/>
      </w:numPr>
    </w:pPr>
  </w:style>
  <w:style w:type="paragraph" w:styleId="List2">
    <w:name w:val="List 2"/>
    <w:basedOn w:val="BodyText"/>
    <w:rsid w:val="00A83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46C"/>
    <w:pPr>
      <w:numPr>
        <w:numId w:val="4"/>
      </w:numPr>
    </w:pPr>
  </w:style>
  <w:style w:type="paragraph" w:styleId="ListContinue2">
    <w:name w:val="List Continue 2"/>
    <w:basedOn w:val="List2"/>
    <w:rsid w:val="00A8346C"/>
    <w:pPr>
      <w:ind w:firstLine="0"/>
    </w:pPr>
  </w:style>
  <w:style w:type="paragraph" w:styleId="ListContinue3">
    <w:name w:val="List Continue 3"/>
    <w:basedOn w:val="List3"/>
    <w:rsid w:val="00A8346C"/>
    <w:pPr>
      <w:ind w:left="1021" w:firstLine="0"/>
    </w:pPr>
  </w:style>
  <w:style w:type="paragraph" w:styleId="ListContinue4">
    <w:name w:val="List Continue 4"/>
    <w:basedOn w:val="List4"/>
    <w:rsid w:val="00A8346C"/>
    <w:pPr>
      <w:ind w:firstLine="0"/>
    </w:pPr>
  </w:style>
  <w:style w:type="paragraph" w:styleId="ListContinue5">
    <w:name w:val="List Continue 5"/>
    <w:basedOn w:val="List5"/>
    <w:rsid w:val="00A8346C"/>
    <w:pPr>
      <w:ind w:firstLine="0"/>
    </w:pPr>
  </w:style>
  <w:style w:type="paragraph" w:styleId="ListNumber3">
    <w:name w:val="List Number 3"/>
    <w:basedOn w:val="List3"/>
    <w:rsid w:val="00A8346C"/>
    <w:pPr>
      <w:numPr>
        <w:numId w:val="5"/>
      </w:numPr>
    </w:pPr>
  </w:style>
  <w:style w:type="paragraph" w:styleId="ListNumber4">
    <w:name w:val="List Number 4"/>
    <w:basedOn w:val="List4"/>
    <w:rsid w:val="00A8346C"/>
    <w:pPr>
      <w:numPr>
        <w:numId w:val="6"/>
      </w:numPr>
    </w:pPr>
  </w:style>
  <w:style w:type="paragraph" w:styleId="ListNumber5">
    <w:name w:val="List Number 5"/>
    <w:basedOn w:val="List5"/>
    <w:rsid w:val="00A8346C"/>
    <w:pPr>
      <w:numPr>
        <w:numId w:val="7"/>
      </w:numPr>
    </w:pPr>
  </w:style>
  <w:style w:type="paragraph" w:styleId="BlockText">
    <w:name w:val="Block Text"/>
    <w:basedOn w:val="Normal"/>
    <w:rsid w:val="00A83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6C"/>
    <w:rPr>
      <w:sz w:val="16"/>
      <w:vertAlign w:val="superscript"/>
    </w:rPr>
  </w:style>
  <w:style w:type="character" w:customStyle="1" w:styleId="Symbols">
    <w:name w:val="Symbols"/>
    <w:basedOn w:val="DefaultParagraphFont"/>
    <w:rsid w:val="00A8346C"/>
    <w:rPr>
      <w:rFonts w:ascii="Symbol" w:hAnsi="Symbol"/>
    </w:rPr>
  </w:style>
  <w:style w:type="character" w:customStyle="1" w:styleId="MenuOptions">
    <w:name w:val="Menu Options"/>
    <w:basedOn w:val="DefaultParagraphFont"/>
    <w:rsid w:val="00A83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6C"/>
    <w:rPr>
      <w:b/>
    </w:rPr>
  </w:style>
  <w:style w:type="character" w:customStyle="1" w:styleId="Underlined">
    <w:name w:val="Underlined"/>
    <w:basedOn w:val="DefaultParagraphFont"/>
    <w:rsid w:val="00A8346C"/>
    <w:rPr>
      <w:u w:val="single"/>
    </w:rPr>
  </w:style>
  <w:style w:type="paragraph" w:customStyle="1" w:styleId="TableBodyTextRight">
    <w:name w:val="Table Body Text Right"/>
    <w:basedOn w:val="TableBodyText"/>
    <w:rsid w:val="00A83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6C"/>
    <w:rPr>
      <w:sz w:val="18"/>
    </w:rPr>
  </w:style>
  <w:style w:type="paragraph" w:customStyle="1" w:styleId="BodySmallRight">
    <w:name w:val="Body Small Right"/>
    <w:basedOn w:val="BodyTextRight"/>
    <w:rsid w:val="00A8346C"/>
    <w:rPr>
      <w:sz w:val="18"/>
      <w:szCs w:val="18"/>
    </w:rPr>
  </w:style>
  <w:style w:type="paragraph" w:customStyle="1" w:styleId="MarginEdition">
    <w:name w:val="Margin Edition"/>
    <w:basedOn w:val="MarginNote"/>
    <w:rsid w:val="00A83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6C"/>
    <w:rPr>
      <w:sz w:val="2"/>
      <w:szCs w:val="2"/>
    </w:rPr>
  </w:style>
  <w:style w:type="character" w:customStyle="1" w:styleId="Small">
    <w:name w:val="Small"/>
    <w:basedOn w:val="DefaultParagraphFont"/>
    <w:rsid w:val="00A8346C"/>
    <w:rPr>
      <w:sz w:val="16"/>
    </w:rPr>
  </w:style>
  <w:style w:type="paragraph" w:customStyle="1" w:styleId="WideTable">
    <w:name w:val="Wide Table"/>
    <w:basedOn w:val="Normal"/>
    <w:rsid w:val="00A83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6C"/>
  </w:style>
  <w:style w:type="paragraph" w:styleId="Quote">
    <w:name w:val="Quote"/>
    <w:basedOn w:val="Heading1"/>
    <w:link w:val="QuoteChar"/>
    <w:qFormat/>
    <w:rsid w:val="00A83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6C"/>
    <w:pPr>
      <w:pageBreakBefore/>
    </w:pPr>
  </w:style>
  <w:style w:type="paragraph" w:customStyle="1" w:styleId="Border">
    <w:name w:val="Border"/>
    <w:basedOn w:val="Normal"/>
    <w:qFormat/>
    <w:rsid w:val="00A83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6C"/>
    <w:rPr>
      <w:u w:val="single"/>
    </w:rPr>
  </w:style>
  <w:style w:type="character" w:customStyle="1" w:styleId="BoldandItalics">
    <w:name w:val="Bold and Italics"/>
    <w:qFormat/>
    <w:rsid w:val="00A8346C"/>
    <w:rPr>
      <w:b/>
      <w:i/>
      <w:u w:val="none"/>
    </w:rPr>
  </w:style>
  <w:style w:type="paragraph" w:styleId="BalloonText">
    <w:name w:val="Balloon Text"/>
    <w:basedOn w:val="Normal"/>
    <w:link w:val="BalloonTextChar"/>
    <w:rsid w:val="00A83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6C"/>
    <w:pPr>
      <w:spacing w:before="0" w:after="0"/>
    </w:pPr>
  </w:style>
  <w:style w:type="paragraph" w:customStyle="1" w:styleId="BodyTextBold">
    <w:name w:val="Body Text Bold"/>
    <w:basedOn w:val="BodyText"/>
    <w:qFormat/>
    <w:rsid w:val="00A8346C"/>
    <w:rPr>
      <w:b/>
    </w:rPr>
  </w:style>
  <w:style w:type="character" w:styleId="Hyperlink">
    <w:name w:val="Hyperlink"/>
    <w:basedOn w:val="DefaultParagraphFont"/>
    <w:uiPriority w:val="99"/>
    <w:unhideWhenUsed/>
    <w:rsid w:val="003D4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2537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BSBMKG434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