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A5F" w:rsidP="006E7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BSBMKG413 Promote products and services</w:t>
      </w:r>
      <w:r>
        <w:fldChar w:fldCharType="end"/>
      </w:r>
    </w:p>
    <w:p w:rsidR="006E7A5F" w:rsidP="006E7A5F">
      <w:pPr>
        <w:pStyle w:val="Version"/>
        <w:sectPr w:rsidSect="005E4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AE6" w:rsidP="005E4AE6">
      <w:pPr>
        <w:pStyle w:val="SuperHeading"/>
      </w:pPr>
      <w:r w:rsidRPr="005E4AE6">
        <w:t>Assessment Requirements for BSBMKG413 Promote products and services</w:t>
      </w:r>
    </w:p>
    <w:p w:rsidR="00000000" w:rsidRPr="005E4AE6" w:rsidP="005E4AE6">
      <w:pPr>
        <w:pStyle w:val="Heading1"/>
      </w:pPr>
      <w:bookmarkStart w:id="1" w:name="O_645568"/>
      <w:bookmarkEnd w:id="1"/>
      <w:r w:rsidRPr="005E4A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E6" w:rsidP="005E4AE6">
            <w:pPr>
              <w:pStyle w:val="BodyText"/>
            </w:pPr>
            <w:r w:rsidRPr="005E4A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E6">
            <w:pPr>
              <w:pStyle w:val="BodyText"/>
              <w:rPr>
                <w:lang w:val="en-NZ"/>
              </w:rPr>
            </w:pPr>
            <w:r w:rsidRPr="005E4AE6">
              <w:rPr>
                <w:rStyle w:val="SpecialBold"/>
              </w:rPr>
              <w:t>Comments</w:t>
            </w:r>
          </w:p>
        </w:tc>
      </w:tr>
      <w:tr w:rsidTr="005E4A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E6">
            <w:pPr>
              <w:pStyle w:val="BodyText"/>
              <w:rPr>
                <w:lang w:val="en-NZ"/>
              </w:rPr>
            </w:pPr>
            <w:r w:rsidRPr="005E4A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E6" w:rsidP="005E4AE6">
            <w:pPr>
              <w:pStyle w:val="BodyText"/>
            </w:pPr>
            <w:r w:rsidRPr="005E4AE6">
              <w:t>This version first released with BSB Business Services Training Package Version 1.0.</w:t>
            </w:r>
          </w:p>
        </w:tc>
      </w:tr>
    </w:tbl>
    <w:p w:rsidR="00000000" w:rsidRPr="005E4AE6" w:rsidP="005E4AE6">
      <w:pPr>
        <w:pStyle w:val="BodyText"/>
      </w:pPr>
    </w:p>
    <w:p w:rsidR="00000000" w:rsidRPr="005E4AE6" w:rsidP="005E4AE6">
      <w:pPr>
        <w:pStyle w:val="AllowPageBreak"/>
      </w:pPr>
    </w:p>
    <w:p w:rsidR="00000000" w:rsidRPr="005E4AE6" w:rsidP="005E4AE6">
      <w:pPr>
        <w:pStyle w:val="Heading1"/>
      </w:pPr>
      <w:bookmarkStart w:id="2" w:name="O_645569"/>
      <w:bookmarkEnd w:id="2"/>
      <w:r w:rsidRPr="005E4AE6">
        <w:t>Performance Evidence</w:t>
      </w:r>
    </w:p>
    <w:p w:rsidR="00000000" w:rsidRPr="005E4AE6" w:rsidP="006E7A5F">
      <w:pPr>
        <w:pStyle w:val="BodyText"/>
      </w:pPr>
      <w:r w:rsidRPr="005E4AE6">
        <w:t>Evidence of the ability to:</w:t>
      </w:r>
    </w:p>
    <w:p w:rsidR="00000000" w:rsidRPr="005E4AE6" w:rsidP="005E4AE6">
      <w:pPr>
        <w:pStyle w:val="ListBullet"/>
      </w:pPr>
      <w:r w:rsidRPr="005E4AE6">
        <w:t>identify the context for the promotional activities including:</w:t>
      </w:r>
    </w:p>
    <w:p w:rsidR="00000000" w:rsidRPr="005E4AE6" w:rsidP="005E4AE6">
      <w:pPr>
        <w:pStyle w:val="ListBullet2"/>
      </w:pPr>
      <w:r w:rsidRPr="005E4AE6">
        <w:t>relevant legislation/regulations</w:t>
      </w:r>
    </w:p>
    <w:p w:rsidR="00000000" w:rsidRPr="005E4AE6" w:rsidP="005E4AE6">
      <w:pPr>
        <w:pStyle w:val="ListBullet2"/>
      </w:pPr>
      <w:r w:rsidRPr="005E4AE6">
        <w:t>organisation’s goals, objectives, systems, policies and procedures</w:t>
      </w:r>
    </w:p>
    <w:p w:rsidR="00000000" w:rsidRPr="005E4AE6" w:rsidP="005E4AE6">
      <w:pPr>
        <w:pStyle w:val="ListBullet2"/>
      </w:pPr>
      <w:r w:rsidRPr="005E4AE6">
        <w:t>budget and timelines</w:t>
      </w:r>
    </w:p>
    <w:p w:rsidR="00000000" w:rsidRPr="005E4AE6" w:rsidP="005E4AE6">
      <w:pPr>
        <w:pStyle w:val="ListBullet2"/>
      </w:pPr>
      <w:r w:rsidRPr="005E4AE6">
        <w:t>marketing needs and, if defined, marketing plans</w:t>
      </w:r>
    </w:p>
    <w:p w:rsidR="00000000" w:rsidRPr="005E4AE6" w:rsidP="005E4AE6">
      <w:pPr>
        <w:pStyle w:val="ListBullet2"/>
      </w:pPr>
      <w:r w:rsidRPr="005E4AE6">
        <w:t>objectives of the promotional activities</w:t>
      </w:r>
    </w:p>
    <w:p w:rsidR="00000000" w:rsidRPr="005E4AE6" w:rsidP="005E4AE6">
      <w:pPr>
        <w:pStyle w:val="ListBullet"/>
      </w:pPr>
      <w:r w:rsidRPr="005E4AE6">
        <w:t>consult with relevant stakeholders to plan promotional activities to meet objectives, budget and timelines</w:t>
      </w:r>
    </w:p>
    <w:p w:rsidR="00000000" w:rsidRPr="005E4AE6" w:rsidP="005E4AE6">
      <w:pPr>
        <w:pStyle w:val="ListBullet"/>
      </w:pPr>
      <w:r w:rsidRPr="005E4AE6">
        <w:t>coordinate promotional activities including:</w:t>
      </w:r>
    </w:p>
    <w:p w:rsidR="00000000" w:rsidRPr="005E4AE6" w:rsidP="005E4AE6">
      <w:pPr>
        <w:pStyle w:val="ListBullet2"/>
      </w:pPr>
      <w:r w:rsidRPr="005E4AE6">
        <w:t>allocation o</w:t>
      </w:r>
      <w:r w:rsidRPr="005E4AE6">
        <w:t>f personnel, roles and responsibilities</w:t>
      </w:r>
    </w:p>
    <w:p w:rsidR="00000000" w:rsidRPr="005E4AE6" w:rsidP="005E4AE6">
      <w:pPr>
        <w:pStyle w:val="ListBullet2"/>
      </w:pPr>
      <w:r w:rsidRPr="005E4AE6">
        <w:t>sourcing other resources and promotional products as appropriate</w:t>
      </w:r>
    </w:p>
    <w:p w:rsidR="00000000" w:rsidRPr="005E4AE6" w:rsidP="005E4AE6">
      <w:pPr>
        <w:pStyle w:val="ListBullet2"/>
      </w:pPr>
      <w:r w:rsidRPr="005E4AE6">
        <w:t>use of networks and relationships</w:t>
      </w:r>
    </w:p>
    <w:p w:rsidR="00000000" w:rsidRPr="005E4AE6" w:rsidP="005E4AE6">
      <w:pPr>
        <w:pStyle w:val="ListBullet"/>
      </w:pPr>
      <w:r w:rsidRPr="005E4AE6">
        <w:t>analyse feedback and data to evaluate the effectiveness of planning processes and promotional activities and make re</w:t>
      </w:r>
      <w:r w:rsidRPr="005E4AE6">
        <w:t>commendations on future directions of promotional activities.</w:t>
      </w:r>
    </w:p>
    <w:p w:rsidR="00000000" w:rsidRPr="005E4AE6" w:rsidP="005E4AE6">
      <w:pPr>
        <w:pStyle w:val="BodyText"/>
      </w:pPr>
    </w:p>
    <w:p w:rsidR="00000000" w:rsidRPr="005E4AE6" w:rsidP="006E7A5F">
      <w:pPr>
        <w:pStyle w:val="BodyText"/>
      </w:pPr>
      <w:r w:rsidRPr="005E4AE6">
        <w:t>Note: If a specific volume or frequency is not stated, then evidence must be provided at least once.</w:t>
      </w:r>
    </w:p>
    <w:p w:rsidR="00000000" w:rsidRPr="005E4AE6" w:rsidP="005E4AE6">
      <w:pPr>
        <w:pStyle w:val="Heading1"/>
      </w:pPr>
      <w:bookmarkStart w:id="3" w:name="O_645570"/>
      <w:bookmarkEnd w:id="3"/>
      <w:r w:rsidRPr="005E4AE6">
        <w:t>Knowledge Evidence</w:t>
      </w:r>
    </w:p>
    <w:p w:rsidR="00000000" w:rsidRPr="005E4AE6" w:rsidP="006E7A5F">
      <w:pPr>
        <w:pStyle w:val="BodyText"/>
      </w:pPr>
      <w:r w:rsidRPr="005E4AE6">
        <w:t>To complete the unit requirements safely and effectively, the individual must:</w:t>
      </w:r>
    </w:p>
    <w:p w:rsidR="00000000" w:rsidRPr="005E4AE6" w:rsidP="005E4AE6">
      <w:pPr>
        <w:pStyle w:val="ListBullet"/>
      </w:pPr>
      <w:r w:rsidRPr="005E4AE6">
        <w:t>outline the legislative and regulatory context of the organisation as relevant to the marketing plan</w:t>
      </w:r>
    </w:p>
    <w:p w:rsidR="00000000" w:rsidRPr="005E4AE6" w:rsidP="005E4AE6">
      <w:pPr>
        <w:pStyle w:val="ListBullet"/>
      </w:pPr>
      <w:r w:rsidRPr="005E4AE6">
        <w:t>outline the planning processes for organising promotional activities</w:t>
      </w:r>
    </w:p>
    <w:p w:rsidR="00000000" w:rsidRPr="005E4AE6" w:rsidP="005E4AE6">
      <w:pPr>
        <w:pStyle w:val="ListBullet"/>
      </w:pPr>
      <w:r w:rsidRPr="005E4AE6">
        <w:t>explai</w:t>
      </w:r>
      <w:r w:rsidRPr="005E4AE6">
        <w:t>n the organisation’s marketing objectives and how they support the overall business objectives</w:t>
      </w:r>
    </w:p>
    <w:p w:rsidR="00000000" w:rsidRPr="005E4AE6" w:rsidP="005E4AE6">
      <w:pPr>
        <w:pStyle w:val="ListBullet"/>
      </w:pPr>
      <w:r w:rsidRPr="005E4AE6">
        <w:t>explain how common promotional activities could be used to support the marketing objectives with reference to</w:t>
      </w:r>
    </w:p>
    <w:p w:rsidR="00000000" w:rsidRPr="005E4AE6" w:rsidP="005E4AE6">
      <w:pPr>
        <w:pStyle w:val="ListBullet2"/>
      </w:pPr>
      <w:r w:rsidRPr="005E4AE6">
        <w:t>advertising</w:t>
      </w:r>
    </w:p>
    <w:p w:rsidR="00000000" w:rsidRPr="005E4AE6" w:rsidP="005E4AE6">
      <w:pPr>
        <w:pStyle w:val="ListBullet2"/>
      </w:pPr>
      <w:r w:rsidRPr="005E4AE6">
        <w:t>client functions</w:t>
      </w:r>
    </w:p>
    <w:p w:rsidR="00000000" w:rsidRPr="005E4AE6" w:rsidP="005E4AE6">
      <w:pPr>
        <w:pStyle w:val="ListBullet2"/>
      </w:pPr>
      <w:r w:rsidRPr="005E4AE6">
        <w:t>employee functions</w:t>
      </w:r>
    </w:p>
    <w:p w:rsidR="00000000" w:rsidRPr="005E4AE6" w:rsidP="005E4AE6">
      <w:pPr>
        <w:pStyle w:val="ListBullet2"/>
      </w:pPr>
      <w:r w:rsidRPr="005E4AE6">
        <w:t>me</w:t>
      </w:r>
      <w:r w:rsidRPr="005E4AE6">
        <w:t>dia announcements</w:t>
      </w:r>
    </w:p>
    <w:p w:rsidR="00000000" w:rsidRPr="005E4AE6" w:rsidP="005E4AE6">
      <w:pPr>
        <w:pStyle w:val="ListBullet2"/>
      </w:pPr>
      <w:r w:rsidRPr="005E4AE6">
        <w:t>product launches</w:t>
      </w:r>
    </w:p>
    <w:p w:rsidR="00000000" w:rsidRPr="005E4AE6" w:rsidP="005E4AE6">
      <w:pPr>
        <w:pStyle w:val="ListBullet2"/>
      </w:pPr>
      <w:r w:rsidRPr="005E4AE6">
        <w:t>web pages.</w:t>
      </w:r>
    </w:p>
    <w:p w:rsidR="00000000" w:rsidRPr="005E4AE6" w:rsidP="005E4AE6">
      <w:pPr>
        <w:pStyle w:val="AllowPageBreak"/>
      </w:pPr>
    </w:p>
    <w:p w:rsidR="00000000" w:rsidRPr="005E4AE6" w:rsidP="005E4AE6">
      <w:pPr>
        <w:pStyle w:val="Heading1"/>
      </w:pPr>
      <w:bookmarkStart w:id="4" w:name="O_645571"/>
      <w:bookmarkEnd w:id="4"/>
      <w:r w:rsidRPr="005E4AE6">
        <w:t>Assessment Conditions</w:t>
      </w:r>
    </w:p>
    <w:p w:rsidR="00000000" w:rsidRPr="005E4AE6" w:rsidP="006E7A5F">
      <w:pPr>
        <w:pStyle w:val="BodyText"/>
      </w:pPr>
      <w:r w:rsidRPr="005E4AE6">
        <w:t>Assessment must be conducted in a safe environment where evidence gathered demonstrates consistent performance of typical activities experienced in the business developmen</w:t>
      </w:r>
      <w:r w:rsidRPr="005E4AE6">
        <w:t>t – marketing field of work and include access to:</w:t>
      </w:r>
    </w:p>
    <w:p w:rsidR="00000000" w:rsidRPr="005E4AE6" w:rsidP="005E4AE6">
      <w:pPr>
        <w:pStyle w:val="ListBullet"/>
      </w:pPr>
      <w:r w:rsidRPr="005E4AE6">
        <w:t>relevant legislation, regulations, standards and codes</w:t>
      </w:r>
    </w:p>
    <w:p w:rsidR="00000000" w:rsidRPr="005E4AE6" w:rsidP="005E4AE6">
      <w:pPr>
        <w:pStyle w:val="ListBullet"/>
      </w:pPr>
      <w:r w:rsidRPr="005E4AE6">
        <w:t>relevant workplace documentation and resources</w:t>
      </w:r>
    </w:p>
    <w:p w:rsidR="00000000" w:rsidRPr="005E4AE6" w:rsidP="005E4AE6">
      <w:pPr>
        <w:pStyle w:val="ListBullet"/>
      </w:pPr>
      <w:r w:rsidRPr="005E4AE6">
        <w:t>case studies and, where possible, real situations</w:t>
      </w:r>
    </w:p>
    <w:p w:rsidR="00000000" w:rsidRPr="005E4AE6" w:rsidP="005E4AE6">
      <w:pPr>
        <w:pStyle w:val="ListBullet"/>
      </w:pPr>
      <w:r w:rsidRPr="005E4AE6">
        <w:t>interaction with others.</w:t>
      </w:r>
    </w:p>
    <w:p w:rsidR="00000000" w:rsidRPr="005E4AE6" w:rsidP="005E4AE6">
      <w:pPr>
        <w:pStyle w:val="BodyText"/>
      </w:pPr>
    </w:p>
    <w:p w:rsidR="00000000" w:rsidRPr="005E4AE6" w:rsidP="006E7A5F">
      <w:pPr>
        <w:pStyle w:val="BodyText"/>
      </w:pPr>
      <w:r w:rsidRPr="005E4AE6">
        <w:t>Assessors must satisfy NVR/AQTF assessor requirements.</w:t>
      </w:r>
    </w:p>
    <w:p w:rsidR="00000000" w:rsidRPr="005E4AE6" w:rsidP="005E4AE6">
      <w:pPr>
        <w:pStyle w:val="Heading1"/>
      </w:pPr>
      <w:bookmarkStart w:id="5" w:name="O_645574"/>
      <w:bookmarkEnd w:id="5"/>
      <w:r w:rsidRPr="005E4AE6">
        <w:t>Links</w:t>
      </w:r>
    </w:p>
    <w:p w:rsidR="00000000" w:rsidRPr="005E4AE6" w:rsidP="006E7A5F">
      <w:pPr>
        <w:pStyle w:val="BodyText"/>
      </w:pPr>
      <w:r w:rsidRPr="005E4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4F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4AE6" w:rsidP="005E4AE6"/>
    <w:sectPr w:rsidSect="005E4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E6" w:rsidRPr="006E7A5F" w:rsidP="006E7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5F" w:rsidP="005E4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7A5F" w:rsidP="005E4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7A5F" w:rsidP="005E4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AE6" w:rsidRPr="006E7A5F" w:rsidP="006E7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5F" w:rsidRPr="002D2AF8" w:rsidP="005E4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BSBMKG413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E7A5F" w:rsidP="005E4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DAB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C2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2E2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AE6"/>
  </w:style>
  <w:style w:type="character" w:customStyle="1" w:styleId="Heading1Char">
    <w:name w:val="Heading 1 Char"/>
    <w:basedOn w:val="DefaultParagraphFont"/>
    <w:link w:val="Heading1"/>
    <w:rsid w:val="005E4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A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AE6"/>
    <w:rPr>
      <w:b/>
      <w:spacing w:val="0"/>
    </w:rPr>
  </w:style>
  <w:style w:type="paragraph" w:styleId="ListBullet2">
    <w:name w:val="List Bullet 2"/>
    <w:basedOn w:val="List2"/>
    <w:rsid w:val="005E4A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AE6"/>
    <w:rPr>
      <w:i/>
    </w:rPr>
  </w:style>
  <w:style w:type="paragraph" w:styleId="Caption">
    <w:name w:val="caption"/>
    <w:basedOn w:val="BodyText"/>
    <w:next w:val="Normal"/>
    <w:qFormat/>
    <w:rsid w:val="005E4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AE6"/>
  </w:style>
  <w:style w:type="paragraph" w:styleId="TableofFigures">
    <w:name w:val="table of figures"/>
    <w:basedOn w:val="Normal"/>
    <w:next w:val="Normal"/>
    <w:semiHidden/>
    <w:rsid w:val="005E4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A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AE6"/>
    <w:rPr>
      <w:rFonts w:ascii="Wingdings" w:hAnsi="Wingdings"/>
    </w:rPr>
  </w:style>
  <w:style w:type="paragraph" w:customStyle="1" w:styleId="TableHeading">
    <w:name w:val="Table Heading"/>
    <w:basedOn w:val="HeadingBase"/>
    <w:rsid w:val="005E4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AE6"/>
    <w:rPr>
      <w:color w:val="0033CC"/>
      <w:u w:val="none"/>
    </w:rPr>
  </w:style>
  <w:style w:type="paragraph" w:customStyle="1" w:styleId="BodyTextRight">
    <w:name w:val="Body Text Right"/>
    <w:basedOn w:val="BodyText"/>
    <w:rsid w:val="005E4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A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AE6"/>
    <w:rPr>
      <w:sz w:val="32"/>
    </w:rPr>
  </w:style>
  <w:style w:type="paragraph" w:customStyle="1" w:styleId="HeadingProcedure">
    <w:name w:val="Heading Procedure"/>
    <w:basedOn w:val="HeadingBase"/>
    <w:next w:val="Normal"/>
    <w:rsid w:val="005E4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AE6"/>
    <w:pPr>
      <w:spacing w:before="60" w:after="60"/>
    </w:pPr>
  </w:style>
  <w:style w:type="paragraph" w:styleId="ListContinue">
    <w:name w:val="List Continue"/>
    <w:basedOn w:val="List"/>
    <w:rsid w:val="005E4AE6"/>
    <w:pPr>
      <w:ind w:firstLine="0"/>
    </w:pPr>
  </w:style>
  <w:style w:type="paragraph" w:customStyle="1" w:styleId="ListNote">
    <w:name w:val="List Note"/>
    <w:basedOn w:val="List"/>
    <w:rsid w:val="005E4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AE6"/>
    <w:rPr>
      <w:rFonts w:ascii="Courier New" w:hAnsi="Courier New"/>
    </w:rPr>
  </w:style>
  <w:style w:type="paragraph" w:customStyle="1" w:styleId="NoteBullet">
    <w:name w:val="Note Bullet"/>
    <w:basedOn w:val="Note"/>
    <w:rsid w:val="005E4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A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AE6"/>
    <w:rPr>
      <w:b/>
      <w:smallCaps/>
    </w:rPr>
  </w:style>
  <w:style w:type="paragraph" w:customStyle="1" w:styleId="TableListNumber">
    <w:name w:val="Table List Number"/>
    <w:basedOn w:val="ListNumber"/>
    <w:rsid w:val="005E4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AE6"/>
    <w:pPr>
      <w:numPr>
        <w:numId w:val="9"/>
      </w:numPr>
    </w:pPr>
  </w:style>
  <w:style w:type="paragraph" w:customStyle="1" w:styleId="ListAlpha2">
    <w:name w:val="List Alpha 2"/>
    <w:basedOn w:val="List2"/>
    <w:rsid w:val="005E4AE6"/>
    <w:pPr>
      <w:numPr>
        <w:numId w:val="8"/>
      </w:numPr>
    </w:pPr>
  </w:style>
  <w:style w:type="paragraph" w:styleId="List2">
    <w:name w:val="List 2"/>
    <w:basedOn w:val="BodyText"/>
    <w:rsid w:val="005E4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A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A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AE6"/>
    <w:pPr>
      <w:numPr>
        <w:numId w:val="4"/>
      </w:numPr>
    </w:pPr>
  </w:style>
  <w:style w:type="paragraph" w:styleId="ListContinue2">
    <w:name w:val="List Continue 2"/>
    <w:basedOn w:val="List2"/>
    <w:rsid w:val="005E4AE6"/>
    <w:pPr>
      <w:ind w:firstLine="0"/>
    </w:pPr>
  </w:style>
  <w:style w:type="paragraph" w:styleId="ListContinue3">
    <w:name w:val="List Continue 3"/>
    <w:basedOn w:val="List3"/>
    <w:rsid w:val="005E4AE6"/>
    <w:pPr>
      <w:ind w:left="1021" w:firstLine="0"/>
    </w:pPr>
  </w:style>
  <w:style w:type="paragraph" w:styleId="ListContinue4">
    <w:name w:val="List Continue 4"/>
    <w:basedOn w:val="List4"/>
    <w:rsid w:val="005E4AE6"/>
    <w:pPr>
      <w:ind w:firstLine="0"/>
    </w:pPr>
  </w:style>
  <w:style w:type="paragraph" w:styleId="ListContinue5">
    <w:name w:val="List Continue 5"/>
    <w:basedOn w:val="List5"/>
    <w:rsid w:val="005E4AE6"/>
    <w:pPr>
      <w:ind w:firstLine="0"/>
    </w:pPr>
  </w:style>
  <w:style w:type="paragraph" w:styleId="ListNumber3">
    <w:name w:val="List Number 3"/>
    <w:basedOn w:val="List3"/>
    <w:rsid w:val="005E4AE6"/>
    <w:pPr>
      <w:numPr>
        <w:numId w:val="5"/>
      </w:numPr>
    </w:pPr>
  </w:style>
  <w:style w:type="paragraph" w:styleId="ListNumber4">
    <w:name w:val="List Number 4"/>
    <w:basedOn w:val="List4"/>
    <w:rsid w:val="005E4AE6"/>
    <w:pPr>
      <w:numPr>
        <w:numId w:val="6"/>
      </w:numPr>
    </w:pPr>
  </w:style>
  <w:style w:type="paragraph" w:styleId="ListNumber5">
    <w:name w:val="List Number 5"/>
    <w:basedOn w:val="List5"/>
    <w:rsid w:val="005E4AE6"/>
    <w:pPr>
      <w:numPr>
        <w:numId w:val="7"/>
      </w:numPr>
    </w:pPr>
  </w:style>
  <w:style w:type="paragraph" w:styleId="BlockText">
    <w:name w:val="Block Text"/>
    <w:basedOn w:val="Normal"/>
    <w:rsid w:val="005E4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AE6"/>
    <w:rPr>
      <w:sz w:val="16"/>
      <w:vertAlign w:val="superscript"/>
    </w:rPr>
  </w:style>
  <w:style w:type="character" w:customStyle="1" w:styleId="Symbols">
    <w:name w:val="Symbols"/>
    <w:basedOn w:val="DefaultParagraphFont"/>
    <w:rsid w:val="005E4AE6"/>
    <w:rPr>
      <w:rFonts w:ascii="Symbol" w:hAnsi="Symbol"/>
    </w:rPr>
  </w:style>
  <w:style w:type="character" w:customStyle="1" w:styleId="MenuOptions">
    <w:name w:val="Menu Options"/>
    <w:basedOn w:val="DefaultParagraphFont"/>
    <w:rsid w:val="005E4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AE6"/>
    <w:rPr>
      <w:b/>
    </w:rPr>
  </w:style>
  <w:style w:type="character" w:customStyle="1" w:styleId="Underlined">
    <w:name w:val="Underlined"/>
    <w:basedOn w:val="DefaultParagraphFont"/>
    <w:rsid w:val="005E4AE6"/>
    <w:rPr>
      <w:u w:val="single"/>
    </w:rPr>
  </w:style>
  <w:style w:type="paragraph" w:customStyle="1" w:styleId="TableBodyTextRight">
    <w:name w:val="Table Body Text Right"/>
    <w:basedOn w:val="TableBodyText"/>
    <w:rsid w:val="005E4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AE6"/>
    <w:rPr>
      <w:sz w:val="18"/>
    </w:rPr>
  </w:style>
  <w:style w:type="paragraph" w:customStyle="1" w:styleId="BodySmallRight">
    <w:name w:val="Body Small Right"/>
    <w:basedOn w:val="BodyTextRight"/>
    <w:rsid w:val="005E4AE6"/>
    <w:rPr>
      <w:sz w:val="18"/>
      <w:szCs w:val="18"/>
    </w:rPr>
  </w:style>
  <w:style w:type="paragraph" w:customStyle="1" w:styleId="MarginEdition">
    <w:name w:val="Margin Edition"/>
    <w:basedOn w:val="MarginNote"/>
    <w:rsid w:val="005E4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AE6"/>
    <w:rPr>
      <w:sz w:val="2"/>
      <w:szCs w:val="2"/>
    </w:rPr>
  </w:style>
  <w:style w:type="character" w:customStyle="1" w:styleId="Small">
    <w:name w:val="Small"/>
    <w:basedOn w:val="DefaultParagraphFont"/>
    <w:rsid w:val="005E4AE6"/>
    <w:rPr>
      <w:sz w:val="16"/>
    </w:rPr>
  </w:style>
  <w:style w:type="paragraph" w:customStyle="1" w:styleId="WideTable">
    <w:name w:val="Wide Table"/>
    <w:basedOn w:val="Normal"/>
    <w:rsid w:val="005E4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AE6"/>
  </w:style>
  <w:style w:type="paragraph" w:styleId="Quote">
    <w:name w:val="Quote"/>
    <w:basedOn w:val="Heading1"/>
    <w:link w:val="QuoteChar"/>
    <w:qFormat/>
    <w:rsid w:val="005E4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AE6"/>
    <w:pPr>
      <w:pageBreakBefore/>
    </w:pPr>
  </w:style>
  <w:style w:type="paragraph" w:customStyle="1" w:styleId="Border">
    <w:name w:val="Border"/>
    <w:basedOn w:val="Normal"/>
    <w:qFormat/>
    <w:rsid w:val="005E4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AE6"/>
    <w:rPr>
      <w:u w:val="single"/>
    </w:rPr>
  </w:style>
  <w:style w:type="character" w:customStyle="1" w:styleId="BoldandItalics">
    <w:name w:val="Bold and Italics"/>
    <w:qFormat/>
    <w:rsid w:val="005E4AE6"/>
    <w:rPr>
      <w:b/>
      <w:i/>
      <w:u w:val="none"/>
    </w:rPr>
  </w:style>
  <w:style w:type="paragraph" w:styleId="BalloonText">
    <w:name w:val="Balloon Text"/>
    <w:basedOn w:val="Normal"/>
    <w:link w:val="BalloonTextChar"/>
    <w:rsid w:val="005E4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AE6"/>
    <w:pPr>
      <w:spacing w:before="0" w:after="0"/>
    </w:pPr>
  </w:style>
  <w:style w:type="paragraph" w:customStyle="1" w:styleId="BodyTextBold">
    <w:name w:val="Body Text Bold"/>
    <w:basedOn w:val="BodyText"/>
    <w:qFormat/>
    <w:rsid w:val="005E4AE6"/>
    <w:rPr>
      <w:b/>
    </w:rPr>
  </w:style>
  <w:style w:type="character" w:styleId="Hyperlink">
    <w:name w:val="Hyperlink"/>
    <w:basedOn w:val="DefaultParagraphFont"/>
    <w:uiPriority w:val="99"/>
    <w:unhideWhenUsed/>
    <w:rsid w:val="006E7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2249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BSBMKG413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2023-12-19T07:09:00Z</dcterms:created>
  <dcterms:modified xsi:type="dcterms:W3CDTF">2023-12-19T07:09:00Z</dcterms:modified>
</cp:coreProperties>
</file>