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656E" w:rsidP="005265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BSBMKG411 Analyse direct marketing databases</w:t>
      </w:r>
      <w:r>
        <w:fldChar w:fldCharType="end"/>
      </w:r>
    </w:p>
    <w:p w:rsidR="0052656E" w:rsidP="0052656E">
      <w:pPr>
        <w:pStyle w:val="Version"/>
        <w:sectPr w:rsidSect="004746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46E1" w:rsidP="004746E1">
      <w:pPr>
        <w:pStyle w:val="SuperHeading"/>
      </w:pPr>
      <w:r w:rsidRPr="004746E1">
        <w:t>BSBMKG411 Analyse direct marketing databases</w:t>
      </w:r>
    </w:p>
    <w:p w:rsidR="00000000" w:rsidRPr="004746E1" w:rsidP="004746E1">
      <w:pPr>
        <w:pStyle w:val="Heading1"/>
      </w:pPr>
      <w:bookmarkStart w:id="1" w:name="O_711640"/>
      <w:bookmarkEnd w:id="1"/>
      <w:r w:rsidRPr="004746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746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6E1" w:rsidP="004746E1">
            <w:pPr>
              <w:pStyle w:val="BodyText"/>
            </w:pPr>
            <w:r w:rsidRPr="004746E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E1">
            <w:pPr>
              <w:pStyle w:val="BodyText"/>
              <w:rPr>
                <w:lang w:val="en-NZ"/>
              </w:rPr>
            </w:pPr>
            <w:r w:rsidRPr="004746E1">
              <w:rPr>
                <w:rStyle w:val="SpecialBold"/>
              </w:rPr>
              <w:t>Comments</w:t>
            </w:r>
          </w:p>
        </w:tc>
      </w:tr>
      <w:tr w:rsidTr="004746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E1">
            <w:pPr>
              <w:pStyle w:val="BodyText"/>
              <w:rPr>
                <w:lang w:val="en-NZ"/>
              </w:rPr>
            </w:pPr>
            <w:r w:rsidRPr="004746E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6E1" w:rsidP="004746E1">
            <w:pPr>
              <w:pStyle w:val="BodyText"/>
            </w:pPr>
            <w:r w:rsidRPr="004746E1">
              <w:t>This version first released with BSB Business Services Training Package Version 1.0.</w:t>
            </w:r>
          </w:p>
        </w:tc>
      </w:tr>
    </w:tbl>
    <w:p w:rsidR="00000000" w:rsidRPr="004746E1" w:rsidP="004746E1">
      <w:pPr>
        <w:pStyle w:val="BodyText"/>
      </w:pPr>
    </w:p>
    <w:p w:rsidR="00000000" w:rsidRPr="004746E1" w:rsidP="004746E1">
      <w:pPr>
        <w:pStyle w:val="AllowPageBreak"/>
      </w:pPr>
    </w:p>
    <w:p w:rsidR="00000000" w:rsidRPr="004746E1" w:rsidP="004746E1">
      <w:pPr>
        <w:pStyle w:val="Heading1"/>
      </w:pPr>
      <w:bookmarkStart w:id="2" w:name="O_711641"/>
      <w:bookmarkEnd w:id="2"/>
      <w:r w:rsidRPr="004746E1">
        <w:t>Application</w:t>
      </w:r>
    </w:p>
    <w:p w:rsidR="00000000" w:rsidRPr="004746E1" w:rsidP="0052656E">
      <w:pPr>
        <w:pStyle w:val="BodyText"/>
      </w:pPr>
      <w:r w:rsidRPr="004746E1">
        <w:t>This unit describes the skills and knowledge required to collect, enhance, cleanse and anal</w:t>
      </w:r>
      <w:r w:rsidRPr="004746E1">
        <w:t>yse, and utilise data for marketing purposes.</w:t>
      </w:r>
    </w:p>
    <w:p w:rsidR="00000000" w:rsidRPr="004746E1" w:rsidP="0052656E">
      <w:pPr>
        <w:pStyle w:val="BodyText"/>
      </w:pPr>
      <w:r w:rsidRPr="004746E1">
        <w:t>It applies to individuals in entry level marketing roles who collect, analyse and store data such as customer or prospect lists, using databases in accordance with organisational procedures. Individuals undert</w:t>
      </w:r>
      <w:r w:rsidRPr="004746E1">
        <w:t>aking these roles also analyse data to segment and profile prospective or existing customers, or to identify new direct marketing opportunities, prior to direct marketing offers being sent.</w:t>
      </w:r>
    </w:p>
    <w:p w:rsidR="00000000" w:rsidRPr="004746E1" w:rsidP="0052656E">
      <w:pPr>
        <w:pStyle w:val="BodyText"/>
      </w:pPr>
      <w:r w:rsidRPr="004746E1">
        <w:t xml:space="preserve">No licensing, legislative or certification requirements apply to </w:t>
      </w:r>
      <w:r w:rsidRPr="004746E1">
        <w:t>this unit at the time of publication.</w:t>
      </w:r>
    </w:p>
    <w:p w:rsidR="00000000" w:rsidRPr="004746E1" w:rsidP="004746E1">
      <w:pPr>
        <w:pStyle w:val="Heading1"/>
      </w:pPr>
      <w:bookmarkStart w:id="3" w:name="O_711644"/>
      <w:bookmarkEnd w:id="3"/>
      <w:r w:rsidRPr="004746E1">
        <w:t>Unit Sector</w:t>
      </w:r>
    </w:p>
    <w:p w:rsidR="00000000" w:rsidRPr="004746E1" w:rsidP="0052656E">
      <w:pPr>
        <w:pStyle w:val="BodyText"/>
      </w:pPr>
      <w:r w:rsidRPr="004746E1">
        <w:t>Business Development – Marketing</w:t>
      </w:r>
    </w:p>
    <w:p w:rsidR="00000000" w:rsidRPr="004746E1" w:rsidP="004746E1">
      <w:pPr>
        <w:pStyle w:val="Heading1"/>
      </w:pPr>
      <w:bookmarkStart w:id="4" w:name="O_711645"/>
      <w:bookmarkEnd w:id="4"/>
      <w:r w:rsidRPr="004746E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746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6E1" w:rsidP="004746E1">
            <w:pPr>
              <w:pStyle w:val="BodyText"/>
            </w:pPr>
            <w:r w:rsidRPr="004746E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E1">
            <w:pPr>
              <w:pStyle w:val="BodyText"/>
              <w:rPr>
                <w:lang w:val="en-NZ"/>
              </w:rPr>
            </w:pPr>
            <w:r w:rsidRPr="004746E1">
              <w:rPr>
                <w:rStyle w:val="SpecialBold"/>
              </w:rPr>
              <w:t>PERFORMANCE CRITERIA</w:t>
            </w:r>
          </w:p>
        </w:tc>
      </w:tr>
      <w:tr w:rsidTr="004746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6E1" w:rsidP="004746E1">
            <w:pPr>
              <w:pStyle w:val="BodyText"/>
            </w:pPr>
            <w:r w:rsidRPr="004746E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E1">
            <w:pPr>
              <w:pStyle w:val="BodyText"/>
              <w:rPr>
                <w:lang w:val="en-NZ"/>
              </w:rPr>
            </w:pPr>
            <w:r w:rsidRPr="004746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46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E1">
            <w:pPr>
              <w:pStyle w:val="BodyText"/>
              <w:rPr>
                <w:lang w:val="en-NZ"/>
              </w:rPr>
            </w:pPr>
            <w:r w:rsidRPr="004746E1">
              <w:t>1. Collect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6E1" w:rsidP="004746E1">
            <w:pPr>
              <w:pStyle w:val="BodyText"/>
            </w:pPr>
            <w:r w:rsidRPr="004746E1">
              <w:t>1.1 Determine purpose for acquiring data</w:t>
            </w:r>
          </w:p>
          <w:p w:rsidR="00000000" w:rsidRPr="004746E1" w:rsidP="004746E1">
            <w:pPr>
              <w:pStyle w:val="BodyText"/>
            </w:pPr>
            <w:r w:rsidRPr="004746E1">
              <w:t>1.2 Identify and analyse data requirements</w:t>
            </w:r>
          </w:p>
          <w:p w:rsidR="00000000" w:rsidRPr="004746E1" w:rsidP="004746E1">
            <w:pPr>
              <w:pStyle w:val="BodyText"/>
            </w:pPr>
            <w:r w:rsidRPr="004746E1">
              <w:t>1.3 Evaluate and select appropriate database system or data</w:t>
            </w:r>
            <w:r w:rsidRPr="004746E1">
              <w:t>base management service</w:t>
            </w:r>
          </w:p>
          <w:p w:rsidR="00000000" w:rsidRPr="004746E1" w:rsidP="004746E1">
            <w:pPr>
              <w:pStyle w:val="BodyText"/>
            </w:pPr>
            <w:r w:rsidRPr="004746E1">
              <w:t xml:space="preserve">1.4 Use appropriate methods to collect data or source data from </w:t>
            </w:r>
            <w:r w:rsidRPr="004746E1">
              <w:t>external providers on prospects</w:t>
            </w:r>
          </w:p>
          <w:p w:rsidR="00000000" w:rsidP="004746E1">
            <w:pPr>
              <w:pStyle w:val="BodyText"/>
              <w:rPr>
                <w:lang w:val="en-NZ"/>
              </w:rPr>
            </w:pPr>
            <w:r w:rsidRPr="004746E1">
              <w:t>1.5 Input and store data accurately, in accordance with organisational procedures and legal and ethical requirements</w:t>
            </w:r>
          </w:p>
        </w:tc>
      </w:tr>
      <w:tr w:rsidTr="004746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E1">
            <w:pPr>
              <w:pStyle w:val="BodyText"/>
              <w:rPr>
                <w:lang w:val="en-NZ"/>
              </w:rPr>
            </w:pPr>
            <w:r w:rsidRPr="004746E1">
              <w:t>2. Enhance, cleanse and update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6E1" w:rsidP="004746E1">
            <w:pPr>
              <w:pStyle w:val="BodyText"/>
            </w:pPr>
            <w:r w:rsidRPr="004746E1">
              <w:t>2.1 Retrieve data in accordance with organisational requirements</w:t>
            </w:r>
          </w:p>
          <w:p w:rsidR="00000000" w:rsidRPr="004746E1" w:rsidP="004746E1">
            <w:pPr>
              <w:pStyle w:val="BodyText"/>
            </w:pPr>
            <w:r w:rsidRPr="004746E1">
              <w:t>2.2 Check list against ‘Do not call’, ‘Do not mail’ registers</w:t>
            </w:r>
          </w:p>
          <w:p w:rsidR="00000000" w:rsidRPr="004746E1" w:rsidP="004746E1">
            <w:pPr>
              <w:pStyle w:val="BodyText"/>
            </w:pPr>
            <w:r w:rsidRPr="004746E1">
              <w:t>2.3 Remove duplication from database</w:t>
            </w:r>
          </w:p>
          <w:p w:rsidR="00000000" w:rsidRPr="004746E1" w:rsidP="004746E1">
            <w:pPr>
              <w:pStyle w:val="BodyText"/>
            </w:pPr>
            <w:r w:rsidRPr="004746E1">
              <w:t xml:space="preserve">2.4 Regularly cleanse and update data files to maintain </w:t>
            </w:r>
            <w:r w:rsidRPr="004746E1">
              <w:t>accuracy</w:t>
            </w:r>
          </w:p>
          <w:p w:rsidR="00000000" w:rsidP="004746E1">
            <w:pPr>
              <w:pStyle w:val="BodyText"/>
              <w:rPr>
                <w:lang w:val="en-NZ"/>
              </w:rPr>
            </w:pPr>
            <w:r w:rsidRPr="004746E1">
              <w:t>2.5 Determine whether to outsource data enhancing to third party services</w:t>
            </w:r>
          </w:p>
        </w:tc>
      </w:tr>
      <w:tr w:rsidTr="004746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E1">
            <w:pPr>
              <w:pStyle w:val="BodyText"/>
              <w:rPr>
                <w:lang w:val="en-NZ"/>
              </w:rPr>
            </w:pPr>
            <w:r w:rsidRPr="004746E1">
              <w:t>3. Analyse and use data for direct marketing purposes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6E1" w:rsidP="004746E1">
            <w:pPr>
              <w:pStyle w:val="BodyText"/>
            </w:pPr>
            <w:r w:rsidRPr="004746E1">
              <w:t>3.1 Segment and profile data according to demographic, psychographic and behavioristic characteristics</w:t>
            </w:r>
          </w:p>
          <w:p w:rsidR="00000000" w:rsidRPr="004746E1" w:rsidP="004746E1">
            <w:pPr>
              <w:pStyle w:val="BodyText"/>
            </w:pPr>
            <w:r w:rsidRPr="004746E1">
              <w:t>3.2 Assess qual</w:t>
            </w:r>
            <w:r w:rsidRPr="004746E1">
              <w:t>ity of data</w:t>
            </w:r>
          </w:p>
          <w:p w:rsidR="00000000" w:rsidRPr="004746E1" w:rsidP="004746E1">
            <w:pPr>
              <w:pStyle w:val="BodyText"/>
            </w:pPr>
            <w:r w:rsidRPr="004746E1">
              <w:t>3.3 Identify database fields with cross</w:t>
            </w:r>
            <w:r w:rsidRPr="004746E1">
              <w:noBreakHyphen/>
              <w:t>selling and value</w:t>
            </w:r>
            <w:r w:rsidRPr="004746E1">
              <w:noBreakHyphen/>
              <w:t>adding opportunities, and any changes in consumer behavior</w:t>
            </w:r>
          </w:p>
          <w:p w:rsidR="00000000" w:rsidRPr="004746E1" w:rsidP="004746E1">
            <w:pPr>
              <w:pStyle w:val="BodyText"/>
            </w:pPr>
            <w:r w:rsidRPr="004746E1">
              <w:t>3.4 Use data analysis findings to design or test new direct marketing offers or for other direct marketing purposes</w:t>
            </w:r>
          </w:p>
          <w:p w:rsidR="00000000" w:rsidRPr="004746E1" w:rsidP="004746E1">
            <w:pPr>
              <w:pStyle w:val="BodyText"/>
            </w:pPr>
            <w:r w:rsidRPr="004746E1">
              <w:t xml:space="preserve">3.5 Modify </w:t>
            </w:r>
            <w:r w:rsidRPr="004746E1">
              <w:t>and enhance existing direct marketing offers or other marketing activities in accordance with analysis findings</w:t>
            </w:r>
          </w:p>
        </w:tc>
      </w:tr>
    </w:tbl>
    <w:p w:rsidR="00000000" w:rsidRPr="004746E1" w:rsidP="004746E1">
      <w:pPr>
        <w:pStyle w:val="BodyText"/>
      </w:pPr>
    </w:p>
    <w:p w:rsidR="00000000" w:rsidRPr="004746E1" w:rsidP="004746E1">
      <w:pPr>
        <w:pStyle w:val="AllowPageBreak"/>
      </w:pPr>
    </w:p>
    <w:p w:rsidR="00000000" w:rsidRPr="004746E1" w:rsidP="004746E1">
      <w:pPr>
        <w:pStyle w:val="Heading1"/>
      </w:pPr>
      <w:bookmarkStart w:id="5" w:name="O_711646"/>
      <w:bookmarkEnd w:id="5"/>
      <w:r w:rsidRPr="004746E1">
        <w:t>Foundation Skills</w:t>
      </w:r>
    </w:p>
    <w:p w:rsidR="00000000" w:rsidRPr="0052656E" w:rsidP="0052656E">
      <w:pPr>
        <w:pStyle w:val="BodyText"/>
        <w:rPr>
          <w:i/>
        </w:rPr>
      </w:pPr>
      <w:r w:rsidRPr="0052656E">
        <w:rPr>
          <w:rStyle w:val="Emphasis"/>
        </w:rPr>
        <w:t>This section describes language, literacy, numeracy and employment skills incorporated in the performance c</w:t>
      </w:r>
      <w:r w:rsidRPr="0052656E">
        <w:rPr>
          <w:rStyle w:val="Emphasis"/>
        </w:rPr>
        <w:t>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4746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6E1" w:rsidP="004746E1">
            <w:pPr>
              <w:pStyle w:val="BodyText"/>
            </w:pPr>
            <w:r w:rsidRPr="004746E1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6E1" w:rsidP="004746E1">
            <w:pPr>
              <w:pStyle w:val="BodyText"/>
            </w:pPr>
            <w:r w:rsidRPr="004746E1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E1">
            <w:pPr>
              <w:pStyle w:val="BodyText"/>
              <w:rPr>
                <w:lang w:val="en-NZ"/>
              </w:rPr>
            </w:pPr>
            <w:r w:rsidRPr="004746E1">
              <w:rPr>
                <w:rStyle w:val="SpecialBold"/>
              </w:rPr>
              <w:t>Description</w:t>
            </w:r>
          </w:p>
        </w:tc>
      </w:tr>
      <w:tr w:rsidTr="004746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E1">
            <w:pPr>
              <w:pStyle w:val="BodyText"/>
              <w:rPr>
                <w:lang w:val="en-NZ"/>
              </w:rPr>
            </w:pPr>
            <w:r w:rsidRPr="004746E1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E1">
            <w:pPr>
              <w:pStyle w:val="BodyText"/>
              <w:rPr>
                <w:lang w:val="en-NZ"/>
              </w:rPr>
            </w:pPr>
            <w:r w:rsidRPr="004746E1">
              <w:t>1.1-1.3, 1.5, 2.1-2.4, 3.1-3.5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E1">
            <w:pPr>
              <w:pStyle w:val="ListBullet"/>
              <w:rPr>
                <w:lang w:val="en-NZ"/>
              </w:rPr>
            </w:pPr>
            <w:r w:rsidRPr="004746E1">
              <w:t>Gathers and analyses textual information from a range of sources and identifies relevant and key information</w:t>
            </w:r>
          </w:p>
        </w:tc>
      </w:tr>
      <w:tr w:rsidTr="004746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E1">
            <w:pPr>
              <w:pStyle w:val="BodyText"/>
              <w:rPr>
                <w:lang w:val="en-NZ"/>
              </w:rPr>
            </w:pPr>
            <w:r w:rsidRPr="004746E1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E1">
            <w:pPr>
              <w:pStyle w:val="BodyText"/>
              <w:rPr>
                <w:lang w:val="en-NZ"/>
              </w:rPr>
            </w:pPr>
            <w:r w:rsidRPr="004746E1">
              <w:t>1.5, 2.4, 3.5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E1">
            <w:pPr>
              <w:pStyle w:val="ListBullet"/>
              <w:rPr>
                <w:lang w:val="en-NZ"/>
              </w:rPr>
            </w:pPr>
            <w:r w:rsidRPr="004746E1">
              <w:t>Integrates information from a number of sources to develop material that supports purposes and format of documentation using suitable grammatical structure and clear, logical language</w:t>
            </w:r>
          </w:p>
        </w:tc>
      </w:tr>
      <w:tr w:rsidTr="004746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E1">
            <w:pPr>
              <w:pStyle w:val="BodyText"/>
              <w:rPr>
                <w:lang w:val="en-NZ"/>
              </w:rPr>
            </w:pPr>
            <w:r w:rsidRPr="004746E1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E1">
            <w:pPr>
              <w:pStyle w:val="BodyText"/>
              <w:rPr>
                <w:lang w:val="en-NZ"/>
              </w:rPr>
            </w:pPr>
            <w:r w:rsidRPr="004746E1">
              <w:t>1.2, 1.4, 1.5, 2.1, 2.4, 3.1, 3.2, 3.4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E1">
            <w:pPr>
              <w:pStyle w:val="ListBullet"/>
              <w:rPr>
                <w:lang w:val="en-NZ"/>
              </w:rPr>
            </w:pPr>
            <w:r w:rsidRPr="004746E1">
              <w:t>Interpr</w:t>
            </w:r>
            <w:r w:rsidRPr="004746E1">
              <w:t>ets and analyses numerical and statistical information to analyse database information</w:t>
            </w:r>
          </w:p>
        </w:tc>
      </w:tr>
      <w:tr w:rsidTr="004746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E1">
            <w:pPr>
              <w:pStyle w:val="BodyText"/>
              <w:rPr>
                <w:lang w:val="en-NZ"/>
              </w:rPr>
            </w:pPr>
            <w:r w:rsidRPr="004746E1">
              <w:t xml:space="preserve">Navigate the </w:t>
            </w:r>
            <w:r w:rsidRPr="004746E1">
              <w:t>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E1">
            <w:pPr>
              <w:pStyle w:val="BodyText"/>
              <w:rPr>
                <w:lang w:val="en-NZ"/>
              </w:rPr>
            </w:pPr>
            <w:r w:rsidRPr="004746E1">
              <w:t>1.5, 2.1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6E1" w:rsidP="004746E1">
            <w:pPr>
              <w:pStyle w:val="ListBullet"/>
            </w:pPr>
            <w:r w:rsidRPr="004746E1">
              <w:t xml:space="preserve">Takes personal responsibility for adherence to legal and </w:t>
            </w:r>
            <w:r w:rsidRPr="004746E1">
              <w:t>regulatory responsibilities relevant to own work context</w:t>
            </w:r>
          </w:p>
          <w:p w:rsidR="00000000" w:rsidP="004746E1">
            <w:pPr>
              <w:pStyle w:val="ListBullet"/>
              <w:rPr>
                <w:lang w:val="en-NZ"/>
              </w:rPr>
            </w:pPr>
            <w:r w:rsidRPr="004746E1">
              <w:t>Recognises and follows explicit and implicit protocols and meets expectations associated with own role</w:t>
            </w:r>
          </w:p>
        </w:tc>
      </w:tr>
      <w:tr w:rsidTr="004746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E1">
            <w:pPr>
              <w:pStyle w:val="BodyText"/>
              <w:rPr>
                <w:lang w:val="en-NZ"/>
              </w:rPr>
            </w:pPr>
            <w:r w:rsidRPr="004746E1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E1">
            <w:pPr>
              <w:pStyle w:val="BodyText"/>
              <w:rPr>
                <w:lang w:val="en-NZ"/>
              </w:rPr>
            </w:pPr>
            <w:r w:rsidRPr="004746E1">
              <w:t>1.1-1.5, 2.1, 2.3-2.5, 3.1-3.5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6E1" w:rsidP="004746E1">
            <w:pPr>
              <w:pStyle w:val="ListBullet"/>
            </w:pPr>
            <w:r w:rsidRPr="004746E1">
              <w:t>Develops plans to manage relatively complex tasks with an awareness of how they may contribute to long</w:t>
            </w:r>
            <w:r w:rsidRPr="004746E1">
              <w:t>er-term operational and strategic goals</w:t>
            </w:r>
          </w:p>
          <w:p w:rsidR="00000000" w:rsidRPr="004746E1" w:rsidP="004746E1">
            <w:pPr>
              <w:pStyle w:val="ListBullet"/>
            </w:pPr>
            <w:r w:rsidRPr="004746E1">
              <w:t>Makes decisions by systematically analysing information, identifying and evaluating options against set criteria, and choosing most appropriate option</w:t>
            </w:r>
          </w:p>
          <w:p w:rsidR="00000000" w:rsidRPr="004746E1" w:rsidP="004746E1">
            <w:pPr>
              <w:pStyle w:val="ListBullet"/>
            </w:pPr>
            <w:r w:rsidRPr="004746E1">
              <w:t>Evaluates outcomes of decisions to identify opportunities for imp</w:t>
            </w:r>
            <w:r w:rsidRPr="004746E1">
              <w:t>rovement</w:t>
            </w:r>
          </w:p>
          <w:p w:rsidR="00000000" w:rsidRPr="004746E1" w:rsidP="004746E1">
            <w:pPr>
              <w:pStyle w:val="ListBullet"/>
            </w:pPr>
            <w:r w:rsidRPr="004746E1">
              <w:t>Uses a range of digital tools to access and filter data, extract, organise and integrate information</w:t>
            </w:r>
          </w:p>
        </w:tc>
      </w:tr>
    </w:tbl>
    <w:p w:rsidR="00000000" w:rsidRPr="004746E1" w:rsidP="004746E1">
      <w:pPr>
        <w:pStyle w:val="BodyText"/>
      </w:pPr>
    </w:p>
    <w:p w:rsidR="00000000" w:rsidRPr="004746E1" w:rsidP="004746E1">
      <w:pPr>
        <w:pStyle w:val="AllowPageBreak"/>
      </w:pPr>
    </w:p>
    <w:p w:rsidR="00000000" w:rsidRPr="004746E1" w:rsidP="004746E1">
      <w:pPr>
        <w:pStyle w:val="Heading1"/>
      </w:pPr>
      <w:bookmarkStart w:id="6" w:name="O_711648"/>
      <w:bookmarkEnd w:id="6"/>
      <w:r w:rsidRPr="004746E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746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6E1" w:rsidP="004746E1">
            <w:pPr>
              <w:pStyle w:val="BodyText"/>
            </w:pPr>
            <w:r w:rsidRPr="004746E1">
              <w:rPr>
                <w:rStyle w:val="SpecialBold"/>
              </w:rPr>
              <w:t>Code and title</w:t>
            </w:r>
          </w:p>
          <w:p w:rsidR="00000000" w:rsidRPr="004746E1" w:rsidP="004746E1">
            <w:pPr>
              <w:pStyle w:val="BodyText"/>
            </w:pPr>
            <w:r w:rsidRPr="004746E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6E1" w:rsidP="004746E1">
            <w:pPr>
              <w:pStyle w:val="BodyText"/>
            </w:pPr>
            <w:r w:rsidRPr="004746E1">
              <w:rPr>
                <w:rStyle w:val="SpecialBold"/>
              </w:rPr>
              <w:t>Code and title</w:t>
            </w:r>
          </w:p>
          <w:p w:rsidR="00000000" w:rsidRPr="004746E1" w:rsidP="004746E1">
            <w:pPr>
              <w:pStyle w:val="BodyText"/>
            </w:pPr>
            <w:r w:rsidRPr="004746E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6E1" w:rsidP="004746E1">
            <w:pPr>
              <w:pStyle w:val="BodyText"/>
            </w:pPr>
            <w:r w:rsidRPr="004746E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E1">
            <w:pPr>
              <w:pStyle w:val="BodyText"/>
              <w:rPr>
                <w:lang w:val="en-NZ"/>
              </w:rPr>
            </w:pPr>
            <w:r w:rsidRPr="004746E1">
              <w:rPr>
                <w:rStyle w:val="SpecialBold"/>
              </w:rPr>
              <w:t>Equivalence status</w:t>
            </w:r>
          </w:p>
        </w:tc>
      </w:tr>
      <w:tr w:rsidTr="004746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E1">
            <w:pPr>
              <w:pStyle w:val="BodyText"/>
              <w:rPr>
                <w:lang w:val="en-NZ"/>
              </w:rPr>
            </w:pPr>
            <w:r w:rsidRPr="004746E1">
              <w:t>BSBMKG411 Analyse direct marketing databases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E1">
            <w:pPr>
              <w:pStyle w:val="BodyText"/>
              <w:rPr>
                <w:lang w:val="en-NZ"/>
              </w:rPr>
            </w:pPr>
            <w:r w:rsidRPr="004746E1">
              <w:t>BSBMKG411A Analyse direct marketing databases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E1">
            <w:pPr>
              <w:pStyle w:val="BodyText"/>
              <w:rPr>
                <w:lang w:val="en-NZ"/>
              </w:rPr>
            </w:pPr>
            <w:r w:rsidRPr="004746E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6E1" w:rsidP="004746E1">
            <w:pPr>
              <w:pStyle w:val="BodyText"/>
            </w:pPr>
            <w:r w:rsidRPr="004746E1">
              <w:t>Equivalent unit</w:t>
            </w:r>
          </w:p>
        </w:tc>
      </w:tr>
    </w:tbl>
    <w:p w:rsidR="00000000" w:rsidRPr="004746E1" w:rsidP="004746E1">
      <w:pPr>
        <w:pStyle w:val="BodyText"/>
      </w:pPr>
    </w:p>
    <w:p w:rsidR="00000000" w:rsidRPr="004746E1" w:rsidP="004746E1">
      <w:pPr>
        <w:pStyle w:val="AllowPageBreak"/>
      </w:pPr>
    </w:p>
    <w:p w:rsidR="00000000" w:rsidRPr="004746E1" w:rsidP="004746E1">
      <w:pPr>
        <w:pStyle w:val="Heading1"/>
      </w:pPr>
      <w:bookmarkStart w:id="7" w:name="O_711655"/>
      <w:bookmarkEnd w:id="7"/>
      <w:r w:rsidRPr="004746E1">
        <w:t>Links</w:t>
      </w:r>
    </w:p>
    <w:p w:rsidR="00000000" w:rsidRPr="004746E1" w:rsidP="0052656E">
      <w:pPr>
        <w:pStyle w:val="BodyText"/>
      </w:pPr>
      <w:r w:rsidRPr="004746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5516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746E1" w:rsidP="004746E1"/>
    <w:sectPr w:rsidSect="004746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6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6E1" w:rsidRPr="0052656E" w:rsidP="005265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6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56E" w:rsidP="004746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656E" w:rsidP="004746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656E" w:rsidP="004746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6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5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46E1" w:rsidRPr="0052656E" w:rsidP="005265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6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56E" w:rsidRPr="002D2AF8" w:rsidP="004746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BSBMKG411 Analyse direct marketing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52656E" w:rsidP="004746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F63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4A29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6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46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46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46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46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46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46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46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46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46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46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46E1"/>
  </w:style>
  <w:style w:type="character" w:customStyle="1" w:styleId="Heading1Char">
    <w:name w:val="Heading 1 Char"/>
    <w:basedOn w:val="DefaultParagraphFont"/>
    <w:link w:val="Heading1"/>
    <w:rsid w:val="004746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46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46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46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46E1"/>
    <w:rPr>
      <w:b/>
      <w:spacing w:val="0"/>
    </w:rPr>
  </w:style>
  <w:style w:type="character" w:styleId="Emphasis">
    <w:name w:val="Emphasis"/>
    <w:basedOn w:val="DefaultParagraphFont"/>
    <w:qFormat/>
    <w:rsid w:val="004746E1"/>
    <w:rPr>
      <w:i/>
    </w:rPr>
  </w:style>
  <w:style w:type="paragraph" w:customStyle="1" w:styleId="SuperHeading">
    <w:name w:val="SuperHeading"/>
    <w:basedOn w:val="Normal"/>
    <w:rsid w:val="004746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46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46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46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46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46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46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46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46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46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46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46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46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46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46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46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46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46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46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46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46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46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46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46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46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46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46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46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46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46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46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46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46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46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46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46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46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46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46E1"/>
  </w:style>
  <w:style w:type="paragraph" w:styleId="TableofFigures">
    <w:name w:val="table of figures"/>
    <w:basedOn w:val="Normal"/>
    <w:next w:val="Normal"/>
    <w:semiHidden/>
    <w:rsid w:val="004746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46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46E1"/>
    <w:rPr>
      <w:rFonts w:ascii="Wingdings" w:hAnsi="Wingdings"/>
    </w:rPr>
  </w:style>
  <w:style w:type="paragraph" w:customStyle="1" w:styleId="TableHeading">
    <w:name w:val="Table Heading"/>
    <w:basedOn w:val="HeadingBase"/>
    <w:rsid w:val="004746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46E1"/>
    <w:rPr>
      <w:color w:val="0033CC"/>
      <w:u w:val="none"/>
    </w:rPr>
  </w:style>
  <w:style w:type="paragraph" w:customStyle="1" w:styleId="BodyTextRight">
    <w:name w:val="Body Text Right"/>
    <w:basedOn w:val="BodyText"/>
    <w:rsid w:val="004746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46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46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46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46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46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46E1"/>
    <w:rPr>
      <w:sz w:val="32"/>
    </w:rPr>
  </w:style>
  <w:style w:type="paragraph" w:customStyle="1" w:styleId="HeadingProcedure">
    <w:name w:val="Heading Procedure"/>
    <w:basedOn w:val="HeadingBase"/>
    <w:next w:val="Normal"/>
    <w:rsid w:val="004746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46E1"/>
    <w:pPr>
      <w:spacing w:before="60" w:after="60"/>
    </w:pPr>
  </w:style>
  <w:style w:type="paragraph" w:styleId="ListContinue">
    <w:name w:val="List Continue"/>
    <w:basedOn w:val="List"/>
    <w:rsid w:val="004746E1"/>
    <w:pPr>
      <w:ind w:firstLine="0"/>
    </w:pPr>
  </w:style>
  <w:style w:type="paragraph" w:customStyle="1" w:styleId="ListNote">
    <w:name w:val="List Note"/>
    <w:basedOn w:val="List"/>
    <w:rsid w:val="004746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46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46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46E1"/>
    <w:rPr>
      <w:rFonts w:ascii="Courier New" w:hAnsi="Courier New"/>
    </w:rPr>
  </w:style>
  <w:style w:type="paragraph" w:customStyle="1" w:styleId="NoteBullet">
    <w:name w:val="Note Bullet"/>
    <w:basedOn w:val="Note"/>
    <w:rsid w:val="004746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46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46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46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46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46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46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46E1"/>
    <w:rPr>
      <w:b/>
      <w:smallCaps/>
    </w:rPr>
  </w:style>
  <w:style w:type="paragraph" w:customStyle="1" w:styleId="TableListNumber">
    <w:name w:val="Table List Number"/>
    <w:basedOn w:val="ListNumber"/>
    <w:rsid w:val="004746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46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46E1"/>
    <w:pPr>
      <w:numPr>
        <w:numId w:val="8"/>
      </w:numPr>
    </w:pPr>
  </w:style>
  <w:style w:type="paragraph" w:customStyle="1" w:styleId="ListAlpha2">
    <w:name w:val="List Alpha 2"/>
    <w:basedOn w:val="List2"/>
    <w:rsid w:val="004746E1"/>
    <w:pPr>
      <w:numPr>
        <w:numId w:val="7"/>
      </w:numPr>
    </w:pPr>
  </w:style>
  <w:style w:type="paragraph" w:styleId="List2">
    <w:name w:val="List 2"/>
    <w:basedOn w:val="BodyText"/>
    <w:rsid w:val="004746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46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46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46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46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46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46E1"/>
    <w:pPr>
      <w:numPr>
        <w:numId w:val="3"/>
      </w:numPr>
    </w:pPr>
  </w:style>
  <w:style w:type="paragraph" w:styleId="ListContinue2">
    <w:name w:val="List Continue 2"/>
    <w:basedOn w:val="List2"/>
    <w:rsid w:val="004746E1"/>
    <w:pPr>
      <w:ind w:firstLine="0"/>
    </w:pPr>
  </w:style>
  <w:style w:type="paragraph" w:styleId="ListContinue3">
    <w:name w:val="List Continue 3"/>
    <w:basedOn w:val="List3"/>
    <w:rsid w:val="004746E1"/>
    <w:pPr>
      <w:ind w:left="1021" w:firstLine="0"/>
    </w:pPr>
  </w:style>
  <w:style w:type="paragraph" w:styleId="ListContinue4">
    <w:name w:val="List Continue 4"/>
    <w:basedOn w:val="List4"/>
    <w:rsid w:val="004746E1"/>
    <w:pPr>
      <w:ind w:firstLine="0"/>
    </w:pPr>
  </w:style>
  <w:style w:type="paragraph" w:styleId="ListContinue5">
    <w:name w:val="List Continue 5"/>
    <w:basedOn w:val="List5"/>
    <w:rsid w:val="004746E1"/>
    <w:pPr>
      <w:ind w:firstLine="0"/>
    </w:pPr>
  </w:style>
  <w:style w:type="paragraph" w:styleId="ListNumber3">
    <w:name w:val="List Number 3"/>
    <w:basedOn w:val="List3"/>
    <w:rsid w:val="004746E1"/>
    <w:pPr>
      <w:numPr>
        <w:numId w:val="4"/>
      </w:numPr>
    </w:pPr>
  </w:style>
  <w:style w:type="paragraph" w:styleId="ListNumber4">
    <w:name w:val="List Number 4"/>
    <w:basedOn w:val="List4"/>
    <w:rsid w:val="004746E1"/>
    <w:pPr>
      <w:numPr>
        <w:numId w:val="5"/>
      </w:numPr>
    </w:pPr>
  </w:style>
  <w:style w:type="paragraph" w:styleId="ListNumber5">
    <w:name w:val="List Number 5"/>
    <w:basedOn w:val="List5"/>
    <w:rsid w:val="004746E1"/>
    <w:pPr>
      <w:numPr>
        <w:numId w:val="6"/>
      </w:numPr>
    </w:pPr>
  </w:style>
  <w:style w:type="paragraph" w:styleId="BlockText">
    <w:name w:val="Block Text"/>
    <w:basedOn w:val="Normal"/>
    <w:rsid w:val="004746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46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46E1"/>
    <w:rPr>
      <w:sz w:val="16"/>
      <w:vertAlign w:val="superscript"/>
    </w:rPr>
  </w:style>
  <w:style w:type="character" w:customStyle="1" w:styleId="Symbols">
    <w:name w:val="Symbols"/>
    <w:basedOn w:val="DefaultParagraphFont"/>
    <w:rsid w:val="004746E1"/>
    <w:rPr>
      <w:rFonts w:ascii="Symbol" w:hAnsi="Symbol"/>
    </w:rPr>
  </w:style>
  <w:style w:type="character" w:customStyle="1" w:styleId="MenuOptions">
    <w:name w:val="Menu Options"/>
    <w:basedOn w:val="DefaultParagraphFont"/>
    <w:rsid w:val="004746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46E1"/>
    <w:rPr>
      <w:b/>
    </w:rPr>
  </w:style>
  <w:style w:type="character" w:customStyle="1" w:styleId="Underlined">
    <w:name w:val="Underlined"/>
    <w:basedOn w:val="DefaultParagraphFont"/>
    <w:rsid w:val="004746E1"/>
    <w:rPr>
      <w:u w:val="single"/>
    </w:rPr>
  </w:style>
  <w:style w:type="paragraph" w:customStyle="1" w:styleId="TableBodyTextRight">
    <w:name w:val="Table Body Text Right"/>
    <w:basedOn w:val="TableBodyText"/>
    <w:rsid w:val="004746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46E1"/>
    <w:rPr>
      <w:sz w:val="18"/>
    </w:rPr>
  </w:style>
  <w:style w:type="paragraph" w:customStyle="1" w:styleId="BodySmallRight">
    <w:name w:val="Body Small Right"/>
    <w:basedOn w:val="BodyTextRight"/>
    <w:rsid w:val="004746E1"/>
    <w:rPr>
      <w:sz w:val="18"/>
      <w:szCs w:val="18"/>
    </w:rPr>
  </w:style>
  <w:style w:type="paragraph" w:customStyle="1" w:styleId="MarginEdition">
    <w:name w:val="Margin Edition"/>
    <w:basedOn w:val="MarginNote"/>
    <w:rsid w:val="004746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46E1"/>
    <w:rPr>
      <w:sz w:val="2"/>
      <w:szCs w:val="2"/>
    </w:rPr>
  </w:style>
  <w:style w:type="character" w:customStyle="1" w:styleId="Small">
    <w:name w:val="Small"/>
    <w:basedOn w:val="DefaultParagraphFont"/>
    <w:rsid w:val="004746E1"/>
    <w:rPr>
      <w:sz w:val="16"/>
    </w:rPr>
  </w:style>
  <w:style w:type="paragraph" w:customStyle="1" w:styleId="WideTable">
    <w:name w:val="Wide Table"/>
    <w:basedOn w:val="Normal"/>
    <w:rsid w:val="004746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46E1"/>
  </w:style>
  <w:style w:type="paragraph" w:styleId="Quote">
    <w:name w:val="Quote"/>
    <w:basedOn w:val="Heading1"/>
    <w:link w:val="QuoteChar"/>
    <w:qFormat/>
    <w:rsid w:val="004746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46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46E1"/>
    <w:pPr>
      <w:pageBreakBefore/>
    </w:pPr>
  </w:style>
  <w:style w:type="paragraph" w:customStyle="1" w:styleId="Border">
    <w:name w:val="Border"/>
    <w:basedOn w:val="Normal"/>
    <w:qFormat/>
    <w:rsid w:val="004746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46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6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6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46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46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46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46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46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46E1"/>
    <w:rPr>
      <w:u w:val="single"/>
    </w:rPr>
  </w:style>
  <w:style w:type="character" w:customStyle="1" w:styleId="BoldandItalics">
    <w:name w:val="Bold and Italics"/>
    <w:qFormat/>
    <w:rsid w:val="004746E1"/>
    <w:rPr>
      <w:b/>
      <w:i/>
      <w:u w:val="none"/>
    </w:rPr>
  </w:style>
  <w:style w:type="paragraph" w:styleId="BalloonText">
    <w:name w:val="Balloon Text"/>
    <w:basedOn w:val="Normal"/>
    <w:link w:val="BalloonTextChar"/>
    <w:rsid w:val="004746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46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46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46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46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46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46E1"/>
    <w:pPr>
      <w:spacing w:before="0" w:after="0"/>
    </w:pPr>
  </w:style>
  <w:style w:type="paragraph" w:customStyle="1" w:styleId="BodyTextBold">
    <w:name w:val="Body Text Bold"/>
    <w:basedOn w:val="BodyText"/>
    <w:qFormat/>
    <w:rsid w:val="004746E1"/>
    <w:rPr>
      <w:b/>
    </w:rPr>
  </w:style>
  <w:style w:type="character" w:styleId="Hyperlink">
    <w:name w:val="Hyperlink"/>
    <w:basedOn w:val="DefaultParagraphFont"/>
    <w:uiPriority w:val="99"/>
    <w:unhideWhenUsed/>
    <w:rsid w:val="005265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3893</Characters>
  <Application>Microsoft Office Word</Application>
  <DocSecurity>0</DocSecurity>
  <Lines>144</Lines>
  <Paragraphs>88</Paragraphs>
  <ScaleCrop>false</ScaleCrop>
  <Company>Author-it Software Corporation Ltd.</Company>
  <LinksUpToDate>false</LinksUpToDate>
  <CharactersWithSpaces>4418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BSBMKG411 Analyse direct marketing databases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2020-07-07T10:01:00Z</dcterms:created>
  <dcterms:modified xsi:type="dcterms:W3CDTF">2020-07-07T10:01:00Z</dcterms:modified>
</cp:coreProperties>
</file>