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C37" w:rsidP="00790C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BSBMKG401 Profile the market</w:t>
      </w:r>
      <w:r>
        <w:fldChar w:fldCharType="end"/>
      </w:r>
    </w:p>
    <w:p w:rsidR="00790C37" w:rsidP="00790C37">
      <w:pPr>
        <w:pStyle w:val="Version"/>
        <w:sectPr w:rsidSect="00EC73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3C1" w:rsidP="00EC73C1">
      <w:pPr>
        <w:pStyle w:val="SuperHeading"/>
      </w:pPr>
      <w:r w:rsidRPr="00EC73C1">
        <w:t>BSBMKG401 Profile the market</w:t>
      </w:r>
    </w:p>
    <w:p w:rsidR="00000000" w:rsidRPr="00EC73C1" w:rsidP="00EC73C1">
      <w:pPr>
        <w:pStyle w:val="Heading1"/>
      </w:pPr>
      <w:bookmarkStart w:id="1" w:name="O_711545"/>
      <w:bookmarkEnd w:id="1"/>
      <w:r w:rsidRPr="00EC73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C7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C1" w:rsidP="00EC73C1">
            <w:pPr>
              <w:pStyle w:val="BodyText"/>
            </w:pPr>
            <w:r w:rsidRPr="00EC73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rPr>
                <w:rStyle w:val="SpecialBold"/>
              </w:rPr>
              <w:t>Comments</w:t>
            </w:r>
          </w:p>
        </w:tc>
      </w:tr>
      <w:tr w:rsidTr="00EC7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C1" w:rsidP="00EC73C1">
            <w:pPr>
              <w:pStyle w:val="BodyText"/>
            </w:pPr>
            <w:r w:rsidRPr="00EC73C1">
              <w:t>This version first released with BSB Business Services Training Package Version 1.0.</w:t>
            </w:r>
          </w:p>
        </w:tc>
      </w:tr>
    </w:tbl>
    <w:p w:rsidR="00000000" w:rsidRPr="00EC73C1" w:rsidP="00EC73C1">
      <w:pPr>
        <w:pStyle w:val="BodyText"/>
      </w:pPr>
    </w:p>
    <w:p w:rsidR="00000000" w:rsidRPr="00EC73C1" w:rsidP="00EC73C1">
      <w:pPr>
        <w:pStyle w:val="AllowPageBreak"/>
      </w:pPr>
    </w:p>
    <w:p w:rsidR="00000000" w:rsidRPr="00EC73C1" w:rsidP="00EC73C1">
      <w:pPr>
        <w:pStyle w:val="Heading1"/>
      </w:pPr>
      <w:bookmarkStart w:id="2" w:name="O_711546"/>
      <w:bookmarkEnd w:id="2"/>
      <w:r w:rsidRPr="00EC73C1">
        <w:t>Application</w:t>
      </w:r>
    </w:p>
    <w:p w:rsidR="00000000" w:rsidRPr="00EC73C1" w:rsidP="00790C37">
      <w:pPr>
        <w:pStyle w:val="BodyText"/>
      </w:pPr>
      <w:r w:rsidRPr="00EC73C1">
        <w:t xml:space="preserve">This unit describes the skills and knowledge required to profile a target market or market </w:t>
      </w:r>
      <w:r w:rsidRPr="00EC73C1">
        <w:t>segments in accordance with a marketing plan and to develop market positioning strategies.</w:t>
      </w:r>
    </w:p>
    <w:p w:rsidR="00000000" w:rsidRPr="00EC73C1" w:rsidP="00790C37">
      <w:pPr>
        <w:pStyle w:val="BodyText"/>
      </w:pPr>
      <w:r w:rsidRPr="00EC73C1">
        <w:t>It applies to individuals working in a variety of marketing communications occupational roles who have responsibility for a range of tasks involving analysis and pl</w:t>
      </w:r>
      <w:r w:rsidRPr="00EC73C1">
        <w:t>anning.</w:t>
      </w:r>
    </w:p>
    <w:p w:rsidR="00000000" w:rsidRPr="00EC73C1" w:rsidP="00790C37">
      <w:pPr>
        <w:pStyle w:val="BodyText"/>
      </w:pPr>
      <w:r w:rsidRPr="00EC73C1">
        <w:t>No licensing, legislative or certification requirements apply to this unit at the time of publication.</w:t>
      </w:r>
    </w:p>
    <w:p w:rsidR="00000000" w:rsidRPr="00EC73C1" w:rsidP="00EC73C1">
      <w:pPr>
        <w:pStyle w:val="Heading1"/>
      </w:pPr>
      <w:bookmarkStart w:id="3" w:name="O_711549"/>
      <w:bookmarkEnd w:id="3"/>
      <w:r w:rsidRPr="00EC73C1">
        <w:t>Unit Sector</w:t>
      </w:r>
    </w:p>
    <w:p w:rsidR="00000000" w:rsidRPr="00EC73C1" w:rsidP="00790C37">
      <w:pPr>
        <w:pStyle w:val="BodyText"/>
      </w:pPr>
      <w:r w:rsidRPr="00EC73C1">
        <w:t>Business Development – Marketing</w:t>
      </w:r>
    </w:p>
    <w:p w:rsidR="00000000" w:rsidRPr="00EC73C1" w:rsidP="00EC73C1">
      <w:pPr>
        <w:pStyle w:val="Heading1"/>
      </w:pPr>
      <w:bookmarkStart w:id="4" w:name="O_711550"/>
      <w:bookmarkEnd w:id="4"/>
      <w:r w:rsidRPr="00EC73C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C73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C1" w:rsidP="00EC73C1">
            <w:pPr>
              <w:pStyle w:val="BodyText"/>
            </w:pPr>
            <w:r w:rsidRPr="00EC73C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rPr>
                <w:rStyle w:val="SpecialBold"/>
              </w:rPr>
              <w:t>PERFORMANCE CRITERIA</w:t>
            </w:r>
          </w:p>
        </w:tc>
      </w:tr>
      <w:tr w:rsidTr="00EC73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C1" w:rsidP="00EC73C1">
            <w:pPr>
              <w:pStyle w:val="BodyText"/>
            </w:pPr>
            <w:r w:rsidRPr="00EC73C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73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1. Segment market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C1" w:rsidP="00EC73C1">
            <w:pPr>
              <w:pStyle w:val="BodyText"/>
            </w:pPr>
            <w:r w:rsidRPr="00EC73C1">
              <w:t>1.1 Identify criteria for use in segmenting market in accordance with marketing plan</w:t>
            </w:r>
          </w:p>
          <w:p w:rsidR="00000000" w:rsidRPr="00EC73C1" w:rsidP="00EC73C1">
            <w:pPr>
              <w:pStyle w:val="BodyText"/>
            </w:pPr>
            <w:r w:rsidRPr="00EC73C1">
              <w:t>1.2 Identify a</w:t>
            </w:r>
            <w:r w:rsidRPr="00EC73C1">
              <w:t>nd access sources of information for segmenting and profiling markets in accordance with marketing plan</w:t>
            </w:r>
          </w:p>
          <w:p w:rsidR="00000000" w:rsidRPr="00EC73C1" w:rsidP="00EC73C1">
            <w:pPr>
              <w:pStyle w:val="BodyText"/>
            </w:pPr>
            <w:r w:rsidRPr="00EC73C1">
              <w:t>1.3 Segment market in accordance with identified criteria</w:t>
            </w:r>
          </w:p>
          <w:p w:rsidR="00000000" w:rsidRPr="00EC73C1" w:rsidP="00EC73C1">
            <w:pPr>
              <w:pStyle w:val="BodyText"/>
            </w:pPr>
            <w:r w:rsidRPr="00EC73C1">
              <w:t>1.4 Review market segments for their usefulness in terms of factors such as their size, potent</w:t>
            </w:r>
            <w:r w:rsidRPr="00EC73C1">
              <w:t>ial, distinctive needs, easy identification of members or distinctive media use patterns</w:t>
            </w:r>
          </w:p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1.5 Select market segments to meet marketing objectives, and choose and apply new segmentation criteria if required</w:t>
            </w:r>
          </w:p>
        </w:tc>
      </w:tr>
      <w:tr w:rsidTr="00EC73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2. Identify target market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C1" w:rsidP="00EC73C1">
            <w:pPr>
              <w:pStyle w:val="BodyText"/>
            </w:pPr>
            <w:r w:rsidRPr="00EC73C1">
              <w:t>2.1 Evaluate approaches to determining and describing total market for a product or service</w:t>
            </w:r>
          </w:p>
          <w:p w:rsidR="00000000" w:rsidRPr="00EC73C1" w:rsidP="00EC73C1">
            <w:pPr>
              <w:pStyle w:val="BodyText"/>
            </w:pPr>
            <w:r w:rsidRPr="00EC73C1">
              <w:t>2.2 Define target market in terms of consumers to be included as prospective users of a product or service, and selected market segments</w:t>
            </w:r>
          </w:p>
          <w:p w:rsidR="00000000" w:rsidRPr="00EC73C1" w:rsidP="00EC73C1">
            <w:pPr>
              <w:pStyle w:val="BodyText"/>
            </w:pPr>
            <w:r w:rsidRPr="00EC73C1">
              <w:t>2.3 Use segment descriptors</w:t>
            </w:r>
            <w:r w:rsidRPr="00EC73C1">
              <w:t xml:space="preserve"> to describe target market</w:t>
            </w:r>
          </w:p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2.4 Identify available strategic marketing options and select targeting strategies that best meet requirements of the marketing plan</w:t>
            </w:r>
          </w:p>
        </w:tc>
      </w:tr>
      <w:tr w:rsidTr="00EC73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3. Profile target audience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C1" w:rsidP="00EC73C1">
            <w:pPr>
              <w:pStyle w:val="BodyText"/>
            </w:pPr>
            <w:r w:rsidRPr="00EC73C1">
              <w:t>3.1 Describe total market and selected market segments using a consu</w:t>
            </w:r>
            <w:r w:rsidRPr="00EC73C1">
              <w:t>mer profile</w:t>
            </w:r>
          </w:p>
          <w:p w:rsidR="00000000" w:rsidRPr="00EC73C1" w:rsidP="00EC73C1">
            <w:pPr>
              <w:pStyle w:val="BodyText"/>
            </w:pPr>
            <w:r w:rsidRPr="00EC73C1">
              <w:t>3.2 Identify consumer characteristics in standard statistical terms and/or descriptive terms used in media selection in consumer profile</w:t>
            </w:r>
          </w:p>
          <w:p w:rsidR="00000000" w:rsidRPr="00EC73C1" w:rsidP="00EC73C1">
            <w:pPr>
              <w:pStyle w:val="BodyText"/>
            </w:pPr>
            <w:r w:rsidRPr="00EC73C1">
              <w:t>3.3 Use demographic and/or psychographic descriptions in consumer profile in accordance with requirements o</w:t>
            </w:r>
            <w:r w:rsidRPr="00EC73C1">
              <w:t>f the marketing plan</w:t>
            </w:r>
          </w:p>
          <w:p w:rsidR="00000000" w:rsidRPr="00EC73C1" w:rsidP="00EC73C1">
            <w:pPr>
              <w:pStyle w:val="BodyText"/>
            </w:pPr>
            <w:r w:rsidRPr="00EC73C1">
              <w:t>3.4 Describe consumer attitudes to products or services being offered</w:t>
            </w:r>
          </w:p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3.5 Ensure profile meets organisational requirements of language, format, content and level of detail</w:t>
            </w:r>
          </w:p>
        </w:tc>
      </w:tr>
      <w:tr w:rsidTr="00EC73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4. Develop positioning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C1" w:rsidP="00EC73C1">
            <w:pPr>
              <w:pStyle w:val="BodyText"/>
            </w:pPr>
            <w:r w:rsidRPr="00EC73C1">
              <w:t>4.1 Identify available positio</w:t>
            </w:r>
            <w:r w:rsidRPr="00EC73C1">
              <w:t>ning strategies and choose a strategy to meet marketing requirements and consumer profile</w:t>
            </w:r>
          </w:p>
          <w:p w:rsidR="00000000" w:rsidRPr="00EC73C1" w:rsidP="00EC73C1">
            <w:pPr>
              <w:pStyle w:val="BodyText"/>
            </w:pPr>
            <w:r w:rsidRPr="00EC73C1">
              <w:t>4.2 Write a positioning implementation plan containing several options, in accordance with organisational requirements</w:t>
            </w:r>
          </w:p>
          <w:p w:rsidR="00000000" w:rsidRPr="00EC73C1" w:rsidP="00EC73C1">
            <w:pPr>
              <w:pStyle w:val="BodyText"/>
            </w:pPr>
            <w:r w:rsidRPr="00EC73C1">
              <w:t xml:space="preserve">4.3 Submit plan to supervisor within specified </w:t>
            </w:r>
            <w:r w:rsidRPr="00EC73C1">
              <w:t>timelines and make appropriate adjustments based on feedback</w:t>
            </w:r>
          </w:p>
        </w:tc>
      </w:tr>
    </w:tbl>
    <w:p w:rsidR="00000000" w:rsidRPr="00EC73C1" w:rsidP="00EC73C1">
      <w:pPr>
        <w:pStyle w:val="BodyText"/>
      </w:pPr>
    </w:p>
    <w:p w:rsidR="00000000" w:rsidRPr="00EC73C1" w:rsidP="00EC73C1">
      <w:pPr>
        <w:pStyle w:val="AllowPageBreak"/>
      </w:pPr>
    </w:p>
    <w:p w:rsidR="00000000" w:rsidRPr="00EC73C1" w:rsidP="00EC73C1">
      <w:pPr>
        <w:pStyle w:val="Heading1"/>
      </w:pPr>
      <w:bookmarkStart w:id="5" w:name="O_711551"/>
      <w:bookmarkEnd w:id="5"/>
      <w:r w:rsidRPr="00EC73C1">
        <w:t>Foundation Skills</w:t>
      </w:r>
    </w:p>
    <w:p w:rsidR="00000000" w:rsidRPr="00790C37" w:rsidP="00790C37">
      <w:pPr>
        <w:pStyle w:val="BodyText"/>
        <w:rPr>
          <w:i/>
        </w:rPr>
      </w:pPr>
      <w:r w:rsidRPr="00790C37">
        <w:rPr>
          <w:rStyle w:val="Emphasis"/>
        </w:rPr>
        <w:t>This section describes language, literacy, numeracy and employment skills incorporated in the performance criteria that are required for competent performance</w:t>
      </w:r>
      <w:r w:rsidRPr="00790C37">
        <w:rPr>
          <w:rStyle w:val="Emphasis"/>
        </w:rPr>
        <w:t>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C73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C1" w:rsidP="00EC73C1">
            <w:pPr>
              <w:pStyle w:val="BodyText"/>
            </w:pPr>
            <w:r w:rsidRPr="00EC73C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C1" w:rsidP="00EC73C1">
            <w:pPr>
              <w:pStyle w:val="BodyText"/>
            </w:pPr>
            <w:r w:rsidRPr="00EC73C1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rPr>
                <w:rStyle w:val="SpecialBold"/>
              </w:rPr>
              <w:t>Description</w:t>
            </w:r>
          </w:p>
        </w:tc>
      </w:tr>
      <w:tr w:rsidTr="00EC73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1.1-1.4, 2.1, 2.2, 2.4, 3.2, 3.3,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ListBullet"/>
              <w:rPr>
                <w:lang w:val="en-NZ"/>
              </w:rPr>
            </w:pPr>
            <w:r w:rsidRPr="00EC73C1">
              <w:t>Gathers, interprets and analyses a variety of textual information from a range of sources to identify relevant and key information</w:t>
            </w:r>
          </w:p>
        </w:tc>
      </w:tr>
      <w:tr w:rsidTr="00EC73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1.3, 2.2, 2.3, 3.1-3.5, 4.2,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ListBullet"/>
              <w:rPr>
                <w:lang w:val="en-NZ"/>
              </w:rPr>
            </w:pPr>
            <w:r w:rsidRPr="00EC73C1">
              <w:t>Prepares strategic business documentation incorporating appropriate vocabulary, grammatical structure and conventions appropriate to text and audience</w:t>
            </w:r>
          </w:p>
        </w:tc>
      </w:tr>
      <w:tr w:rsidTr="00EC73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1.1-1.5, 2.1, 2.2, 2.4, 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ListBullet"/>
              <w:rPr>
                <w:lang w:val="en-NZ"/>
              </w:rPr>
            </w:pPr>
            <w:r w:rsidRPr="00EC73C1">
              <w:t>Uses mathematical skills to</w:t>
            </w:r>
            <w:r w:rsidRPr="00EC73C1">
              <w:t xml:space="preserve"> interpret and process data and statistical information</w:t>
            </w:r>
          </w:p>
        </w:tc>
      </w:tr>
      <w:tr w:rsidTr="00EC73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1.1, 1.2, 1.5, 2.4, 3.3, 3.5, 4.1, 4.2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ListBullet"/>
              <w:rPr>
                <w:lang w:val="en-NZ"/>
              </w:rPr>
            </w:pPr>
            <w:r w:rsidRPr="00EC73C1">
              <w:t>Adheres to implicit and explicit organisational goals, policies and procedures</w:t>
            </w:r>
          </w:p>
        </w:tc>
      </w:tr>
      <w:tr w:rsidTr="00EC73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ListBullet"/>
              <w:rPr>
                <w:lang w:val="en-NZ"/>
              </w:rPr>
            </w:pPr>
            <w:r w:rsidRPr="00EC73C1">
              <w:t>Selects appropriate form, channel and mode of communication for a specific purpose relevant to own role</w:t>
            </w:r>
          </w:p>
        </w:tc>
      </w:tr>
      <w:tr w:rsidTr="00EC73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1.2-1.5, 2.1, 2.4,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C1" w:rsidP="00EC73C1">
            <w:pPr>
              <w:pStyle w:val="ListBullet"/>
            </w:pPr>
            <w:r w:rsidRPr="00EC73C1">
              <w:t>Develops and implements plans to manage relatively complex, non-routine tasks with an awareness of how th</w:t>
            </w:r>
            <w:r w:rsidRPr="00EC73C1">
              <w:t>ey contribute to organisational goals</w:t>
            </w:r>
          </w:p>
          <w:p w:rsidR="00000000" w:rsidRPr="00EC73C1" w:rsidP="00EC73C1">
            <w:pPr>
              <w:pStyle w:val="ListBullet"/>
            </w:pPr>
            <w:r w:rsidRPr="00EC73C1">
              <w:t>Makes decisions by systematically analysing information, identifying and evaluating options against set criteria, and choosing most appropriate option</w:t>
            </w:r>
          </w:p>
        </w:tc>
      </w:tr>
    </w:tbl>
    <w:p w:rsidR="00000000" w:rsidRPr="00EC73C1" w:rsidP="00EC73C1">
      <w:pPr>
        <w:pStyle w:val="BodyText"/>
      </w:pPr>
    </w:p>
    <w:p w:rsidR="00000000" w:rsidRPr="00EC73C1" w:rsidP="00EC73C1">
      <w:pPr>
        <w:pStyle w:val="AllowPageBreak"/>
      </w:pPr>
    </w:p>
    <w:p w:rsidR="00000000" w:rsidRPr="00EC73C1" w:rsidP="00EC73C1">
      <w:pPr>
        <w:pStyle w:val="Heading1"/>
      </w:pPr>
      <w:bookmarkStart w:id="6" w:name="O_711553"/>
      <w:bookmarkEnd w:id="6"/>
      <w:r w:rsidRPr="00EC73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C7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C1" w:rsidP="00EC73C1">
            <w:pPr>
              <w:pStyle w:val="BodyText"/>
            </w:pPr>
            <w:r w:rsidRPr="00EC73C1">
              <w:rPr>
                <w:rStyle w:val="SpecialBold"/>
              </w:rPr>
              <w:t>Code and title</w:t>
            </w:r>
          </w:p>
          <w:p w:rsidR="00000000" w:rsidRPr="00EC73C1" w:rsidP="00EC73C1">
            <w:pPr>
              <w:pStyle w:val="BodyText"/>
            </w:pPr>
            <w:r w:rsidRPr="00EC73C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C1" w:rsidP="00EC73C1">
            <w:pPr>
              <w:pStyle w:val="BodyText"/>
            </w:pPr>
            <w:r w:rsidRPr="00EC73C1">
              <w:rPr>
                <w:rStyle w:val="SpecialBold"/>
              </w:rPr>
              <w:t>Code and title</w:t>
            </w:r>
          </w:p>
          <w:p w:rsidR="00000000" w:rsidRPr="00EC73C1" w:rsidP="00EC73C1">
            <w:pPr>
              <w:pStyle w:val="BodyText"/>
            </w:pPr>
            <w:r w:rsidRPr="00EC73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C1" w:rsidP="00EC73C1">
            <w:pPr>
              <w:pStyle w:val="BodyText"/>
            </w:pPr>
            <w:r w:rsidRPr="00EC73C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rPr>
                <w:rStyle w:val="SpecialBold"/>
              </w:rPr>
              <w:t>Equivalence status</w:t>
            </w:r>
          </w:p>
        </w:tc>
      </w:tr>
      <w:tr w:rsidTr="00EC73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BSBMKG401 Profile the market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BSBMKG401B Profile the market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3C1">
            <w:pPr>
              <w:pStyle w:val="BodyText"/>
              <w:rPr>
                <w:lang w:val="en-NZ"/>
              </w:rPr>
            </w:pPr>
            <w:r w:rsidRPr="00EC73C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3C1" w:rsidP="00EC73C1">
            <w:pPr>
              <w:pStyle w:val="BodyText"/>
            </w:pPr>
            <w:r w:rsidRPr="00EC73C1">
              <w:t>Equivalent unit</w:t>
            </w:r>
          </w:p>
        </w:tc>
      </w:tr>
    </w:tbl>
    <w:p w:rsidR="00000000" w:rsidRPr="00EC73C1" w:rsidP="00EC73C1">
      <w:pPr>
        <w:pStyle w:val="BodyText"/>
      </w:pPr>
    </w:p>
    <w:p w:rsidR="00000000" w:rsidRPr="00EC73C1" w:rsidP="00EC73C1">
      <w:pPr>
        <w:pStyle w:val="AllowPageBreak"/>
      </w:pPr>
    </w:p>
    <w:p w:rsidR="00000000" w:rsidRPr="00EC73C1" w:rsidP="00EC73C1">
      <w:pPr>
        <w:pStyle w:val="Heading1"/>
      </w:pPr>
      <w:bookmarkStart w:id="7" w:name="O_711560"/>
      <w:bookmarkEnd w:id="7"/>
      <w:r w:rsidRPr="00EC73C1">
        <w:t>Links</w:t>
      </w:r>
    </w:p>
    <w:p w:rsidR="00000000" w:rsidRPr="00EC73C1" w:rsidP="00790C37">
      <w:pPr>
        <w:pStyle w:val="BodyText"/>
      </w:pPr>
      <w:r w:rsidRPr="00EC73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9470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C73C1" w:rsidP="00EC73C1"/>
    <w:sectPr w:rsidSect="00EC73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3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3C1" w:rsidRPr="00790C37" w:rsidP="00790C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3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C37" w:rsidP="00EC7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0C37" w:rsidP="00EC7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0C37" w:rsidP="00EC73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3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C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3C1" w:rsidRPr="00790C37" w:rsidP="00790C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3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C37" w:rsidRPr="002D2AF8" w:rsidP="00EC7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BSBMKG401 Profile the market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90C37" w:rsidP="00EC73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BA1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F076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3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3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3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3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3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3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3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3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3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3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3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3C1"/>
  </w:style>
  <w:style w:type="character" w:customStyle="1" w:styleId="Heading1Char">
    <w:name w:val="Heading 1 Char"/>
    <w:basedOn w:val="DefaultParagraphFont"/>
    <w:link w:val="Heading1"/>
    <w:rsid w:val="00EC73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3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3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73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73C1"/>
    <w:rPr>
      <w:b/>
      <w:spacing w:val="0"/>
    </w:rPr>
  </w:style>
  <w:style w:type="character" w:styleId="Emphasis">
    <w:name w:val="Emphasis"/>
    <w:basedOn w:val="DefaultParagraphFont"/>
    <w:qFormat/>
    <w:rsid w:val="00EC73C1"/>
    <w:rPr>
      <w:i/>
    </w:rPr>
  </w:style>
  <w:style w:type="paragraph" w:customStyle="1" w:styleId="SuperHeading">
    <w:name w:val="SuperHeading"/>
    <w:basedOn w:val="Normal"/>
    <w:rsid w:val="00EC73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3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73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3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3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3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3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3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3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3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3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3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3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3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3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3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3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73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73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3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3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73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73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3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3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3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3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3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3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3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3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73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3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3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3C1"/>
  </w:style>
  <w:style w:type="paragraph" w:styleId="TableofFigures">
    <w:name w:val="table of figures"/>
    <w:basedOn w:val="Normal"/>
    <w:next w:val="Normal"/>
    <w:semiHidden/>
    <w:rsid w:val="00EC73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3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73C1"/>
    <w:rPr>
      <w:rFonts w:ascii="Wingdings" w:hAnsi="Wingdings"/>
    </w:rPr>
  </w:style>
  <w:style w:type="paragraph" w:customStyle="1" w:styleId="TableHeading">
    <w:name w:val="Table Heading"/>
    <w:basedOn w:val="HeadingBase"/>
    <w:rsid w:val="00EC73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3C1"/>
    <w:rPr>
      <w:color w:val="0033CC"/>
      <w:u w:val="none"/>
    </w:rPr>
  </w:style>
  <w:style w:type="paragraph" w:customStyle="1" w:styleId="BodyTextRight">
    <w:name w:val="Body Text Right"/>
    <w:basedOn w:val="BodyText"/>
    <w:rsid w:val="00EC73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3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3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3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3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3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3C1"/>
    <w:rPr>
      <w:sz w:val="32"/>
    </w:rPr>
  </w:style>
  <w:style w:type="paragraph" w:customStyle="1" w:styleId="HeadingProcedure">
    <w:name w:val="Heading Procedure"/>
    <w:basedOn w:val="HeadingBase"/>
    <w:next w:val="Normal"/>
    <w:rsid w:val="00EC73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3C1"/>
    <w:pPr>
      <w:spacing w:before="60" w:after="60"/>
    </w:pPr>
  </w:style>
  <w:style w:type="paragraph" w:styleId="ListContinue">
    <w:name w:val="List Continue"/>
    <w:basedOn w:val="List"/>
    <w:rsid w:val="00EC73C1"/>
    <w:pPr>
      <w:ind w:firstLine="0"/>
    </w:pPr>
  </w:style>
  <w:style w:type="paragraph" w:customStyle="1" w:styleId="ListNote">
    <w:name w:val="List Note"/>
    <w:basedOn w:val="List"/>
    <w:rsid w:val="00EC73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3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3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3C1"/>
    <w:rPr>
      <w:rFonts w:ascii="Courier New" w:hAnsi="Courier New"/>
    </w:rPr>
  </w:style>
  <w:style w:type="paragraph" w:customStyle="1" w:styleId="NoteBullet">
    <w:name w:val="Note Bullet"/>
    <w:basedOn w:val="Note"/>
    <w:rsid w:val="00EC73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3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3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3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3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73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3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3C1"/>
    <w:rPr>
      <w:b/>
      <w:smallCaps/>
    </w:rPr>
  </w:style>
  <w:style w:type="paragraph" w:customStyle="1" w:styleId="TableListNumber">
    <w:name w:val="Table List Number"/>
    <w:basedOn w:val="ListNumber"/>
    <w:rsid w:val="00EC73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3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3C1"/>
    <w:pPr>
      <w:numPr>
        <w:numId w:val="8"/>
      </w:numPr>
    </w:pPr>
  </w:style>
  <w:style w:type="paragraph" w:customStyle="1" w:styleId="ListAlpha2">
    <w:name w:val="List Alpha 2"/>
    <w:basedOn w:val="List2"/>
    <w:rsid w:val="00EC73C1"/>
    <w:pPr>
      <w:numPr>
        <w:numId w:val="7"/>
      </w:numPr>
    </w:pPr>
  </w:style>
  <w:style w:type="paragraph" w:styleId="List2">
    <w:name w:val="List 2"/>
    <w:basedOn w:val="BodyText"/>
    <w:rsid w:val="00EC73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3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3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3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3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3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73C1"/>
    <w:pPr>
      <w:numPr>
        <w:numId w:val="3"/>
      </w:numPr>
    </w:pPr>
  </w:style>
  <w:style w:type="paragraph" w:styleId="ListContinue2">
    <w:name w:val="List Continue 2"/>
    <w:basedOn w:val="List2"/>
    <w:rsid w:val="00EC73C1"/>
    <w:pPr>
      <w:ind w:firstLine="0"/>
    </w:pPr>
  </w:style>
  <w:style w:type="paragraph" w:styleId="ListContinue3">
    <w:name w:val="List Continue 3"/>
    <w:basedOn w:val="List3"/>
    <w:rsid w:val="00EC73C1"/>
    <w:pPr>
      <w:ind w:left="1021" w:firstLine="0"/>
    </w:pPr>
  </w:style>
  <w:style w:type="paragraph" w:styleId="ListContinue4">
    <w:name w:val="List Continue 4"/>
    <w:basedOn w:val="List4"/>
    <w:rsid w:val="00EC73C1"/>
    <w:pPr>
      <w:ind w:firstLine="0"/>
    </w:pPr>
  </w:style>
  <w:style w:type="paragraph" w:styleId="ListContinue5">
    <w:name w:val="List Continue 5"/>
    <w:basedOn w:val="List5"/>
    <w:rsid w:val="00EC73C1"/>
    <w:pPr>
      <w:ind w:firstLine="0"/>
    </w:pPr>
  </w:style>
  <w:style w:type="paragraph" w:styleId="ListNumber3">
    <w:name w:val="List Number 3"/>
    <w:basedOn w:val="List3"/>
    <w:rsid w:val="00EC73C1"/>
    <w:pPr>
      <w:numPr>
        <w:numId w:val="4"/>
      </w:numPr>
    </w:pPr>
  </w:style>
  <w:style w:type="paragraph" w:styleId="ListNumber4">
    <w:name w:val="List Number 4"/>
    <w:basedOn w:val="List4"/>
    <w:rsid w:val="00EC73C1"/>
    <w:pPr>
      <w:numPr>
        <w:numId w:val="5"/>
      </w:numPr>
    </w:pPr>
  </w:style>
  <w:style w:type="paragraph" w:styleId="ListNumber5">
    <w:name w:val="List Number 5"/>
    <w:basedOn w:val="List5"/>
    <w:rsid w:val="00EC73C1"/>
    <w:pPr>
      <w:numPr>
        <w:numId w:val="6"/>
      </w:numPr>
    </w:pPr>
  </w:style>
  <w:style w:type="paragraph" w:styleId="BlockText">
    <w:name w:val="Block Text"/>
    <w:basedOn w:val="Normal"/>
    <w:rsid w:val="00EC73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3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3C1"/>
    <w:rPr>
      <w:sz w:val="16"/>
      <w:vertAlign w:val="superscript"/>
    </w:rPr>
  </w:style>
  <w:style w:type="character" w:customStyle="1" w:styleId="Symbols">
    <w:name w:val="Symbols"/>
    <w:basedOn w:val="DefaultParagraphFont"/>
    <w:rsid w:val="00EC73C1"/>
    <w:rPr>
      <w:rFonts w:ascii="Symbol" w:hAnsi="Symbol"/>
    </w:rPr>
  </w:style>
  <w:style w:type="character" w:customStyle="1" w:styleId="MenuOptions">
    <w:name w:val="Menu Options"/>
    <w:basedOn w:val="DefaultParagraphFont"/>
    <w:rsid w:val="00EC73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3C1"/>
    <w:rPr>
      <w:b/>
    </w:rPr>
  </w:style>
  <w:style w:type="character" w:customStyle="1" w:styleId="Underlined">
    <w:name w:val="Underlined"/>
    <w:basedOn w:val="DefaultParagraphFont"/>
    <w:rsid w:val="00EC73C1"/>
    <w:rPr>
      <w:u w:val="single"/>
    </w:rPr>
  </w:style>
  <w:style w:type="paragraph" w:customStyle="1" w:styleId="TableBodyTextRight">
    <w:name w:val="Table Body Text Right"/>
    <w:basedOn w:val="TableBodyText"/>
    <w:rsid w:val="00EC73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3C1"/>
    <w:rPr>
      <w:sz w:val="18"/>
    </w:rPr>
  </w:style>
  <w:style w:type="paragraph" w:customStyle="1" w:styleId="BodySmallRight">
    <w:name w:val="Body Small Right"/>
    <w:basedOn w:val="BodyTextRight"/>
    <w:rsid w:val="00EC73C1"/>
    <w:rPr>
      <w:sz w:val="18"/>
      <w:szCs w:val="18"/>
    </w:rPr>
  </w:style>
  <w:style w:type="paragraph" w:customStyle="1" w:styleId="MarginEdition">
    <w:name w:val="Margin Edition"/>
    <w:basedOn w:val="MarginNote"/>
    <w:rsid w:val="00EC73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3C1"/>
    <w:rPr>
      <w:sz w:val="2"/>
      <w:szCs w:val="2"/>
    </w:rPr>
  </w:style>
  <w:style w:type="character" w:customStyle="1" w:styleId="Small">
    <w:name w:val="Small"/>
    <w:basedOn w:val="DefaultParagraphFont"/>
    <w:rsid w:val="00EC73C1"/>
    <w:rPr>
      <w:sz w:val="16"/>
    </w:rPr>
  </w:style>
  <w:style w:type="paragraph" w:customStyle="1" w:styleId="WideTable">
    <w:name w:val="Wide Table"/>
    <w:basedOn w:val="Normal"/>
    <w:rsid w:val="00EC73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3C1"/>
  </w:style>
  <w:style w:type="paragraph" w:styleId="Quote">
    <w:name w:val="Quote"/>
    <w:basedOn w:val="Heading1"/>
    <w:link w:val="QuoteChar"/>
    <w:qFormat/>
    <w:rsid w:val="00EC73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3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3C1"/>
    <w:pPr>
      <w:pageBreakBefore/>
    </w:pPr>
  </w:style>
  <w:style w:type="paragraph" w:customStyle="1" w:styleId="Border">
    <w:name w:val="Border"/>
    <w:basedOn w:val="Normal"/>
    <w:qFormat/>
    <w:rsid w:val="00EC73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3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3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3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3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3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3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3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3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3C1"/>
    <w:rPr>
      <w:u w:val="single"/>
    </w:rPr>
  </w:style>
  <w:style w:type="character" w:customStyle="1" w:styleId="BoldandItalics">
    <w:name w:val="Bold and Italics"/>
    <w:qFormat/>
    <w:rsid w:val="00EC73C1"/>
    <w:rPr>
      <w:b/>
      <w:i/>
      <w:u w:val="none"/>
    </w:rPr>
  </w:style>
  <w:style w:type="paragraph" w:styleId="BalloonText">
    <w:name w:val="Balloon Text"/>
    <w:basedOn w:val="Normal"/>
    <w:link w:val="BalloonTextChar"/>
    <w:rsid w:val="00EC73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3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3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3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3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3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3C1"/>
    <w:pPr>
      <w:spacing w:before="0" w:after="0"/>
    </w:pPr>
  </w:style>
  <w:style w:type="paragraph" w:customStyle="1" w:styleId="BodyTextBold">
    <w:name w:val="Body Text Bold"/>
    <w:basedOn w:val="BodyText"/>
    <w:qFormat/>
    <w:rsid w:val="00EC73C1"/>
    <w:rPr>
      <w:b/>
    </w:rPr>
  </w:style>
  <w:style w:type="character" w:styleId="Hyperlink">
    <w:name w:val="Hyperlink"/>
    <w:basedOn w:val="DefaultParagraphFont"/>
    <w:uiPriority w:val="99"/>
    <w:unhideWhenUsed/>
    <w:rsid w:val="00790C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4115</Characters>
  <Application>Microsoft Office Word</Application>
  <DocSecurity>0</DocSecurity>
  <Lines>152</Lines>
  <Paragraphs>91</Paragraphs>
  <ScaleCrop>false</ScaleCrop>
  <Company>Author-it Software Corporation Ltd.</Company>
  <LinksUpToDate>false</LinksUpToDate>
  <CharactersWithSpaces>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BSBMKG401 Profile the market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2022-04-08T07:59:00Z</dcterms:created>
  <dcterms:modified xsi:type="dcterms:W3CDTF">2022-04-08T07:59:00Z</dcterms:modified>
</cp:coreProperties>
</file>