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3165" w:rsidP="00B231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BSBMGT621 Design and manage the enterprise quality management system</w:t>
      </w:r>
      <w:r>
        <w:fldChar w:fldCharType="end"/>
      </w:r>
    </w:p>
    <w:p w:rsidR="00B23165" w:rsidP="00B23165">
      <w:pPr>
        <w:pStyle w:val="Version"/>
        <w:sectPr w:rsidSect="006075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5E7" w:rsidP="006075E7">
      <w:pPr>
        <w:pStyle w:val="SuperHeading"/>
      </w:pPr>
      <w:r w:rsidRPr="006075E7">
        <w:t>Assessment Re</w:t>
      </w:r>
      <w:r w:rsidRPr="006075E7">
        <w:t>quirements for BSBMGT621 Design and manage the enterprise quality management system</w:t>
      </w:r>
    </w:p>
    <w:p w:rsidR="00000000" w:rsidRPr="006075E7" w:rsidP="006075E7">
      <w:pPr>
        <w:pStyle w:val="Heading1"/>
      </w:pPr>
      <w:bookmarkStart w:id="1" w:name="O_645283"/>
      <w:bookmarkEnd w:id="1"/>
      <w:r w:rsidRPr="006075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07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E7" w:rsidP="006075E7">
            <w:pPr>
              <w:pStyle w:val="BodyText"/>
            </w:pPr>
            <w:r w:rsidRPr="006075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E7">
            <w:pPr>
              <w:pStyle w:val="BodyText"/>
              <w:rPr>
                <w:lang w:val="en-NZ"/>
              </w:rPr>
            </w:pPr>
            <w:r w:rsidRPr="006075E7">
              <w:rPr>
                <w:rStyle w:val="SpecialBold"/>
              </w:rPr>
              <w:t>Comments</w:t>
            </w:r>
          </w:p>
        </w:tc>
      </w:tr>
      <w:tr w:rsidTr="00607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E7">
            <w:pPr>
              <w:pStyle w:val="BodyText"/>
              <w:rPr>
                <w:lang w:val="en-NZ"/>
              </w:rPr>
            </w:pPr>
            <w:r w:rsidRPr="006075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E7" w:rsidP="006075E7">
            <w:pPr>
              <w:pStyle w:val="BodyText"/>
            </w:pPr>
            <w:r w:rsidRPr="006075E7">
              <w:t>This version first released with BSB Business Services Training Package Version 1.0.</w:t>
            </w:r>
          </w:p>
        </w:tc>
      </w:tr>
    </w:tbl>
    <w:p w:rsidR="00000000" w:rsidRPr="006075E7" w:rsidP="006075E7">
      <w:pPr>
        <w:pStyle w:val="BodyText"/>
      </w:pPr>
    </w:p>
    <w:p w:rsidR="00000000" w:rsidRPr="006075E7" w:rsidP="006075E7">
      <w:pPr>
        <w:pStyle w:val="AllowPageBreak"/>
      </w:pPr>
    </w:p>
    <w:p w:rsidR="00000000" w:rsidRPr="006075E7" w:rsidP="006075E7">
      <w:pPr>
        <w:pStyle w:val="Heading1"/>
      </w:pPr>
      <w:bookmarkStart w:id="2" w:name="O_645284"/>
      <w:bookmarkEnd w:id="2"/>
      <w:r w:rsidRPr="006075E7">
        <w:t>Performance Evidence</w:t>
      </w:r>
    </w:p>
    <w:p w:rsidR="00000000" w:rsidRPr="006075E7" w:rsidP="00B23165">
      <w:pPr>
        <w:pStyle w:val="BodyText"/>
      </w:pPr>
      <w:r w:rsidRPr="006075E7">
        <w:t>Evidence of the ability to:</w:t>
      </w:r>
    </w:p>
    <w:p w:rsidR="00000000" w:rsidRPr="006075E7" w:rsidP="006075E7">
      <w:pPr>
        <w:pStyle w:val="ListBullet"/>
      </w:pPr>
      <w:r w:rsidRPr="006075E7">
        <w:t>use structured processes to evaluate current performance against best practice benchmarks to identify areas for improvement</w:t>
      </w:r>
    </w:p>
    <w:p w:rsidR="00000000" w:rsidRPr="006075E7" w:rsidP="006075E7">
      <w:pPr>
        <w:pStyle w:val="ListBullet"/>
      </w:pPr>
      <w:r w:rsidRPr="006075E7">
        <w:t>engage relevant stakeholders in establishing and maintaining evaluating systems an</w:t>
      </w:r>
      <w:r w:rsidRPr="006075E7">
        <w:t>d processes to achieve agreed quality targets</w:t>
      </w:r>
    </w:p>
    <w:p w:rsidR="00000000" w:rsidRPr="006075E7" w:rsidP="006075E7">
      <w:pPr>
        <w:pStyle w:val="ListBullet"/>
      </w:pPr>
      <w:r w:rsidRPr="006075E7">
        <w:t>use leadership and communication techniques to promote a quality culture</w:t>
      </w:r>
    </w:p>
    <w:p w:rsidR="00000000" w:rsidRPr="006075E7" w:rsidP="006075E7">
      <w:pPr>
        <w:pStyle w:val="ListBullet"/>
      </w:pPr>
      <w:r w:rsidRPr="006075E7">
        <w:t>undertake continuous monitoring of systems and processes.</w:t>
      </w:r>
    </w:p>
    <w:p w:rsidR="00000000" w:rsidRPr="006075E7" w:rsidP="006075E7">
      <w:pPr>
        <w:pStyle w:val="BodyText"/>
      </w:pPr>
    </w:p>
    <w:p w:rsidR="00000000" w:rsidRPr="006075E7" w:rsidP="00B23165">
      <w:pPr>
        <w:pStyle w:val="BodyText"/>
      </w:pPr>
      <w:r w:rsidRPr="006075E7">
        <w:t>Note: If a specific volume or frequency is not stated, then evidence must be provided at least once.</w:t>
      </w:r>
    </w:p>
    <w:p w:rsidR="00000000" w:rsidRPr="006075E7" w:rsidP="006075E7">
      <w:pPr>
        <w:pStyle w:val="Heading1"/>
      </w:pPr>
      <w:bookmarkStart w:id="3" w:name="O_645285"/>
      <w:bookmarkEnd w:id="3"/>
      <w:r w:rsidRPr="006075E7">
        <w:t>Knowledge Evidence</w:t>
      </w:r>
    </w:p>
    <w:p w:rsidR="00000000" w:rsidRPr="006075E7" w:rsidP="00B23165">
      <w:pPr>
        <w:pStyle w:val="BodyText"/>
      </w:pPr>
      <w:r w:rsidRPr="006075E7">
        <w:t>To complete the unit requirements safely and effectively, the individual must:</w:t>
      </w:r>
    </w:p>
    <w:p w:rsidR="00000000" w:rsidRPr="006075E7" w:rsidP="006075E7">
      <w:pPr>
        <w:pStyle w:val="ListBullet"/>
      </w:pPr>
      <w:r w:rsidRPr="006075E7">
        <w:t>articulate quality management objective</w:t>
      </w:r>
      <w:r w:rsidRPr="006075E7">
        <w:t>s with reference to relevant legislation, standards and codes of practice</w:t>
      </w:r>
    </w:p>
    <w:p w:rsidR="00000000" w:rsidRPr="006075E7" w:rsidP="006075E7">
      <w:pPr>
        <w:pStyle w:val="ListBullet"/>
      </w:pPr>
      <w:r w:rsidRPr="006075E7">
        <w:t>outline typical barriers to establishing quality systems in an organisation and possible strategies to address them</w:t>
      </w:r>
    </w:p>
    <w:p w:rsidR="00000000" w:rsidRPr="006075E7" w:rsidP="006075E7">
      <w:pPr>
        <w:pStyle w:val="ListBullet"/>
      </w:pPr>
      <w:r w:rsidRPr="006075E7">
        <w:t>explain change management techniques that can support the implemen</w:t>
      </w:r>
      <w:r w:rsidRPr="006075E7">
        <w:t>tation of quality systems</w:t>
      </w:r>
    </w:p>
    <w:p w:rsidR="00000000" w:rsidRPr="006075E7" w:rsidP="006075E7">
      <w:pPr>
        <w:pStyle w:val="ListBullet"/>
      </w:pPr>
      <w:r w:rsidRPr="006075E7">
        <w:t>explain leadership and engagement strategies that can support a quality culture in an organisation</w:t>
      </w:r>
    </w:p>
    <w:p w:rsidR="00000000" w:rsidRPr="006075E7" w:rsidP="006075E7">
      <w:pPr>
        <w:pStyle w:val="ListBullet"/>
      </w:pPr>
      <w:r w:rsidRPr="006075E7">
        <w:t>describe benchmarking strategies for analysing production and financial performance.</w:t>
      </w:r>
    </w:p>
    <w:p w:rsidR="00000000" w:rsidRPr="006075E7" w:rsidP="006075E7">
      <w:pPr>
        <w:pStyle w:val="AllowPageBreak"/>
      </w:pPr>
    </w:p>
    <w:p w:rsidR="00000000" w:rsidRPr="006075E7" w:rsidP="006075E7">
      <w:pPr>
        <w:pStyle w:val="Heading1"/>
      </w:pPr>
      <w:bookmarkStart w:id="4" w:name="O_645286"/>
      <w:bookmarkEnd w:id="4"/>
      <w:r w:rsidRPr="006075E7">
        <w:t>Assessment Conditions</w:t>
      </w:r>
    </w:p>
    <w:p w:rsidR="00000000" w:rsidRPr="006075E7" w:rsidP="00B23165">
      <w:pPr>
        <w:pStyle w:val="BodyText"/>
      </w:pPr>
      <w:r w:rsidRPr="006075E7">
        <w:t>Assessm</w:t>
      </w:r>
      <w:r w:rsidRPr="006075E7">
        <w:t>ent must be conducted in a safe environment where evidence gathered demonstrates consistent performance of typical activities experienced in the management and leadership field of work and include access to:</w:t>
      </w:r>
    </w:p>
    <w:p w:rsidR="00000000" w:rsidRPr="006075E7" w:rsidP="006075E7">
      <w:pPr>
        <w:pStyle w:val="ListBullet"/>
      </w:pPr>
      <w:r w:rsidRPr="006075E7">
        <w:t>relevant legislation, regulations, standards an</w:t>
      </w:r>
      <w:r w:rsidRPr="006075E7">
        <w:t>d codes</w:t>
      </w:r>
    </w:p>
    <w:p w:rsidR="00000000" w:rsidRPr="006075E7" w:rsidP="006075E7">
      <w:pPr>
        <w:pStyle w:val="ListBullet"/>
      </w:pPr>
      <w:r w:rsidRPr="006075E7">
        <w:t>workplace documentation and resources</w:t>
      </w:r>
    </w:p>
    <w:p w:rsidR="00000000" w:rsidRPr="006075E7" w:rsidP="006075E7">
      <w:pPr>
        <w:pStyle w:val="ListBullet"/>
      </w:pPr>
      <w:r w:rsidRPr="006075E7">
        <w:t>case studies and, where possible, real situations</w:t>
      </w:r>
    </w:p>
    <w:p w:rsidR="00000000" w:rsidRPr="006075E7" w:rsidP="006075E7">
      <w:pPr>
        <w:pStyle w:val="ListBullet"/>
      </w:pPr>
      <w:r w:rsidRPr="006075E7">
        <w:t>interaction with others.</w:t>
      </w:r>
    </w:p>
    <w:p w:rsidR="00000000" w:rsidRPr="006075E7" w:rsidP="006075E7">
      <w:pPr>
        <w:pStyle w:val="BodyText"/>
      </w:pPr>
    </w:p>
    <w:p w:rsidR="00000000" w:rsidRPr="006075E7" w:rsidP="00B23165">
      <w:pPr>
        <w:pStyle w:val="BodyText"/>
      </w:pPr>
      <w:r w:rsidRPr="006075E7">
        <w:t>Assessors must satisfy NVR/AQTF assessor requirements.</w:t>
      </w:r>
    </w:p>
    <w:p w:rsidR="00000000" w:rsidRPr="006075E7" w:rsidP="006075E7">
      <w:pPr>
        <w:pStyle w:val="Heading1"/>
      </w:pPr>
      <w:bookmarkStart w:id="5" w:name="O_645289"/>
      <w:bookmarkEnd w:id="5"/>
      <w:r w:rsidRPr="006075E7">
        <w:t>Links</w:t>
      </w:r>
    </w:p>
    <w:p w:rsidR="00000000" w:rsidRPr="006075E7" w:rsidP="00B23165">
      <w:pPr>
        <w:pStyle w:val="BodyText"/>
      </w:pPr>
      <w:r w:rsidRPr="006075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214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075E7" w:rsidP="006075E7"/>
    <w:sectPr w:rsidSect="006075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5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5E7" w:rsidRPr="00B23165" w:rsidP="00B231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5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65" w:rsidP="006075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3165" w:rsidP="006075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23165" w:rsidP="006075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5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5E7" w:rsidRPr="00B23165" w:rsidP="00B231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5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65" w:rsidRPr="002D2AF8" w:rsidP="006075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BSBMGT621 Design and manage the enterprise quality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B23165" w:rsidP="006075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D65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6646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5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5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5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5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5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5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5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5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5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5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5E7"/>
  </w:style>
  <w:style w:type="character" w:customStyle="1" w:styleId="Heading1Char">
    <w:name w:val="Heading 1 Char"/>
    <w:basedOn w:val="DefaultParagraphFont"/>
    <w:link w:val="Heading1"/>
    <w:rsid w:val="006075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5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5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75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75E7"/>
    <w:rPr>
      <w:b/>
      <w:spacing w:val="0"/>
    </w:rPr>
  </w:style>
  <w:style w:type="paragraph" w:customStyle="1" w:styleId="SuperHeading">
    <w:name w:val="SuperHeading"/>
    <w:basedOn w:val="Normal"/>
    <w:rsid w:val="006075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5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75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5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5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5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5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5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5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5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5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5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5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5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5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5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75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75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75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5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5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75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75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5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5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5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5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5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5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5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5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75E7"/>
    <w:rPr>
      <w:i/>
    </w:rPr>
  </w:style>
  <w:style w:type="paragraph" w:styleId="Caption">
    <w:name w:val="caption"/>
    <w:basedOn w:val="BodyText"/>
    <w:next w:val="Normal"/>
    <w:qFormat/>
    <w:rsid w:val="006075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5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5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5E7"/>
  </w:style>
  <w:style w:type="paragraph" w:styleId="TableofFigures">
    <w:name w:val="table of figures"/>
    <w:basedOn w:val="Normal"/>
    <w:next w:val="Normal"/>
    <w:semiHidden/>
    <w:rsid w:val="006075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5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75E7"/>
    <w:rPr>
      <w:rFonts w:ascii="Wingdings" w:hAnsi="Wingdings"/>
    </w:rPr>
  </w:style>
  <w:style w:type="paragraph" w:customStyle="1" w:styleId="TableHeading">
    <w:name w:val="Table Heading"/>
    <w:basedOn w:val="HeadingBase"/>
    <w:rsid w:val="006075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5E7"/>
    <w:rPr>
      <w:color w:val="0033CC"/>
      <w:u w:val="none"/>
    </w:rPr>
  </w:style>
  <w:style w:type="paragraph" w:customStyle="1" w:styleId="BodyTextRight">
    <w:name w:val="Body Text Right"/>
    <w:basedOn w:val="BodyText"/>
    <w:rsid w:val="006075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5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5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5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5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5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5E7"/>
    <w:rPr>
      <w:sz w:val="32"/>
    </w:rPr>
  </w:style>
  <w:style w:type="paragraph" w:customStyle="1" w:styleId="HeadingProcedure">
    <w:name w:val="Heading Procedure"/>
    <w:basedOn w:val="HeadingBase"/>
    <w:next w:val="Normal"/>
    <w:rsid w:val="006075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5E7"/>
    <w:pPr>
      <w:spacing w:before="60" w:after="60"/>
    </w:pPr>
  </w:style>
  <w:style w:type="paragraph" w:styleId="ListContinue">
    <w:name w:val="List Continue"/>
    <w:basedOn w:val="List"/>
    <w:rsid w:val="006075E7"/>
    <w:pPr>
      <w:ind w:firstLine="0"/>
    </w:pPr>
  </w:style>
  <w:style w:type="paragraph" w:customStyle="1" w:styleId="ListNote">
    <w:name w:val="List Note"/>
    <w:basedOn w:val="List"/>
    <w:rsid w:val="006075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5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5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5E7"/>
    <w:rPr>
      <w:rFonts w:ascii="Courier New" w:hAnsi="Courier New"/>
    </w:rPr>
  </w:style>
  <w:style w:type="paragraph" w:customStyle="1" w:styleId="NoteBullet">
    <w:name w:val="Note Bullet"/>
    <w:basedOn w:val="Note"/>
    <w:rsid w:val="006075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5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5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5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5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75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5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5E7"/>
    <w:rPr>
      <w:b/>
      <w:smallCaps/>
    </w:rPr>
  </w:style>
  <w:style w:type="paragraph" w:customStyle="1" w:styleId="TableListNumber">
    <w:name w:val="Table List Number"/>
    <w:basedOn w:val="ListNumber"/>
    <w:rsid w:val="006075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5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5E7"/>
    <w:pPr>
      <w:numPr>
        <w:numId w:val="8"/>
      </w:numPr>
    </w:pPr>
  </w:style>
  <w:style w:type="paragraph" w:customStyle="1" w:styleId="ListAlpha2">
    <w:name w:val="List Alpha 2"/>
    <w:basedOn w:val="List2"/>
    <w:rsid w:val="006075E7"/>
    <w:pPr>
      <w:numPr>
        <w:numId w:val="7"/>
      </w:numPr>
    </w:pPr>
  </w:style>
  <w:style w:type="paragraph" w:styleId="List2">
    <w:name w:val="List 2"/>
    <w:basedOn w:val="BodyText"/>
    <w:rsid w:val="006075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5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5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5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5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5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75E7"/>
    <w:pPr>
      <w:numPr>
        <w:numId w:val="3"/>
      </w:numPr>
    </w:pPr>
  </w:style>
  <w:style w:type="paragraph" w:styleId="ListContinue2">
    <w:name w:val="List Continue 2"/>
    <w:basedOn w:val="List2"/>
    <w:rsid w:val="006075E7"/>
    <w:pPr>
      <w:ind w:firstLine="0"/>
    </w:pPr>
  </w:style>
  <w:style w:type="paragraph" w:styleId="ListContinue3">
    <w:name w:val="List Continue 3"/>
    <w:basedOn w:val="List3"/>
    <w:rsid w:val="006075E7"/>
    <w:pPr>
      <w:ind w:left="1021" w:firstLine="0"/>
    </w:pPr>
  </w:style>
  <w:style w:type="paragraph" w:styleId="ListContinue4">
    <w:name w:val="List Continue 4"/>
    <w:basedOn w:val="List4"/>
    <w:rsid w:val="006075E7"/>
    <w:pPr>
      <w:ind w:firstLine="0"/>
    </w:pPr>
  </w:style>
  <w:style w:type="paragraph" w:styleId="ListContinue5">
    <w:name w:val="List Continue 5"/>
    <w:basedOn w:val="List5"/>
    <w:rsid w:val="006075E7"/>
    <w:pPr>
      <w:ind w:firstLine="0"/>
    </w:pPr>
  </w:style>
  <w:style w:type="paragraph" w:styleId="ListNumber3">
    <w:name w:val="List Number 3"/>
    <w:basedOn w:val="List3"/>
    <w:rsid w:val="006075E7"/>
    <w:pPr>
      <w:numPr>
        <w:numId w:val="4"/>
      </w:numPr>
    </w:pPr>
  </w:style>
  <w:style w:type="paragraph" w:styleId="ListNumber4">
    <w:name w:val="List Number 4"/>
    <w:basedOn w:val="List4"/>
    <w:rsid w:val="006075E7"/>
    <w:pPr>
      <w:numPr>
        <w:numId w:val="5"/>
      </w:numPr>
    </w:pPr>
  </w:style>
  <w:style w:type="paragraph" w:styleId="ListNumber5">
    <w:name w:val="List Number 5"/>
    <w:basedOn w:val="List5"/>
    <w:rsid w:val="006075E7"/>
    <w:pPr>
      <w:numPr>
        <w:numId w:val="6"/>
      </w:numPr>
    </w:pPr>
  </w:style>
  <w:style w:type="paragraph" w:styleId="BlockText">
    <w:name w:val="Block Text"/>
    <w:basedOn w:val="Normal"/>
    <w:rsid w:val="006075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5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5E7"/>
    <w:rPr>
      <w:sz w:val="16"/>
      <w:vertAlign w:val="superscript"/>
    </w:rPr>
  </w:style>
  <w:style w:type="character" w:customStyle="1" w:styleId="Symbols">
    <w:name w:val="Symbols"/>
    <w:basedOn w:val="DefaultParagraphFont"/>
    <w:rsid w:val="006075E7"/>
    <w:rPr>
      <w:rFonts w:ascii="Symbol" w:hAnsi="Symbol"/>
    </w:rPr>
  </w:style>
  <w:style w:type="character" w:customStyle="1" w:styleId="MenuOptions">
    <w:name w:val="Menu Options"/>
    <w:basedOn w:val="DefaultParagraphFont"/>
    <w:rsid w:val="006075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5E7"/>
    <w:rPr>
      <w:b/>
    </w:rPr>
  </w:style>
  <w:style w:type="character" w:customStyle="1" w:styleId="Underlined">
    <w:name w:val="Underlined"/>
    <w:basedOn w:val="DefaultParagraphFont"/>
    <w:rsid w:val="006075E7"/>
    <w:rPr>
      <w:u w:val="single"/>
    </w:rPr>
  </w:style>
  <w:style w:type="paragraph" w:customStyle="1" w:styleId="TableBodyTextRight">
    <w:name w:val="Table Body Text Right"/>
    <w:basedOn w:val="TableBodyText"/>
    <w:rsid w:val="006075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5E7"/>
    <w:rPr>
      <w:sz w:val="18"/>
    </w:rPr>
  </w:style>
  <w:style w:type="paragraph" w:customStyle="1" w:styleId="BodySmallRight">
    <w:name w:val="Body Small Right"/>
    <w:basedOn w:val="BodyTextRight"/>
    <w:rsid w:val="006075E7"/>
    <w:rPr>
      <w:sz w:val="18"/>
      <w:szCs w:val="18"/>
    </w:rPr>
  </w:style>
  <w:style w:type="paragraph" w:customStyle="1" w:styleId="MarginEdition">
    <w:name w:val="Margin Edition"/>
    <w:basedOn w:val="MarginNote"/>
    <w:rsid w:val="006075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5E7"/>
    <w:rPr>
      <w:sz w:val="2"/>
      <w:szCs w:val="2"/>
    </w:rPr>
  </w:style>
  <w:style w:type="character" w:customStyle="1" w:styleId="Small">
    <w:name w:val="Small"/>
    <w:basedOn w:val="DefaultParagraphFont"/>
    <w:rsid w:val="006075E7"/>
    <w:rPr>
      <w:sz w:val="16"/>
    </w:rPr>
  </w:style>
  <w:style w:type="paragraph" w:customStyle="1" w:styleId="WideTable">
    <w:name w:val="Wide Table"/>
    <w:basedOn w:val="Normal"/>
    <w:rsid w:val="006075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5E7"/>
  </w:style>
  <w:style w:type="paragraph" w:styleId="Quote">
    <w:name w:val="Quote"/>
    <w:basedOn w:val="Heading1"/>
    <w:link w:val="QuoteChar"/>
    <w:qFormat/>
    <w:rsid w:val="006075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5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5E7"/>
    <w:pPr>
      <w:pageBreakBefore/>
    </w:pPr>
  </w:style>
  <w:style w:type="paragraph" w:customStyle="1" w:styleId="Border">
    <w:name w:val="Border"/>
    <w:basedOn w:val="Normal"/>
    <w:qFormat/>
    <w:rsid w:val="006075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5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5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5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5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5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5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5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5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5E7"/>
    <w:rPr>
      <w:u w:val="single"/>
    </w:rPr>
  </w:style>
  <w:style w:type="character" w:customStyle="1" w:styleId="BoldandItalics">
    <w:name w:val="Bold and Italics"/>
    <w:qFormat/>
    <w:rsid w:val="006075E7"/>
    <w:rPr>
      <w:b/>
      <w:i/>
      <w:u w:val="none"/>
    </w:rPr>
  </w:style>
  <w:style w:type="paragraph" w:styleId="BalloonText">
    <w:name w:val="Balloon Text"/>
    <w:basedOn w:val="Normal"/>
    <w:link w:val="BalloonTextChar"/>
    <w:rsid w:val="006075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5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5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5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5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5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5E7"/>
    <w:pPr>
      <w:spacing w:before="0" w:after="0"/>
    </w:pPr>
  </w:style>
  <w:style w:type="paragraph" w:customStyle="1" w:styleId="BodyTextBold">
    <w:name w:val="Body Text Bold"/>
    <w:basedOn w:val="BodyText"/>
    <w:qFormat/>
    <w:rsid w:val="006075E7"/>
    <w:rPr>
      <w:b/>
    </w:rPr>
  </w:style>
  <w:style w:type="character" w:styleId="Hyperlink">
    <w:name w:val="Hyperlink"/>
    <w:basedOn w:val="DefaultParagraphFont"/>
    <w:uiPriority w:val="99"/>
    <w:unhideWhenUsed/>
    <w:rsid w:val="00B231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1979</Characters>
  <Application>Microsoft Office Word</Application>
  <DocSecurity>0</DocSecurity>
  <Lines>58</Lines>
  <Paragraphs>37</Paragraphs>
  <ScaleCrop>false</ScaleCrop>
  <Company>Author-it Software Corporation Ltd.</Company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BSBMGT621 Design and manage the enterprise quality management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2024-05-01T09:35:00Z</dcterms:created>
  <dcterms:modified xsi:type="dcterms:W3CDTF">2024-05-01T09:35:00Z</dcterms:modified>
</cp:coreProperties>
</file>